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E1025" w14:textId="77777777" w:rsidR="00987B12" w:rsidRDefault="001F190F">
      <w:pPr>
        <w:spacing w:after="250"/>
        <w:ind w:left="1636"/>
      </w:pPr>
      <w:r>
        <w:rPr>
          <w:rFonts w:ascii="Times New Roman" w:eastAsia="Times New Roman" w:hAnsi="Times New Roman" w:cs="Times New Roman"/>
          <w:b/>
          <w:sz w:val="28"/>
        </w:rPr>
        <w:t>Powiadomienie o transakcji/</w:t>
      </w:r>
      <w:r>
        <w:rPr>
          <w:rFonts w:ascii="Times New Roman" w:eastAsia="Times New Roman" w:hAnsi="Times New Roman" w:cs="Times New Roman"/>
          <w:b/>
          <w:strike/>
          <w:sz w:val="28"/>
        </w:rPr>
        <w:t>transakcjach</w:t>
      </w:r>
      <w:r>
        <w:rPr>
          <w:rFonts w:ascii="Times New Roman" w:eastAsia="Times New Roman" w:hAnsi="Times New Roman" w:cs="Times New Roman"/>
          <w:b/>
          <w:sz w:val="28"/>
        </w:rPr>
        <w:t>*, o którym mowa</w:t>
      </w:r>
    </w:p>
    <w:p w14:paraId="490E2685" w14:textId="77777777" w:rsidR="00987B12" w:rsidRDefault="001F190F">
      <w:pPr>
        <w:spacing w:after="509"/>
        <w:ind w:left="27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w art. 19 ust. 1 rozporządzenia MAR</w:t>
      </w:r>
    </w:p>
    <w:tbl>
      <w:tblPr>
        <w:tblStyle w:val="TableGrid"/>
        <w:tblW w:w="10460" w:type="dxa"/>
        <w:tblInd w:w="-40" w:type="dxa"/>
        <w:tblCellMar>
          <w:top w:w="116" w:type="dxa"/>
          <w:left w:w="4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523"/>
        <w:gridCol w:w="3661"/>
        <w:gridCol w:w="3138"/>
        <w:gridCol w:w="3138"/>
      </w:tblGrid>
      <w:tr w:rsidR="00987B12" w14:paraId="1DB2CE10" w14:textId="77777777">
        <w:trPr>
          <w:trHeight w:val="6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EE8964E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DB0DF1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Dane osoby pełniącej obowiązki zarządcze / osoby blisko z nią związanej</w:t>
            </w:r>
          </w:p>
        </w:tc>
      </w:tr>
      <w:tr w:rsidR="00987B12" w14:paraId="26CDC268" w14:textId="77777777">
        <w:trPr>
          <w:trHeight w:val="6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0ADC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8BF7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Nazwa/Nazwisko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47E4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Jacek Stępień</w:t>
            </w:r>
          </w:p>
        </w:tc>
      </w:tr>
      <w:tr w:rsidR="00987B12" w14:paraId="489D6E0D" w14:textId="77777777">
        <w:trPr>
          <w:trHeight w:val="6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EA7DBAF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A3A27D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Powód powiadomienia</w:t>
            </w:r>
          </w:p>
        </w:tc>
      </w:tr>
      <w:tr w:rsidR="00987B12" w14:paraId="5E916C0B" w14:textId="77777777">
        <w:trPr>
          <w:trHeight w:val="6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BDFD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7DF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Stanowisko/status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649B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Prezes Zarządu</w:t>
            </w:r>
          </w:p>
        </w:tc>
      </w:tr>
      <w:tr w:rsidR="00987B12" w14:paraId="565D5EE8" w14:textId="77777777">
        <w:trPr>
          <w:trHeight w:val="6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C4C1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b)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E306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Powiadomienie pierwotne / zmiana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3EE4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Powiadomienie pierwotne</w:t>
            </w:r>
          </w:p>
        </w:tc>
      </w:tr>
      <w:tr w:rsidR="00987B12" w14:paraId="63309286" w14:textId="77777777">
        <w:trPr>
          <w:trHeight w:val="6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70EDF51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09A1BFC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Dane emitenta, uczestnika rynku uprawnień do emisji, platformy aukcyjnej, prowadzącego aukcje lub monitorującego aukcje</w:t>
            </w:r>
          </w:p>
        </w:tc>
      </w:tr>
      <w:tr w:rsidR="00987B12" w14:paraId="4A24D757" w14:textId="77777777">
        <w:trPr>
          <w:trHeight w:val="6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01CF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47F5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Nazwa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28BE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MILTON ESSEX SPÓŁKA AKCYJNA</w:t>
            </w:r>
          </w:p>
        </w:tc>
      </w:tr>
      <w:tr w:rsidR="00987B12" w14:paraId="471274C9" w14:textId="77777777">
        <w:trPr>
          <w:trHeight w:val="6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080A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b)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1C89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LEI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7064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259400QAFDSRLAIDCH26</w:t>
            </w:r>
          </w:p>
        </w:tc>
      </w:tr>
      <w:tr w:rsidR="00987B12" w14:paraId="4EA3C366" w14:textId="77777777">
        <w:trPr>
          <w:trHeight w:val="8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170F4C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51B2AD00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Szczegółowe informacje dotyczące transakcji: rubrykę tę należy wypełnić dla (i) każdego rodzaju instrumentu; (ii) każdego rodzaju transakcji; (iii) każdej daty; oraz (iv) każdego miejsca, w którym przeprowadzono transakcje</w:t>
            </w:r>
          </w:p>
        </w:tc>
      </w:tr>
      <w:tr w:rsidR="00987B12" w14:paraId="582D7D83" w14:textId="77777777">
        <w:trPr>
          <w:trHeight w:val="8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F731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971C85" w14:textId="77777777" w:rsidR="00987B12" w:rsidRDefault="001F190F">
            <w:pPr>
              <w:spacing w:after="0"/>
              <w:ind w:right="575"/>
            </w:pPr>
            <w:r>
              <w:rPr>
                <w:rFonts w:ascii="Times New Roman" w:eastAsia="Times New Roman" w:hAnsi="Times New Roman" w:cs="Times New Roman"/>
                <w:sz w:val="24"/>
              </w:rPr>
              <w:t>Opis instrumentu finansowego,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rodzaj instrumentu Kod identyfikacyjny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EEC3" w14:textId="77777777" w:rsidR="00987B12" w:rsidRDefault="001F190F">
            <w:pPr>
              <w:spacing w:after="0"/>
              <w:ind w:right="1670"/>
            </w:pPr>
            <w:r>
              <w:rPr>
                <w:rFonts w:ascii="Times New Roman" w:eastAsia="Times New Roman" w:hAnsi="Times New Roman" w:cs="Times New Roman"/>
                <w:sz w:val="24"/>
              </w:rPr>
              <w:t>akcje na okaziciela MILTON PLMLTNE00013</w:t>
            </w:r>
          </w:p>
        </w:tc>
      </w:tr>
      <w:tr w:rsidR="00987B12" w14:paraId="50A18CC5" w14:textId="77777777">
        <w:trPr>
          <w:trHeight w:val="6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0027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b)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B1C8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Rodzaj transakcji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28CA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Dokonanie darowizny</w:t>
            </w:r>
          </w:p>
        </w:tc>
      </w:tr>
      <w:tr w:rsidR="00987B12" w14:paraId="068D5ECE" w14:textId="77777777">
        <w:trPr>
          <w:trHeight w:val="320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5507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c)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EA39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Cena i wolumen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A7024" w14:textId="77777777" w:rsidR="00987B12" w:rsidRDefault="001F190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Cena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CC9FA" w14:textId="77777777" w:rsidR="00987B12" w:rsidRDefault="001F190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Wolumen</w:t>
            </w:r>
          </w:p>
        </w:tc>
      </w:tr>
      <w:tr w:rsidR="00987B12" w14:paraId="49FCAB16" w14:textId="77777777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B649" w14:textId="77777777" w:rsidR="00987B12" w:rsidRDefault="00987B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0A3B" w14:textId="77777777" w:rsidR="00987B12" w:rsidRDefault="00987B12"/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8528B6" w14:textId="77777777" w:rsidR="00987B12" w:rsidRDefault="001F190F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0,00 PLN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77BF8F" w14:textId="77777777" w:rsidR="00987B12" w:rsidRDefault="001F190F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500000</w:t>
            </w:r>
          </w:p>
        </w:tc>
      </w:tr>
      <w:tr w:rsidR="00987B12" w14:paraId="5640F0E8" w14:textId="77777777">
        <w:trPr>
          <w:trHeight w:val="8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5889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d)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D6F0B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Informacje zbiorcze</w:t>
            </w:r>
          </w:p>
          <w:p w14:paraId="7739A26E" w14:textId="77777777" w:rsidR="00987B12" w:rsidRDefault="001F190F">
            <w:pPr>
              <w:numPr>
                <w:ilvl w:val="0"/>
                <w:numId w:val="1"/>
              </w:numPr>
              <w:spacing w:after="0"/>
              <w:ind w:hanging="260"/>
            </w:pPr>
            <w:r>
              <w:rPr>
                <w:rFonts w:ascii="Times New Roman" w:eastAsia="Times New Roman" w:hAnsi="Times New Roman" w:cs="Times New Roman"/>
                <w:sz w:val="24"/>
              </w:rPr>
              <w:t>Łączny wolumen</w:t>
            </w:r>
          </w:p>
          <w:p w14:paraId="791940F5" w14:textId="77777777" w:rsidR="00987B12" w:rsidRDefault="001F190F">
            <w:pPr>
              <w:numPr>
                <w:ilvl w:val="0"/>
                <w:numId w:val="1"/>
              </w:numPr>
              <w:spacing w:after="0"/>
              <w:ind w:hanging="260"/>
            </w:pPr>
            <w:r>
              <w:rPr>
                <w:rFonts w:ascii="Times New Roman" w:eastAsia="Times New Roman" w:hAnsi="Times New Roman" w:cs="Times New Roman"/>
                <w:sz w:val="24"/>
              </w:rPr>
              <w:t>Cena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DDF87" w14:textId="77777777" w:rsidR="00987B12" w:rsidRDefault="001F190F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500000</w:t>
            </w:r>
          </w:p>
          <w:p w14:paraId="52D526DE" w14:textId="77777777" w:rsidR="00987B12" w:rsidRDefault="001F190F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0,00 PLN</w:t>
            </w:r>
          </w:p>
        </w:tc>
      </w:tr>
      <w:tr w:rsidR="00987B12" w14:paraId="37AD4E85" w14:textId="77777777">
        <w:trPr>
          <w:trHeight w:val="6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E174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e)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EB91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Data transakcji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FE01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2025-04-02</w:t>
            </w:r>
          </w:p>
        </w:tc>
      </w:tr>
      <w:tr w:rsidR="00987B12" w14:paraId="6C46ED1B" w14:textId="77777777">
        <w:trPr>
          <w:trHeight w:val="6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1C36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f)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F991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Miejsce transakcji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0120" w14:textId="77777777" w:rsidR="00987B12" w:rsidRDefault="001F190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XNCO – NewConnect rynek akcji</w:t>
            </w:r>
          </w:p>
        </w:tc>
      </w:tr>
    </w:tbl>
    <w:p w14:paraId="780325C2" w14:textId="77777777" w:rsidR="00987B12" w:rsidRDefault="001F190F">
      <w:pPr>
        <w:spacing w:after="2300"/>
      </w:pPr>
      <w:r>
        <w:rPr>
          <w:rFonts w:ascii="Times New Roman" w:eastAsia="Times New Roman" w:hAnsi="Times New Roman" w:cs="Times New Roman"/>
          <w:sz w:val="24"/>
        </w:rPr>
        <w:lastRenderedPageBreak/>
        <w:t>* Niepotrzebne skreślić</w:t>
      </w:r>
    </w:p>
    <w:p w14:paraId="2BCC748B" w14:textId="77777777" w:rsidR="00987B12" w:rsidRDefault="001F190F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>Strona 1 z 1</w:t>
      </w:r>
    </w:p>
    <w:sectPr w:rsidR="00987B12">
      <w:pgSz w:w="11900" w:h="16840"/>
      <w:pgMar w:top="1440" w:right="1039" w:bottom="144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83954"/>
    <w:multiLevelType w:val="hybridMultilevel"/>
    <w:tmpl w:val="0B425C24"/>
    <w:lvl w:ilvl="0" w:tplc="664493E0">
      <w:start w:val="1"/>
      <w:numFmt w:val="bullet"/>
      <w:lvlText w:val="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C20A4E">
      <w:start w:val="1"/>
      <w:numFmt w:val="bullet"/>
      <w:lvlText w:val="o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4CF6BC">
      <w:start w:val="1"/>
      <w:numFmt w:val="bullet"/>
      <w:lvlText w:val="▪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586988">
      <w:start w:val="1"/>
      <w:numFmt w:val="bullet"/>
      <w:lvlText w:val="•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E064FC">
      <w:start w:val="1"/>
      <w:numFmt w:val="bullet"/>
      <w:lvlText w:val="o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80766">
      <w:start w:val="1"/>
      <w:numFmt w:val="bullet"/>
      <w:lvlText w:val="▪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2AB52">
      <w:start w:val="1"/>
      <w:numFmt w:val="bullet"/>
      <w:lvlText w:val="•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4A19A">
      <w:start w:val="1"/>
      <w:numFmt w:val="bullet"/>
      <w:lvlText w:val="o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AA7380">
      <w:start w:val="1"/>
      <w:numFmt w:val="bullet"/>
      <w:lvlText w:val="▪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B12"/>
    <w:rsid w:val="001F190F"/>
    <w:rsid w:val="0098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E4B872"/>
  <w15:docId w15:val="{D3AB6E30-F1AF-4263-9DCB-65ADD811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964</Characters>
  <Application>Microsoft Office Word</Application>
  <DocSecurity>4</DocSecurity>
  <Lines>8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Kaczyńska-Stępień, I. (Iwona)</dc:creator>
  <cp:keywords/>
  <cp:lastModifiedBy>Kaczyńska-Stępień, I. (Iwona)</cp:lastModifiedBy>
  <cp:revision>2</cp:revision>
  <dcterms:created xsi:type="dcterms:W3CDTF">2025-04-07T19:39:00Z</dcterms:created>
  <dcterms:modified xsi:type="dcterms:W3CDTF">2025-04-07T19:39:00Z</dcterms:modified>
</cp:coreProperties>
</file>