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F8C2" w14:textId="08567732" w:rsidR="00546C17" w:rsidRPr="00275379" w:rsidRDefault="00546C17" w:rsidP="003207AE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>Projekty uchwał na Zwyczajne Walne Zgromadzenie</w:t>
      </w:r>
      <w:r w:rsidR="003503A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A683C"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="003503AC">
        <w:rPr>
          <w:rFonts w:ascii="Tahoma" w:hAnsi="Tahoma" w:cs="Tahoma"/>
          <w:b/>
          <w:bCs/>
          <w:sz w:val="20"/>
          <w:szCs w:val="20"/>
        </w:rPr>
        <w:t>S.A.</w:t>
      </w:r>
    </w:p>
    <w:p w14:paraId="2D08FC60" w14:textId="77777777" w:rsidR="00546C17" w:rsidRPr="00275379" w:rsidRDefault="00546C17" w:rsidP="00381618">
      <w:pPr>
        <w:tabs>
          <w:tab w:val="left" w:pos="59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7E5FE50F" w14:textId="77777777" w:rsidR="00546C17" w:rsidRDefault="00546C17" w:rsidP="00381618">
      <w:pPr>
        <w:pStyle w:val="CM1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FE363B0" w14:textId="77777777" w:rsidR="002F066B" w:rsidRPr="00275379" w:rsidRDefault="002F066B" w:rsidP="002F066B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Pr="0027537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chwała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nr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11743EDE" w14:textId="77777777" w:rsidR="002F066B" w:rsidRPr="00275379" w:rsidRDefault="002F066B" w:rsidP="002F066B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339C7BA7" w14:textId="7E71769E" w:rsidR="002F066B" w:rsidRPr="00275379" w:rsidRDefault="00CA683C" w:rsidP="002F066B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="002F066B"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  <w:r w:rsidR="002F066B" w:rsidRPr="00275379">
        <w:rPr>
          <w:rFonts w:ascii="Tahoma" w:hAnsi="Tahoma" w:cs="Tahoma"/>
          <w:bCs/>
          <w:sz w:val="20"/>
          <w:szCs w:val="20"/>
        </w:rPr>
        <w:t xml:space="preserve"> </w:t>
      </w:r>
    </w:p>
    <w:p w14:paraId="15408791" w14:textId="4A2C6BFF" w:rsidR="002F066B" w:rsidRPr="00275379" w:rsidRDefault="002F066B" w:rsidP="002F066B">
      <w:pPr>
        <w:pStyle w:val="Default"/>
        <w:spacing w:line="276" w:lineRule="auto"/>
        <w:ind w:right="-78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275379">
        <w:rPr>
          <w:rFonts w:ascii="Tahoma" w:hAnsi="Tahoma" w:cs="Tahoma"/>
          <w:b/>
          <w:bCs/>
          <w:color w:val="auto"/>
          <w:sz w:val="20"/>
          <w:szCs w:val="20"/>
        </w:rPr>
        <w:t xml:space="preserve">z dnia </w:t>
      </w:r>
      <w:r w:rsidR="007F3A83">
        <w:rPr>
          <w:rFonts w:ascii="Tahoma" w:hAnsi="Tahoma" w:cs="Tahoma"/>
          <w:b/>
          <w:bCs/>
          <w:color w:val="auto"/>
          <w:sz w:val="20"/>
          <w:szCs w:val="20"/>
        </w:rPr>
        <w:t>15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="00CA683C">
        <w:rPr>
          <w:rFonts w:ascii="Tahoma" w:hAnsi="Tahoma" w:cs="Tahoma"/>
          <w:b/>
          <w:bCs/>
          <w:color w:val="auto"/>
          <w:sz w:val="20"/>
          <w:szCs w:val="20"/>
        </w:rPr>
        <w:t>czerwca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="00AE6B0A">
        <w:rPr>
          <w:rFonts w:ascii="Tahoma" w:hAnsi="Tahoma" w:cs="Tahoma"/>
          <w:b/>
          <w:bCs/>
          <w:color w:val="auto"/>
          <w:sz w:val="20"/>
          <w:szCs w:val="20"/>
        </w:rPr>
        <w:t>2021</w:t>
      </w:r>
      <w:r w:rsidRPr="00275379">
        <w:rPr>
          <w:rFonts w:ascii="Tahoma" w:hAnsi="Tahoma" w:cs="Tahoma"/>
          <w:b/>
          <w:bCs/>
          <w:color w:val="auto"/>
          <w:sz w:val="20"/>
          <w:szCs w:val="20"/>
        </w:rPr>
        <w:t xml:space="preserve"> roku </w:t>
      </w:r>
    </w:p>
    <w:p w14:paraId="679D8D9B" w14:textId="77777777" w:rsidR="002F066B" w:rsidRPr="00282C59" w:rsidRDefault="002F066B" w:rsidP="002F066B">
      <w:pPr>
        <w:pStyle w:val="Default"/>
        <w:spacing w:line="276" w:lineRule="auto"/>
        <w:ind w:right="-78"/>
        <w:rPr>
          <w:rFonts w:ascii="Tahoma" w:hAnsi="Tahoma" w:cs="Tahoma"/>
          <w:bCs/>
          <w:color w:val="auto"/>
          <w:sz w:val="20"/>
          <w:szCs w:val="20"/>
        </w:rPr>
      </w:pPr>
    </w:p>
    <w:p w14:paraId="224E5B89" w14:textId="5E480B53" w:rsidR="002F066B" w:rsidRPr="00282C59" w:rsidRDefault="002F066B" w:rsidP="002F066B">
      <w:pPr>
        <w:pStyle w:val="Default"/>
        <w:spacing w:line="276" w:lineRule="auto"/>
        <w:ind w:right="-78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  <w:r w:rsidRPr="00282C59">
        <w:rPr>
          <w:rFonts w:ascii="Tahoma" w:hAnsi="Tahoma" w:cs="Tahoma"/>
          <w:bCs/>
          <w:color w:val="auto"/>
          <w:sz w:val="20"/>
          <w:szCs w:val="20"/>
          <w:u w:val="single"/>
        </w:rPr>
        <w:t xml:space="preserve">w sprawie wyboru Przewodniczącego </w:t>
      </w:r>
      <w:r w:rsidR="0037243C">
        <w:rPr>
          <w:rFonts w:ascii="Tahoma" w:hAnsi="Tahoma" w:cs="Tahoma"/>
          <w:bCs/>
          <w:color w:val="auto"/>
          <w:sz w:val="20"/>
          <w:szCs w:val="20"/>
          <w:u w:val="single"/>
        </w:rPr>
        <w:t xml:space="preserve">Zwyczajnego </w:t>
      </w:r>
      <w:r w:rsidRPr="00282C59">
        <w:rPr>
          <w:rFonts w:ascii="Tahoma" w:hAnsi="Tahoma" w:cs="Tahoma"/>
          <w:bCs/>
          <w:color w:val="auto"/>
          <w:sz w:val="20"/>
          <w:szCs w:val="20"/>
          <w:u w:val="single"/>
        </w:rPr>
        <w:t>Walnego Zgromadzenia</w:t>
      </w:r>
    </w:p>
    <w:p w14:paraId="331A63A6" w14:textId="77777777" w:rsidR="002F066B" w:rsidRPr="00282C59" w:rsidRDefault="002F066B" w:rsidP="002F066B">
      <w:pPr>
        <w:pStyle w:val="Default"/>
        <w:spacing w:line="276" w:lineRule="auto"/>
        <w:ind w:right="-78"/>
        <w:jc w:val="center"/>
        <w:rPr>
          <w:rFonts w:ascii="Tahoma" w:hAnsi="Tahoma" w:cs="Tahoma"/>
          <w:color w:val="auto"/>
          <w:sz w:val="20"/>
          <w:szCs w:val="20"/>
        </w:rPr>
      </w:pPr>
    </w:p>
    <w:p w14:paraId="166D98B8" w14:textId="77777777" w:rsidR="002F066B" w:rsidRPr="00EC0C5E" w:rsidRDefault="002F066B" w:rsidP="002F066B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446090">
        <w:rPr>
          <w:rFonts w:ascii="Tahoma" w:hAnsi="Tahoma" w:cs="Tahoma"/>
          <w:sz w:val="20"/>
          <w:szCs w:val="20"/>
        </w:rPr>
        <w:t>ziałając na podstawie art. 409 § 1 Kodeksu spółek handlowych</w:t>
      </w:r>
      <w:r>
        <w:rPr>
          <w:rFonts w:ascii="Tahoma" w:hAnsi="Tahoma" w:cs="Tahoma"/>
          <w:sz w:val="20"/>
          <w:szCs w:val="20"/>
        </w:rPr>
        <w:t>,</w:t>
      </w:r>
      <w:r w:rsidRPr="00446090">
        <w:rPr>
          <w:rFonts w:ascii="Tahoma" w:hAnsi="Tahoma" w:cs="Tahoma"/>
          <w:sz w:val="20"/>
          <w:szCs w:val="20"/>
        </w:rPr>
        <w:t xml:space="preserve"> </w:t>
      </w:r>
      <w:r w:rsidRPr="00EC0C5E">
        <w:rPr>
          <w:rFonts w:ascii="Tahoma" w:hAnsi="Tahoma" w:cs="Tahoma"/>
          <w:sz w:val="20"/>
          <w:szCs w:val="20"/>
        </w:rPr>
        <w:t>Zwyczajne Walne Zgromadzenie Spółki postanawia:</w:t>
      </w:r>
    </w:p>
    <w:p w14:paraId="05889447" w14:textId="77777777" w:rsidR="002F066B" w:rsidRPr="00A029D4" w:rsidRDefault="002F066B" w:rsidP="002F066B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14:paraId="63AD1B91" w14:textId="77777777" w:rsidR="002F066B" w:rsidRPr="000D7D87" w:rsidRDefault="002F066B" w:rsidP="002F066B">
      <w:pPr>
        <w:spacing w:line="276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0307773A" w14:textId="2537E630" w:rsidR="002F066B" w:rsidRPr="00275379" w:rsidRDefault="002F066B" w:rsidP="002F066B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D36227">
        <w:rPr>
          <w:rFonts w:ascii="Tahoma" w:hAnsi="Tahoma" w:cs="Tahoma"/>
          <w:sz w:val="20"/>
          <w:szCs w:val="20"/>
        </w:rPr>
        <w:t xml:space="preserve">Dokonać wyboru na Przewodniczącego Zwyczajnego Walnego Zgromadzenia </w:t>
      </w:r>
      <w:r>
        <w:rPr>
          <w:rFonts w:ascii="Tahoma" w:hAnsi="Tahoma" w:cs="Tahoma"/>
          <w:sz w:val="20"/>
          <w:szCs w:val="20"/>
        </w:rPr>
        <w:t>Spółki</w:t>
      </w:r>
      <w:r w:rsidRPr="00D3622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odbywającego się w </w:t>
      </w:r>
      <w:r w:rsidRPr="00F42963">
        <w:rPr>
          <w:rFonts w:ascii="Tahoma" w:hAnsi="Tahoma" w:cs="Tahoma"/>
          <w:sz w:val="20"/>
          <w:szCs w:val="20"/>
        </w:rPr>
        <w:t xml:space="preserve">dniu </w:t>
      </w:r>
      <w:r w:rsidR="007F3A83">
        <w:rPr>
          <w:rFonts w:ascii="Tahoma" w:hAnsi="Tahoma" w:cs="Tahoma"/>
          <w:sz w:val="20"/>
          <w:szCs w:val="20"/>
        </w:rPr>
        <w:t>15</w:t>
      </w:r>
      <w:r w:rsidR="00CA683C" w:rsidRPr="00CA683C">
        <w:rPr>
          <w:rFonts w:ascii="Tahoma" w:hAnsi="Tahoma" w:cs="Tahoma"/>
          <w:sz w:val="20"/>
          <w:szCs w:val="20"/>
        </w:rPr>
        <w:t xml:space="preserve"> czerwca </w:t>
      </w:r>
      <w:r w:rsidR="00AE6B0A">
        <w:rPr>
          <w:rFonts w:ascii="Tahoma" w:hAnsi="Tahoma" w:cs="Tahoma"/>
          <w:sz w:val="20"/>
          <w:szCs w:val="20"/>
        </w:rPr>
        <w:t>2021</w:t>
      </w:r>
      <w:r w:rsidRPr="002753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roku</w:t>
      </w:r>
      <w:r w:rsidRPr="00275379">
        <w:rPr>
          <w:rFonts w:ascii="Tahoma" w:hAnsi="Tahoma" w:cs="Tahoma"/>
          <w:sz w:val="20"/>
          <w:szCs w:val="20"/>
        </w:rPr>
        <w:t xml:space="preserve"> Panią/Pana</w:t>
      </w:r>
      <w:r>
        <w:rPr>
          <w:rFonts w:ascii="Tahoma" w:hAnsi="Tahoma" w:cs="Tahoma"/>
          <w:sz w:val="20"/>
          <w:szCs w:val="20"/>
        </w:rPr>
        <w:t xml:space="preserve"> _________________ </w:t>
      </w:r>
      <w:r w:rsidRPr="00275379">
        <w:rPr>
          <w:rFonts w:ascii="Tahoma" w:hAnsi="Tahoma" w:cs="Tahoma"/>
          <w:sz w:val="20"/>
          <w:szCs w:val="20"/>
        </w:rPr>
        <w:t>.</w:t>
      </w:r>
    </w:p>
    <w:p w14:paraId="50758E9D" w14:textId="77777777" w:rsidR="002F066B" w:rsidRPr="00275379" w:rsidRDefault="002F066B" w:rsidP="002F066B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14:paraId="48ECECC3" w14:textId="77777777" w:rsidR="002F066B" w:rsidRPr="000D7D87" w:rsidRDefault="002F066B" w:rsidP="002F066B">
      <w:pPr>
        <w:spacing w:line="276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4443C982" w14:textId="77777777" w:rsidR="002F066B" w:rsidRPr="00275379" w:rsidRDefault="002F066B" w:rsidP="002F066B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sz w:val="20"/>
          <w:szCs w:val="20"/>
        </w:rPr>
        <w:t>Uchwała wchodzi w życie z chwilą podjęcia.</w:t>
      </w:r>
      <w:r>
        <w:rPr>
          <w:rFonts w:ascii="Tahoma" w:hAnsi="Tahoma" w:cs="Tahoma"/>
          <w:sz w:val="20"/>
          <w:szCs w:val="20"/>
        </w:rPr>
        <w:t>”</w:t>
      </w:r>
    </w:p>
    <w:p w14:paraId="779663CE" w14:textId="77777777" w:rsidR="00546C17" w:rsidRDefault="00546C17" w:rsidP="00381618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5F7FBF09" w14:textId="77777777" w:rsidR="002F066B" w:rsidRPr="001B7BFD" w:rsidRDefault="002F066B" w:rsidP="002F066B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42D09702" w14:textId="77777777" w:rsidR="002F066B" w:rsidRPr="001B7BFD" w:rsidRDefault="002F066B" w:rsidP="002F066B">
      <w:pPr>
        <w:rPr>
          <w:rFonts w:ascii="Tahoma" w:hAnsi="Tahoma" w:cs="Tahoma"/>
          <w:i/>
          <w:iCs/>
          <w:sz w:val="20"/>
          <w:szCs w:val="20"/>
          <w:lang w:eastAsia="x-none"/>
        </w:rPr>
      </w:pPr>
    </w:p>
    <w:p w14:paraId="573E004A" w14:textId="77777777" w:rsidR="002F066B" w:rsidRPr="001B7BFD" w:rsidRDefault="002F066B" w:rsidP="002F066B">
      <w:pPr>
        <w:jc w:val="both"/>
        <w:rPr>
          <w:rFonts w:ascii="Tahoma" w:hAnsi="Tahoma" w:cs="Tahoma"/>
          <w:i/>
          <w:iCs/>
          <w:sz w:val="20"/>
          <w:szCs w:val="20"/>
          <w:lang w:eastAsia="x-none"/>
        </w:rPr>
      </w:pPr>
      <w:r w:rsidRPr="001B7BFD">
        <w:rPr>
          <w:rFonts w:ascii="Tahoma" w:hAnsi="Tahoma" w:cs="Tahoma"/>
          <w:i/>
          <w:iCs/>
          <w:sz w:val="20"/>
          <w:szCs w:val="20"/>
          <w:lang w:eastAsia="x-none"/>
        </w:rPr>
        <w:t xml:space="preserve">Uchwała dotyczy sprawy porządkowej. 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 xml:space="preserve">Wybór przewodniczącego 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>W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 xml:space="preserve">alnego 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>Z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gromadzenia jest wymogiem ustawowym przewidzianym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 xml:space="preserve"> 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w art. 409 § 1 Kodeksu spółek handlowych.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 xml:space="preserve"> Zgodnie z dyspozycją powołanego przepisu 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Przewodnicząc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 xml:space="preserve">y 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Walnego Zgromadzenia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 xml:space="preserve"> j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est odpowiedzialny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 xml:space="preserve"> 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za przebieg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 xml:space="preserve"> 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Walnego Zgromadzenia, podejmuje decyzje w sprawie przystąpienia do głosowania, udziela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 xml:space="preserve"> 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głosu, podaje treść uchwał do głosowania, a także stwierdza po głosowaniu czy zostały podjęte.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 xml:space="preserve"> 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Bez wyboru Przewodniczącego Walne Zgromadzenie nie jest władne do podejmowania</w:t>
      </w:r>
      <w:r>
        <w:rPr>
          <w:rFonts w:ascii="Tahoma" w:hAnsi="Tahoma" w:cs="Tahoma"/>
          <w:i/>
          <w:iCs/>
          <w:sz w:val="20"/>
          <w:szCs w:val="20"/>
          <w:lang w:eastAsia="x-none"/>
        </w:rPr>
        <w:t xml:space="preserve"> </w:t>
      </w:r>
      <w:r w:rsidRPr="00DF3A53">
        <w:rPr>
          <w:rFonts w:ascii="Tahoma" w:hAnsi="Tahoma" w:cs="Tahoma"/>
          <w:i/>
          <w:iCs/>
          <w:sz w:val="20"/>
          <w:szCs w:val="20"/>
          <w:lang w:eastAsia="x-none"/>
        </w:rPr>
        <w:t>skutecznych uchwał.</w:t>
      </w:r>
    </w:p>
    <w:p w14:paraId="009E0B8D" w14:textId="77777777" w:rsidR="002F066B" w:rsidRPr="001B7BFD" w:rsidRDefault="002F066B" w:rsidP="002F066B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4A2DCC94" w14:textId="77777777" w:rsidR="003503AC" w:rsidRPr="00275379" w:rsidRDefault="00C2545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>U</w:t>
      </w:r>
      <w:r w:rsidR="003503AC">
        <w:rPr>
          <w:rFonts w:ascii="Tahoma" w:hAnsi="Tahoma" w:cs="Tahoma"/>
          <w:b/>
          <w:bCs/>
          <w:sz w:val="20"/>
          <w:szCs w:val="20"/>
        </w:rPr>
        <w:t>chwała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503AC">
        <w:rPr>
          <w:rFonts w:ascii="Tahoma" w:hAnsi="Tahoma" w:cs="Tahoma"/>
          <w:b/>
          <w:bCs/>
          <w:sz w:val="20"/>
          <w:szCs w:val="20"/>
        </w:rPr>
        <w:t>nr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5A0E37FC" w14:textId="77777777" w:rsidR="003503AC" w:rsidRPr="00275379" w:rsidRDefault="003503AC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682C8B7F" w14:textId="37F09151" w:rsidR="00B64F23" w:rsidRPr="00275379" w:rsidRDefault="00B64F23" w:rsidP="00B64F23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  <w:r w:rsidRPr="00275379">
        <w:rPr>
          <w:rFonts w:ascii="Tahoma" w:hAnsi="Tahoma" w:cs="Tahoma"/>
          <w:bCs/>
          <w:sz w:val="20"/>
          <w:szCs w:val="20"/>
        </w:rPr>
        <w:t xml:space="preserve"> </w:t>
      </w:r>
    </w:p>
    <w:p w14:paraId="0FF07582" w14:textId="6C867D07" w:rsidR="00B64F23" w:rsidRPr="00275379" w:rsidRDefault="00B64F23" w:rsidP="00B64F23">
      <w:pPr>
        <w:pStyle w:val="Default"/>
        <w:spacing w:line="276" w:lineRule="auto"/>
        <w:ind w:right="-78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275379">
        <w:rPr>
          <w:rFonts w:ascii="Tahoma" w:hAnsi="Tahoma" w:cs="Tahoma"/>
          <w:b/>
          <w:bCs/>
          <w:color w:val="auto"/>
          <w:sz w:val="20"/>
          <w:szCs w:val="20"/>
        </w:rPr>
        <w:t xml:space="preserve">z dnia </w:t>
      </w:r>
      <w:r w:rsidR="007F3A83">
        <w:rPr>
          <w:rFonts w:ascii="Tahoma" w:hAnsi="Tahoma" w:cs="Tahoma"/>
          <w:b/>
          <w:bCs/>
          <w:color w:val="auto"/>
          <w:sz w:val="20"/>
          <w:szCs w:val="20"/>
        </w:rPr>
        <w:t>15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czerwca </w:t>
      </w:r>
      <w:r w:rsidR="00AE6B0A">
        <w:rPr>
          <w:rFonts w:ascii="Tahoma" w:hAnsi="Tahoma" w:cs="Tahoma"/>
          <w:b/>
          <w:bCs/>
          <w:color w:val="auto"/>
          <w:sz w:val="20"/>
          <w:szCs w:val="20"/>
        </w:rPr>
        <w:t>2021</w:t>
      </w:r>
      <w:r w:rsidRPr="00275379">
        <w:rPr>
          <w:rFonts w:ascii="Tahoma" w:hAnsi="Tahoma" w:cs="Tahoma"/>
          <w:b/>
          <w:bCs/>
          <w:color w:val="auto"/>
          <w:sz w:val="20"/>
          <w:szCs w:val="20"/>
        </w:rPr>
        <w:t xml:space="preserve"> roku </w:t>
      </w:r>
    </w:p>
    <w:p w14:paraId="2A308634" w14:textId="77777777" w:rsidR="00546C17" w:rsidRPr="00275379" w:rsidRDefault="00546C17" w:rsidP="00381618">
      <w:pPr>
        <w:pStyle w:val="Default"/>
        <w:spacing w:line="276" w:lineRule="auto"/>
        <w:ind w:right="-78"/>
        <w:rPr>
          <w:rFonts w:ascii="Tahoma" w:hAnsi="Tahoma" w:cs="Tahoma"/>
          <w:bCs/>
          <w:color w:val="auto"/>
          <w:sz w:val="20"/>
          <w:szCs w:val="20"/>
        </w:rPr>
      </w:pPr>
    </w:p>
    <w:p w14:paraId="22994060" w14:textId="77777777" w:rsidR="00546C17" w:rsidRPr="003503AC" w:rsidRDefault="00546C17" w:rsidP="00381618">
      <w:pPr>
        <w:pStyle w:val="Tekstpodstawowy"/>
        <w:spacing w:after="0"/>
        <w:rPr>
          <w:rFonts w:ascii="Tahoma" w:hAnsi="Tahoma" w:cs="Tahoma"/>
          <w:i/>
          <w:sz w:val="20"/>
          <w:szCs w:val="20"/>
          <w:u w:val="single"/>
          <w:lang w:val="pl-PL"/>
        </w:rPr>
      </w:pPr>
      <w:r w:rsidRPr="00275379">
        <w:rPr>
          <w:rFonts w:ascii="Tahoma" w:hAnsi="Tahoma" w:cs="Tahoma"/>
          <w:sz w:val="20"/>
          <w:szCs w:val="20"/>
          <w:u w:val="single"/>
        </w:rPr>
        <w:t xml:space="preserve">w </w:t>
      </w:r>
      <w:r w:rsidR="003503AC">
        <w:rPr>
          <w:rFonts w:ascii="Tahoma" w:hAnsi="Tahoma" w:cs="Tahoma"/>
          <w:sz w:val="20"/>
          <w:szCs w:val="20"/>
          <w:u w:val="single"/>
          <w:lang w:val="pl-PL"/>
        </w:rPr>
        <w:t>sprawie</w:t>
      </w:r>
      <w:r w:rsidRPr="00275379">
        <w:rPr>
          <w:rFonts w:ascii="Tahoma" w:hAnsi="Tahoma" w:cs="Tahoma"/>
          <w:sz w:val="20"/>
          <w:szCs w:val="20"/>
          <w:u w:val="single"/>
        </w:rPr>
        <w:t xml:space="preserve"> uchylenia tajności głosowania przy</w:t>
      </w:r>
      <w:r w:rsidR="003503AC">
        <w:rPr>
          <w:rFonts w:ascii="Tahoma" w:hAnsi="Tahoma" w:cs="Tahoma"/>
          <w:sz w:val="20"/>
          <w:szCs w:val="20"/>
          <w:u w:val="single"/>
        </w:rPr>
        <w:t xml:space="preserve"> wyborze Komisji Skrutacyjnej </w:t>
      </w:r>
    </w:p>
    <w:p w14:paraId="6C47614A" w14:textId="77777777" w:rsidR="00546C17" w:rsidRPr="00275379" w:rsidRDefault="00546C17" w:rsidP="00381618">
      <w:pPr>
        <w:pStyle w:val="Tekstpodstawowy"/>
        <w:spacing w:after="0"/>
        <w:rPr>
          <w:rFonts w:ascii="Tahoma" w:hAnsi="Tahoma" w:cs="Tahoma"/>
          <w:sz w:val="20"/>
          <w:szCs w:val="20"/>
        </w:rPr>
      </w:pPr>
    </w:p>
    <w:p w14:paraId="096C397D" w14:textId="77777777" w:rsidR="00546C17" w:rsidRDefault="00546C17" w:rsidP="00381618">
      <w:pPr>
        <w:pStyle w:val="Tekstpodstawowy"/>
        <w:spacing w:after="0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Działając n</w:t>
      </w:r>
      <w:r w:rsidRPr="00275379">
        <w:rPr>
          <w:rFonts w:ascii="Tahoma" w:hAnsi="Tahoma" w:cs="Tahoma"/>
          <w:sz w:val="20"/>
          <w:szCs w:val="20"/>
        </w:rPr>
        <w:t>a podstawie art. 420 §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275379">
        <w:rPr>
          <w:rFonts w:ascii="Tahoma" w:hAnsi="Tahoma" w:cs="Tahoma"/>
          <w:sz w:val="20"/>
          <w:szCs w:val="20"/>
        </w:rPr>
        <w:t>3 Kodeksu spółek handlowych</w:t>
      </w:r>
      <w:r>
        <w:rPr>
          <w:rFonts w:ascii="Tahoma" w:hAnsi="Tahoma" w:cs="Tahoma"/>
          <w:sz w:val="20"/>
          <w:szCs w:val="20"/>
          <w:lang w:val="pl-PL"/>
        </w:rPr>
        <w:t>,</w:t>
      </w:r>
      <w:r w:rsidRPr="00275379">
        <w:rPr>
          <w:rFonts w:ascii="Tahoma" w:hAnsi="Tahoma" w:cs="Tahoma"/>
          <w:sz w:val="20"/>
          <w:szCs w:val="20"/>
        </w:rPr>
        <w:t xml:space="preserve"> Zwyczajne Walne Zgromadzenie Spółki uchwala</w:t>
      </w:r>
      <w:r>
        <w:rPr>
          <w:rFonts w:ascii="Tahoma" w:hAnsi="Tahoma" w:cs="Tahoma"/>
          <w:sz w:val="20"/>
          <w:szCs w:val="20"/>
          <w:lang w:val="pl-PL"/>
        </w:rPr>
        <w:t>,</w:t>
      </w:r>
      <w:r w:rsidRPr="00275379">
        <w:rPr>
          <w:rFonts w:ascii="Tahoma" w:hAnsi="Tahoma" w:cs="Tahoma"/>
          <w:sz w:val="20"/>
          <w:szCs w:val="20"/>
        </w:rPr>
        <w:t xml:space="preserve"> co następuje:</w:t>
      </w:r>
    </w:p>
    <w:p w14:paraId="17E62F94" w14:textId="77777777" w:rsidR="00381618" w:rsidRPr="00381618" w:rsidRDefault="00381618" w:rsidP="00381618">
      <w:pPr>
        <w:pStyle w:val="Tekstpodstawowy"/>
        <w:spacing w:after="0"/>
        <w:jc w:val="both"/>
        <w:rPr>
          <w:rFonts w:ascii="Tahoma" w:hAnsi="Tahoma" w:cs="Tahoma"/>
          <w:i/>
          <w:sz w:val="20"/>
          <w:szCs w:val="20"/>
          <w:lang w:val="pl-PL"/>
        </w:rPr>
      </w:pPr>
    </w:p>
    <w:p w14:paraId="74BBF8F5" w14:textId="77777777" w:rsidR="00546C17" w:rsidRPr="00275379" w:rsidRDefault="00546C17" w:rsidP="003207AE">
      <w:pPr>
        <w:pStyle w:val="Tekstpodstawowy"/>
        <w:jc w:val="center"/>
        <w:rPr>
          <w:rFonts w:ascii="Tahoma" w:hAnsi="Tahoma" w:cs="Tahoma"/>
          <w:b/>
          <w:i/>
          <w:sz w:val="20"/>
          <w:szCs w:val="20"/>
        </w:rPr>
      </w:pPr>
      <w:r w:rsidRPr="00275379"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b/>
          <w:sz w:val="20"/>
          <w:szCs w:val="20"/>
          <w:lang w:val="pl-PL"/>
        </w:rPr>
        <w:t xml:space="preserve"> </w:t>
      </w:r>
      <w:r w:rsidRPr="00275379">
        <w:rPr>
          <w:rFonts w:ascii="Tahoma" w:hAnsi="Tahoma" w:cs="Tahoma"/>
          <w:b/>
          <w:sz w:val="20"/>
          <w:szCs w:val="20"/>
        </w:rPr>
        <w:t>1</w:t>
      </w:r>
    </w:p>
    <w:p w14:paraId="6A4AD80C" w14:textId="77777777" w:rsidR="005820E4" w:rsidRDefault="00546C17" w:rsidP="00381618">
      <w:pPr>
        <w:pStyle w:val="Tekstpodstawowy"/>
        <w:spacing w:after="0"/>
        <w:jc w:val="both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sz w:val="20"/>
          <w:szCs w:val="20"/>
        </w:rPr>
        <w:t>Uchyla się tajność głosowania przy wyborze Komisji Skrutacyjnej.</w:t>
      </w:r>
    </w:p>
    <w:p w14:paraId="544F26BD" w14:textId="77777777" w:rsidR="005820E4" w:rsidRPr="009B6B15" w:rsidRDefault="005820E4" w:rsidP="00381618">
      <w:pPr>
        <w:pStyle w:val="Tekstpodstawowy"/>
        <w:spacing w:after="0"/>
        <w:jc w:val="both"/>
        <w:rPr>
          <w:rFonts w:ascii="Tahoma" w:hAnsi="Tahoma" w:cs="Tahoma"/>
          <w:sz w:val="20"/>
          <w:szCs w:val="20"/>
        </w:rPr>
      </w:pPr>
    </w:p>
    <w:p w14:paraId="7B8E0D74" w14:textId="77777777" w:rsidR="00546C17" w:rsidRPr="00275379" w:rsidRDefault="00546C17" w:rsidP="00381618">
      <w:pPr>
        <w:jc w:val="center"/>
        <w:rPr>
          <w:rFonts w:ascii="Tahoma" w:hAnsi="Tahoma" w:cs="Tahoma"/>
          <w:b/>
          <w:sz w:val="20"/>
          <w:szCs w:val="20"/>
        </w:rPr>
      </w:pPr>
      <w:r w:rsidRPr="00275379">
        <w:rPr>
          <w:rFonts w:ascii="Tahoma" w:hAnsi="Tahoma" w:cs="Tahoma"/>
          <w:b/>
          <w:sz w:val="20"/>
          <w:szCs w:val="20"/>
        </w:rPr>
        <w:t>§ 2</w:t>
      </w:r>
    </w:p>
    <w:p w14:paraId="13A71175" w14:textId="77777777" w:rsidR="00546C17" w:rsidRPr="00275379" w:rsidRDefault="00546C17" w:rsidP="00381618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sz w:val="20"/>
          <w:szCs w:val="20"/>
        </w:rPr>
        <w:t>Uchwała wchodzi w życie z chwilą podjęcia.</w:t>
      </w:r>
      <w:r w:rsidR="00C25459">
        <w:rPr>
          <w:rFonts w:ascii="Tahoma" w:hAnsi="Tahoma" w:cs="Tahoma"/>
          <w:sz w:val="20"/>
          <w:szCs w:val="20"/>
        </w:rPr>
        <w:t>”</w:t>
      </w:r>
    </w:p>
    <w:p w14:paraId="0B5561CA" w14:textId="77777777" w:rsidR="00546C17" w:rsidRPr="00275379" w:rsidRDefault="00546C17" w:rsidP="00381618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2A429372" w14:textId="77777777" w:rsidR="000E4E78" w:rsidRDefault="000E4E78" w:rsidP="002F066B">
      <w:pPr>
        <w:pStyle w:val="Tekstkomentarza"/>
        <w:jc w:val="center"/>
        <w:rPr>
          <w:rFonts w:ascii="Tahoma" w:hAnsi="Tahoma" w:cs="Tahoma"/>
          <w:i/>
          <w:iCs/>
        </w:rPr>
      </w:pPr>
    </w:p>
    <w:p w14:paraId="571F4D09" w14:textId="77777777" w:rsidR="000E4E78" w:rsidRDefault="000E4E78" w:rsidP="002F066B">
      <w:pPr>
        <w:pStyle w:val="Tekstkomentarza"/>
        <w:jc w:val="center"/>
        <w:rPr>
          <w:rFonts w:ascii="Tahoma" w:hAnsi="Tahoma" w:cs="Tahoma"/>
          <w:i/>
          <w:iCs/>
        </w:rPr>
      </w:pPr>
    </w:p>
    <w:p w14:paraId="66DB3D31" w14:textId="77777777" w:rsidR="002F066B" w:rsidRPr="001B7BFD" w:rsidRDefault="002F066B" w:rsidP="002F066B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03C7625D" w14:textId="77777777" w:rsidR="002F066B" w:rsidRPr="001B7BFD" w:rsidRDefault="002F066B" w:rsidP="002F066B">
      <w:pPr>
        <w:rPr>
          <w:rFonts w:ascii="Tahoma" w:hAnsi="Tahoma" w:cs="Tahoma"/>
          <w:i/>
          <w:iCs/>
          <w:sz w:val="20"/>
          <w:szCs w:val="20"/>
          <w:lang w:eastAsia="x-none"/>
        </w:rPr>
      </w:pPr>
    </w:p>
    <w:p w14:paraId="131529EF" w14:textId="77777777" w:rsidR="002F066B" w:rsidRDefault="002F066B" w:rsidP="002F066B">
      <w:pPr>
        <w:pStyle w:val="NormalnyWeb"/>
        <w:spacing w:before="0" w:beforeAutospacing="0" w:after="0" w:afterAutospacing="0"/>
        <w:jc w:val="both"/>
        <w:rPr>
          <w:rFonts w:ascii="Tahoma" w:hAnsi="Tahoma" w:cs="Tahoma"/>
          <w:i/>
          <w:iCs/>
          <w:sz w:val="20"/>
          <w:szCs w:val="20"/>
        </w:rPr>
      </w:pPr>
      <w:r w:rsidRPr="00FD344E">
        <w:rPr>
          <w:rFonts w:ascii="Tahoma" w:hAnsi="Tahoma" w:cs="Tahoma"/>
          <w:i/>
          <w:iCs/>
          <w:sz w:val="20"/>
          <w:szCs w:val="20"/>
        </w:rPr>
        <w:t xml:space="preserve">Podjęcie powyższej uchwały wynika z art. 420 § 3 kodeksu spółek handlowych, który przewiduje możliwość powzięcia uchwały o uchyleniu tajności głosowania w sprawach dotyczących wyboru komisji powoływanej </w:t>
      </w:r>
      <w:r w:rsidRPr="00FD344E">
        <w:rPr>
          <w:rFonts w:ascii="Tahoma" w:hAnsi="Tahoma" w:cs="Tahoma"/>
          <w:i/>
          <w:iCs/>
          <w:sz w:val="20"/>
          <w:szCs w:val="20"/>
        </w:rPr>
        <w:lastRenderedPageBreak/>
        <w:t>przez Walne Zgromadzenie.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BE1D74">
        <w:rPr>
          <w:rFonts w:ascii="Tahoma" w:hAnsi="Tahoma" w:cs="Tahoma"/>
          <w:i/>
          <w:iCs/>
          <w:sz w:val="20"/>
          <w:szCs w:val="20"/>
        </w:rPr>
        <w:t>Komisja Skrutacyjna jest komisją powoływan</w:t>
      </w:r>
      <w:r>
        <w:rPr>
          <w:rFonts w:ascii="Tahoma" w:hAnsi="Tahoma" w:cs="Tahoma"/>
          <w:i/>
          <w:iCs/>
          <w:sz w:val="20"/>
          <w:szCs w:val="20"/>
        </w:rPr>
        <w:t>ą</w:t>
      </w:r>
      <w:r w:rsidRPr="00BE1D74">
        <w:rPr>
          <w:rFonts w:ascii="Tahoma" w:hAnsi="Tahoma" w:cs="Tahoma"/>
          <w:i/>
          <w:iCs/>
          <w:sz w:val="20"/>
          <w:szCs w:val="20"/>
        </w:rPr>
        <w:t xml:space="preserve"> przez walne zgromadzenie, dlatego tez istnieje możliwość wyłączenia tajności głosowania przy wyborze tej komisji.</w:t>
      </w:r>
    </w:p>
    <w:p w14:paraId="2DF66661" w14:textId="77777777" w:rsidR="002F066B" w:rsidRPr="00BE1D74" w:rsidRDefault="002F066B" w:rsidP="002F066B">
      <w:pPr>
        <w:pStyle w:val="Default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BE1D74">
        <w:rPr>
          <w:rFonts w:ascii="Tahoma" w:hAnsi="Tahoma" w:cs="Tahoma"/>
          <w:i/>
          <w:iCs/>
          <w:sz w:val="20"/>
          <w:szCs w:val="20"/>
        </w:rPr>
        <w:t xml:space="preserve">W przypadku, gdy nie zostanie zgłoszony wniosek o podjęcie uchwały w sprawie </w:t>
      </w:r>
      <w:r w:rsidRPr="008B33CB">
        <w:rPr>
          <w:rFonts w:ascii="Tahoma" w:hAnsi="Tahoma" w:cs="Tahoma"/>
          <w:i/>
          <w:iCs/>
          <w:sz w:val="20"/>
          <w:szCs w:val="20"/>
        </w:rPr>
        <w:t>uchylenia tajności głosowania przy wyborze Komisji Skrutacyjnej</w:t>
      </w:r>
      <w:r w:rsidRPr="00BE1D74">
        <w:rPr>
          <w:rFonts w:ascii="Tahoma" w:hAnsi="Tahoma" w:cs="Tahoma"/>
          <w:i/>
          <w:iCs/>
          <w:sz w:val="20"/>
          <w:szCs w:val="20"/>
        </w:rPr>
        <w:t>, uchwała ta nie zostanie powzięta.</w:t>
      </w:r>
    </w:p>
    <w:p w14:paraId="60C265B0" w14:textId="77777777" w:rsidR="00546C17" w:rsidRDefault="00546C17" w:rsidP="00381618">
      <w:pPr>
        <w:pStyle w:val="CM3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CC3F199" w14:textId="77777777" w:rsidR="003503AC" w:rsidRPr="00275379" w:rsidRDefault="00C2545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>U</w:t>
      </w:r>
      <w:r w:rsidR="003503AC">
        <w:rPr>
          <w:rFonts w:ascii="Tahoma" w:hAnsi="Tahoma" w:cs="Tahoma"/>
          <w:b/>
          <w:bCs/>
          <w:sz w:val="20"/>
          <w:szCs w:val="20"/>
        </w:rPr>
        <w:t>chwała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503AC">
        <w:rPr>
          <w:rFonts w:ascii="Tahoma" w:hAnsi="Tahoma" w:cs="Tahoma"/>
          <w:b/>
          <w:bCs/>
          <w:sz w:val="20"/>
          <w:szCs w:val="20"/>
        </w:rPr>
        <w:t>nr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24183A33" w14:textId="77777777" w:rsidR="003503AC" w:rsidRPr="00275379" w:rsidRDefault="003503AC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1F5E480B" w14:textId="5BE60645" w:rsidR="00B64F23" w:rsidRPr="00275379" w:rsidRDefault="00B64F23" w:rsidP="00B64F23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  <w:r w:rsidRPr="00275379">
        <w:rPr>
          <w:rFonts w:ascii="Tahoma" w:hAnsi="Tahoma" w:cs="Tahoma"/>
          <w:bCs/>
          <w:sz w:val="20"/>
          <w:szCs w:val="20"/>
        </w:rPr>
        <w:t xml:space="preserve"> </w:t>
      </w:r>
    </w:p>
    <w:p w14:paraId="7EFE93E7" w14:textId="7E775B38" w:rsidR="00B64F23" w:rsidRPr="00275379" w:rsidRDefault="00B64F23" w:rsidP="00B64F23">
      <w:pPr>
        <w:pStyle w:val="Default"/>
        <w:spacing w:line="276" w:lineRule="auto"/>
        <w:ind w:right="-78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275379">
        <w:rPr>
          <w:rFonts w:ascii="Tahoma" w:hAnsi="Tahoma" w:cs="Tahoma"/>
          <w:b/>
          <w:bCs/>
          <w:color w:val="auto"/>
          <w:sz w:val="20"/>
          <w:szCs w:val="20"/>
        </w:rPr>
        <w:t xml:space="preserve">z dnia </w:t>
      </w:r>
      <w:r w:rsidR="007F3A83">
        <w:rPr>
          <w:rFonts w:ascii="Tahoma" w:hAnsi="Tahoma" w:cs="Tahoma"/>
          <w:b/>
          <w:bCs/>
          <w:color w:val="auto"/>
          <w:sz w:val="20"/>
          <w:szCs w:val="20"/>
        </w:rPr>
        <w:t>15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czerwca </w:t>
      </w:r>
      <w:r w:rsidR="00AE6B0A">
        <w:rPr>
          <w:rFonts w:ascii="Tahoma" w:hAnsi="Tahoma" w:cs="Tahoma"/>
          <w:b/>
          <w:bCs/>
          <w:color w:val="auto"/>
          <w:sz w:val="20"/>
          <w:szCs w:val="20"/>
        </w:rPr>
        <w:t>2021</w:t>
      </w:r>
      <w:r w:rsidRPr="00275379">
        <w:rPr>
          <w:rFonts w:ascii="Tahoma" w:hAnsi="Tahoma" w:cs="Tahoma"/>
          <w:b/>
          <w:bCs/>
          <w:color w:val="auto"/>
          <w:sz w:val="20"/>
          <w:szCs w:val="20"/>
        </w:rPr>
        <w:t xml:space="preserve"> roku </w:t>
      </w:r>
    </w:p>
    <w:p w14:paraId="2F499ABE" w14:textId="77777777" w:rsidR="00546C17" w:rsidRDefault="00546C17" w:rsidP="00381618">
      <w:pPr>
        <w:pStyle w:val="Tekstpodstawowy"/>
        <w:spacing w:after="0"/>
        <w:rPr>
          <w:rFonts w:ascii="Tahoma" w:hAnsi="Tahoma" w:cs="Tahoma"/>
          <w:b/>
          <w:sz w:val="20"/>
          <w:szCs w:val="20"/>
          <w:lang w:val="pl-PL"/>
        </w:rPr>
      </w:pPr>
    </w:p>
    <w:p w14:paraId="35C23BDF" w14:textId="77777777" w:rsidR="00546C17" w:rsidRPr="003503AC" w:rsidRDefault="00546C17" w:rsidP="00381618">
      <w:pPr>
        <w:pStyle w:val="Tekstpodstawowy"/>
        <w:spacing w:after="0"/>
        <w:rPr>
          <w:rFonts w:ascii="Tahoma" w:hAnsi="Tahoma" w:cs="Tahoma"/>
          <w:i/>
          <w:sz w:val="20"/>
          <w:szCs w:val="20"/>
          <w:u w:val="single"/>
          <w:lang w:val="pl-PL"/>
        </w:rPr>
      </w:pPr>
      <w:r w:rsidRPr="00FD5F4E">
        <w:rPr>
          <w:rFonts w:ascii="Tahoma" w:hAnsi="Tahoma" w:cs="Tahoma"/>
          <w:sz w:val="20"/>
          <w:szCs w:val="20"/>
          <w:u w:val="single"/>
        </w:rPr>
        <w:t xml:space="preserve">w </w:t>
      </w:r>
      <w:r w:rsidR="003503AC">
        <w:rPr>
          <w:rFonts w:ascii="Tahoma" w:hAnsi="Tahoma" w:cs="Tahoma"/>
          <w:sz w:val="20"/>
          <w:szCs w:val="20"/>
          <w:u w:val="single"/>
          <w:lang w:val="pl-PL"/>
        </w:rPr>
        <w:t>sprawie</w:t>
      </w:r>
      <w:r w:rsidR="003503AC">
        <w:rPr>
          <w:rFonts w:ascii="Tahoma" w:hAnsi="Tahoma" w:cs="Tahoma"/>
          <w:sz w:val="20"/>
          <w:szCs w:val="20"/>
          <w:u w:val="single"/>
        </w:rPr>
        <w:t xml:space="preserve"> wyboru Komisji Skrutacyjnej</w:t>
      </w:r>
    </w:p>
    <w:p w14:paraId="777FB379" w14:textId="77777777" w:rsidR="00381618" w:rsidRDefault="00381618" w:rsidP="00381618">
      <w:pPr>
        <w:pStyle w:val="Tekstpodstawowy"/>
        <w:spacing w:after="0"/>
        <w:jc w:val="center"/>
        <w:rPr>
          <w:rFonts w:ascii="Tahoma" w:hAnsi="Tahoma" w:cs="Tahoma"/>
          <w:b/>
          <w:sz w:val="20"/>
          <w:szCs w:val="20"/>
          <w:lang w:val="pl-PL"/>
        </w:rPr>
      </w:pPr>
    </w:p>
    <w:p w14:paraId="79152483" w14:textId="77777777" w:rsidR="00546C17" w:rsidRPr="00275379" w:rsidRDefault="00546C17" w:rsidP="00381618">
      <w:pPr>
        <w:pStyle w:val="Tekstpodstawowy"/>
        <w:spacing w:after="0"/>
        <w:jc w:val="center"/>
        <w:rPr>
          <w:rFonts w:ascii="Tahoma" w:hAnsi="Tahoma" w:cs="Tahoma"/>
          <w:b/>
          <w:i/>
          <w:sz w:val="20"/>
          <w:szCs w:val="20"/>
        </w:rPr>
      </w:pPr>
      <w:r w:rsidRPr="00275379"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b/>
          <w:sz w:val="20"/>
          <w:szCs w:val="20"/>
          <w:lang w:val="pl-PL"/>
        </w:rPr>
        <w:t xml:space="preserve"> </w:t>
      </w:r>
      <w:r w:rsidRPr="00275379">
        <w:rPr>
          <w:rFonts w:ascii="Tahoma" w:hAnsi="Tahoma" w:cs="Tahoma"/>
          <w:b/>
          <w:sz w:val="20"/>
          <w:szCs w:val="20"/>
        </w:rPr>
        <w:t>1</w:t>
      </w:r>
    </w:p>
    <w:p w14:paraId="3B26A3A9" w14:textId="77777777" w:rsidR="00546C17" w:rsidRPr="00275379" w:rsidRDefault="00546C17" w:rsidP="00381618">
      <w:pPr>
        <w:pStyle w:val="Tekstpodstawowy"/>
        <w:spacing w:after="0"/>
        <w:jc w:val="both"/>
        <w:rPr>
          <w:rFonts w:ascii="Tahoma" w:hAnsi="Tahoma" w:cs="Tahoma"/>
          <w:i/>
          <w:sz w:val="20"/>
          <w:szCs w:val="20"/>
        </w:rPr>
      </w:pPr>
      <w:r w:rsidRPr="00275379">
        <w:rPr>
          <w:rFonts w:ascii="Tahoma" w:hAnsi="Tahoma" w:cs="Tahoma"/>
          <w:sz w:val="20"/>
          <w:szCs w:val="20"/>
        </w:rPr>
        <w:t>Powołuje się w skład Komisji Skrutacyjnej następujące osoby:</w:t>
      </w:r>
    </w:p>
    <w:p w14:paraId="54615DCA" w14:textId="011ADA3E" w:rsidR="00546C17" w:rsidRPr="0037243C" w:rsidRDefault="00546C17" w:rsidP="00CA07D8">
      <w:pPr>
        <w:pStyle w:val="Tekstpodstawowy"/>
        <w:numPr>
          <w:ilvl w:val="0"/>
          <w:numId w:val="3"/>
        </w:numPr>
        <w:spacing w:after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  <w:lang w:val="pl-PL"/>
        </w:rPr>
        <w:t>Panią/Pana ________________;</w:t>
      </w:r>
    </w:p>
    <w:p w14:paraId="0D97183C" w14:textId="77777777" w:rsidR="0037243C" w:rsidRPr="00FD5F4E" w:rsidRDefault="0037243C" w:rsidP="00CA07D8">
      <w:pPr>
        <w:pStyle w:val="Tekstpodstawowy"/>
        <w:numPr>
          <w:ilvl w:val="0"/>
          <w:numId w:val="3"/>
        </w:numPr>
        <w:spacing w:after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  <w:lang w:val="pl-PL"/>
        </w:rPr>
        <w:t>Panią/Pana ________________;</w:t>
      </w:r>
    </w:p>
    <w:p w14:paraId="3657EE97" w14:textId="77777777" w:rsidR="00546C17" w:rsidRPr="009B6B15" w:rsidRDefault="00546C17" w:rsidP="00CA07D8">
      <w:pPr>
        <w:pStyle w:val="Tekstpodstawowy"/>
        <w:numPr>
          <w:ilvl w:val="0"/>
          <w:numId w:val="3"/>
        </w:numPr>
        <w:spacing w:after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  <w:lang w:val="pl-PL"/>
        </w:rPr>
        <w:t>Panią/Pana ________________.</w:t>
      </w:r>
    </w:p>
    <w:p w14:paraId="6668F962" w14:textId="77777777" w:rsidR="005820E4" w:rsidRPr="00FD5F4E" w:rsidRDefault="005820E4" w:rsidP="00381618">
      <w:pPr>
        <w:pStyle w:val="Tekstpodstawowy"/>
        <w:spacing w:after="0"/>
        <w:ind w:left="720"/>
        <w:rPr>
          <w:rFonts w:ascii="Tahoma" w:hAnsi="Tahoma" w:cs="Tahoma"/>
          <w:i/>
          <w:sz w:val="20"/>
          <w:szCs w:val="20"/>
        </w:rPr>
      </w:pPr>
    </w:p>
    <w:p w14:paraId="64341F55" w14:textId="77777777" w:rsidR="00546C17" w:rsidRPr="00275379" w:rsidRDefault="00546C17" w:rsidP="00381618">
      <w:pPr>
        <w:pStyle w:val="Tekstpodstawowy"/>
        <w:spacing w:after="0"/>
        <w:jc w:val="center"/>
        <w:rPr>
          <w:rFonts w:ascii="Tahoma" w:hAnsi="Tahoma" w:cs="Tahoma"/>
          <w:b/>
          <w:i/>
          <w:sz w:val="20"/>
          <w:szCs w:val="20"/>
        </w:rPr>
      </w:pPr>
      <w:r w:rsidRPr="00275379"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b/>
          <w:sz w:val="20"/>
          <w:szCs w:val="20"/>
          <w:lang w:val="pl-PL"/>
        </w:rPr>
        <w:t xml:space="preserve"> </w:t>
      </w:r>
      <w:r w:rsidRPr="00275379">
        <w:rPr>
          <w:rFonts w:ascii="Tahoma" w:hAnsi="Tahoma" w:cs="Tahoma"/>
          <w:b/>
          <w:sz w:val="20"/>
          <w:szCs w:val="20"/>
        </w:rPr>
        <w:t>2</w:t>
      </w:r>
    </w:p>
    <w:p w14:paraId="3EA2EDF3" w14:textId="77777777" w:rsidR="00546C17" w:rsidRPr="00275379" w:rsidRDefault="00546C17" w:rsidP="00381618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sz w:val="20"/>
          <w:szCs w:val="20"/>
        </w:rPr>
        <w:t xml:space="preserve">Uchwała wchodzi w życie z </w:t>
      </w:r>
      <w:r>
        <w:rPr>
          <w:rFonts w:ascii="Tahoma" w:hAnsi="Tahoma" w:cs="Tahoma"/>
          <w:sz w:val="20"/>
          <w:szCs w:val="20"/>
        </w:rPr>
        <w:t xml:space="preserve">chwilą </w:t>
      </w:r>
      <w:r w:rsidRPr="00275379">
        <w:rPr>
          <w:rFonts w:ascii="Tahoma" w:hAnsi="Tahoma" w:cs="Tahoma"/>
          <w:sz w:val="20"/>
          <w:szCs w:val="20"/>
        </w:rPr>
        <w:t>podjęcia.</w:t>
      </w:r>
      <w:r w:rsidR="00C25459">
        <w:rPr>
          <w:rFonts w:ascii="Tahoma" w:hAnsi="Tahoma" w:cs="Tahoma"/>
          <w:sz w:val="20"/>
          <w:szCs w:val="20"/>
        </w:rPr>
        <w:t>”</w:t>
      </w:r>
    </w:p>
    <w:p w14:paraId="0B8F569A" w14:textId="77777777" w:rsidR="00546C17" w:rsidRDefault="00546C17" w:rsidP="00381618">
      <w:pPr>
        <w:pStyle w:val="Default"/>
        <w:rPr>
          <w:rFonts w:ascii="Tahoma" w:hAnsi="Tahoma" w:cs="Tahoma"/>
          <w:sz w:val="20"/>
          <w:szCs w:val="20"/>
        </w:rPr>
      </w:pPr>
    </w:p>
    <w:p w14:paraId="14FA04D3" w14:textId="77777777" w:rsidR="00546C17" w:rsidRDefault="00546C17" w:rsidP="00381618">
      <w:pPr>
        <w:pStyle w:val="Default"/>
        <w:rPr>
          <w:rFonts w:ascii="Tahoma" w:hAnsi="Tahoma" w:cs="Tahoma"/>
          <w:sz w:val="20"/>
          <w:szCs w:val="20"/>
          <w:highlight w:val="yellow"/>
        </w:rPr>
      </w:pPr>
    </w:p>
    <w:p w14:paraId="5697D2F1" w14:textId="7B52FBE3" w:rsidR="00546C17" w:rsidRPr="00275379" w:rsidRDefault="00546C17" w:rsidP="00381618">
      <w:pPr>
        <w:pStyle w:val="Default"/>
        <w:rPr>
          <w:rFonts w:ascii="Tahoma" w:hAnsi="Tahoma" w:cs="Tahoma"/>
          <w:sz w:val="20"/>
          <w:szCs w:val="20"/>
        </w:rPr>
      </w:pPr>
      <w:r w:rsidRPr="005517AF">
        <w:rPr>
          <w:rFonts w:ascii="Tahoma" w:hAnsi="Tahoma" w:cs="Tahoma"/>
          <w:sz w:val="20"/>
          <w:szCs w:val="20"/>
        </w:rPr>
        <w:t>EWENTUALNIE</w:t>
      </w:r>
      <w:r>
        <w:rPr>
          <w:rFonts w:ascii="Tahoma" w:hAnsi="Tahoma" w:cs="Tahoma"/>
          <w:sz w:val="20"/>
          <w:szCs w:val="20"/>
        </w:rPr>
        <w:t xml:space="preserve"> </w:t>
      </w:r>
      <w:r w:rsidR="00016ED7">
        <w:rPr>
          <w:rFonts w:ascii="Tahoma" w:hAnsi="Tahoma" w:cs="Tahoma"/>
          <w:sz w:val="20"/>
          <w:szCs w:val="20"/>
        </w:rPr>
        <w:t>(stosownie do wniosków Akcjonariuszy)</w:t>
      </w:r>
    </w:p>
    <w:p w14:paraId="19843B8C" w14:textId="77777777" w:rsidR="00546C17" w:rsidRDefault="00546C17" w:rsidP="00381618">
      <w:pPr>
        <w:pStyle w:val="CM3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0ED3517" w14:textId="77777777" w:rsidR="003503AC" w:rsidRPr="00275379" w:rsidRDefault="00C2545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>U</w:t>
      </w:r>
      <w:r w:rsidR="003503AC">
        <w:rPr>
          <w:rFonts w:ascii="Tahoma" w:hAnsi="Tahoma" w:cs="Tahoma"/>
          <w:b/>
          <w:bCs/>
          <w:sz w:val="20"/>
          <w:szCs w:val="20"/>
        </w:rPr>
        <w:t>chwała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503AC">
        <w:rPr>
          <w:rFonts w:ascii="Tahoma" w:hAnsi="Tahoma" w:cs="Tahoma"/>
          <w:b/>
          <w:bCs/>
          <w:sz w:val="20"/>
          <w:szCs w:val="20"/>
        </w:rPr>
        <w:t>nr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271A74EB" w14:textId="77777777" w:rsidR="003503AC" w:rsidRPr="00275379" w:rsidRDefault="003503AC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345C5CD8" w14:textId="0785503F" w:rsidR="00B64F23" w:rsidRPr="00275379" w:rsidRDefault="00B64F23" w:rsidP="00B64F23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5662A641" w14:textId="43F35FEA" w:rsidR="00B64F23" w:rsidRPr="00275379" w:rsidRDefault="00B64F23" w:rsidP="00B64F23">
      <w:pPr>
        <w:pStyle w:val="Default"/>
        <w:spacing w:line="276" w:lineRule="auto"/>
        <w:ind w:right="-78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275379">
        <w:rPr>
          <w:rFonts w:ascii="Tahoma" w:hAnsi="Tahoma" w:cs="Tahoma"/>
          <w:b/>
          <w:bCs/>
          <w:color w:val="auto"/>
          <w:sz w:val="20"/>
          <w:szCs w:val="20"/>
        </w:rPr>
        <w:t xml:space="preserve">z dnia </w:t>
      </w:r>
      <w:r w:rsidR="007F3A83">
        <w:rPr>
          <w:rFonts w:ascii="Tahoma" w:hAnsi="Tahoma" w:cs="Tahoma"/>
          <w:b/>
          <w:bCs/>
          <w:color w:val="auto"/>
          <w:sz w:val="20"/>
          <w:szCs w:val="20"/>
        </w:rPr>
        <w:t>15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czerwca </w:t>
      </w:r>
      <w:r w:rsidR="00AE6B0A">
        <w:rPr>
          <w:rFonts w:ascii="Tahoma" w:hAnsi="Tahoma" w:cs="Tahoma"/>
          <w:b/>
          <w:bCs/>
          <w:color w:val="auto"/>
          <w:sz w:val="20"/>
          <w:szCs w:val="20"/>
        </w:rPr>
        <w:t>2021</w:t>
      </w:r>
      <w:r w:rsidRPr="00275379">
        <w:rPr>
          <w:rFonts w:ascii="Tahoma" w:hAnsi="Tahoma" w:cs="Tahoma"/>
          <w:b/>
          <w:bCs/>
          <w:color w:val="auto"/>
          <w:sz w:val="20"/>
          <w:szCs w:val="20"/>
        </w:rPr>
        <w:t xml:space="preserve"> roku </w:t>
      </w:r>
    </w:p>
    <w:p w14:paraId="655AC810" w14:textId="77777777" w:rsidR="00546C17" w:rsidRPr="00275379" w:rsidRDefault="00546C17" w:rsidP="00381618">
      <w:pPr>
        <w:pStyle w:val="Default"/>
        <w:tabs>
          <w:tab w:val="left" w:pos="9214"/>
        </w:tabs>
        <w:spacing w:line="276" w:lineRule="auto"/>
        <w:ind w:right="64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6BA0D1D" w14:textId="77777777" w:rsidR="00546C17" w:rsidRPr="00275379" w:rsidRDefault="00546C17" w:rsidP="00381618">
      <w:pPr>
        <w:pStyle w:val="Default"/>
        <w:tabs>
          <w:tab w:val="left" w:pos="9214"/>
        </w:tabs>
        <w:spacing w:line="276" w:lineRule="auto"/>
        <w:ind w:right="64"/>
        <w:rPr>
          <w:rFonts w:ascii="Tahoma" w:hAnsi="Tahoma" w:cs="Tahoma"/>
          <w:color w:val="auto"/>
          <w:sz w:val="20"/>
          <w:szCs w:val="20"/>
          <w:u w:val="single"/>
        </w:rPr>
      </w:pPr>
      <w:r w:rsidRPr="00275379">
        <w:rPr>
          <w:rFonts w:ascii="Tahoma" w:hAnsi="Tahoma" w:cs="Tahoma"/>
          <w:bCs/>
          <w:color w:val="auto"/>
          <w:sz w:val="20"/>
          <w:szCs w:val="20"/>
          <w:u w:val="single"/>
        </w:rPr>
        <w:t>w sprawie rezygnacji z wyboru Komisji Skrutacyjnej</w:t>
      </w:r>
    </w:p>
    <w:p w14:paraId="0A9602AE" w14:textId="77777777" w:rsidR="00546C17" w:rsidRPr="00282C59" w:rsidRDefault="00546C17" w:rsidP="00381618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14:paraId="37F18B54" w14:textId="26005461" w:rsidR="00546C17" w:rsidRDefault="00546C17" w:rsidP="00016ED7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282C59">
        <w:rPr>
          <w:rFonts w:ascii="Tahoma" w:hAnsi="Tahoma" w:cs="Tahoma"/>
          <w:sz w:val="20"/>
          <w:szCs w:val="20"/>
        </w:rPr>
        <w:t>Zwyczajne Walne Zgromadzenie Spółki</w:t>
      </w:r>
      <w:r w:rsidR="00016ED7">
        <w:rPr>
          <w:rFonts w:ascii="Tahoma" w:hAnsi="Tahoma" w:cs="Tahoma"/>
          <w:sz w:val="20"/>
          <w:szCs w:val="20"/>
        </w:rPr>
        <w:t>,</w:t>
      </w:r>
      <w:r w:rsidRPr="00282C59">
        <w:rPr>
          <w:rFonts w:ascii="Tahoma" w:hAnsi="Tahoma" w:cs="Tahoma"/>
          <w:sz w:val="20"/>
          <w:szCs w:val="20"/>
        </w:rPr>
        <w:t xml:space="preserve"> </w:t>
      </w:r>
      <w:r w:rsidR="00016ED7" w:rsidRPr="00016ED7">
        <w:rPr>
          <w:rFonts w:ascii="Tahoma" w:hAnsi="Tahoma" w:cs="Tahoma"/>
          <w:sz w:val="20"/>
          <w:szCs w:val="20"/>
        </w:rPr>
        <w:t>działając stosownie do § 5 ust. 3 Regulaminu Walnego</w:t>
      </w:r>
      <w:r w:rsidR="00016ED7">
        <w:rPr>
          <w:rFonts w:ascii="Tahoma" w:hAnsi="Tahoma" w:cs="Tahoma"/>
          <w:sz w:val="20"/>
          <w:szCs w:val="20"/>
        </w:rPr>
        <w:t xml:space="preserve"> </w:t>
      </w:r>
      <w:r w:rsidR="00016ED7" w:rsidRPr="00016ED7">
        <w:rPr>
          <w:rFonts w:ascii="Tahoma" w:hAnsi="Tahoma" w:cs="Tahoma"/>
          <w:sz w:val="20"/>
          <w:szCs w:val="20"/>
        </w:rPr>
        <w:t>Zgromadzenia Spółk</w:t>
      </w:r>
      <w:r w:rsidR="00016ED7">
        <w:rPr>
          <w:rFonts w:ascii="Tahoma" w:hAnsi="Tahoma" w:cs="Tahoma"/>
          <w:sz w:val="20"/>
          <w:szCs w:val="20"/>
        </w:rPr>
        <w:t>i,</w:t>
      </w:r>
      <w:r w:rsidR="00016ED7" w:rsidRPr="00016ED7">
        <w:rPr>
          <w:rFonts w:ascii="Tahoma" w:hAnsi="Tahoma" w:cs="Tahoma"/>
          <w:sz w:val="20"/>
          <w:szCs w:val="20"/>
        </w:rPr>
        <w:t xml:space="preserve"> </w:t>
      </w:r>
      <w:r w:rsidRPr="00282C59">
        <w:rPr>
          <w:rFonts w:ascii="Tahoma" w:hAnsi="Tahoma" w:cs="Tahoma"/>
          <w:sz w:val="20"/>
          <w:szCs w:val="20"/>
        </w:rPr>
        <w:t>postanawia:</w:t>
      </w:r>
    </w:p>
    <w:p w14:paraId="487ADF3F" w14:textId="77777777" w:rsidR="00BE56D3" w:rsidRPr="00282C59" w:rsidRDefault="00BE56D3" w:rsidP="00381618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14:paraId="2CD34389" w14:textId="77777777" w:rsidR="00546C17" w:rsidRPr="00FD5F4E" w:rsidRDefault="00546C17" w:rsidP="00381618">
      <w:pPr>
        <w:spacing w:line="276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D5F4E">
        <w:rPr>
          <w:rFonts w:ascii="Tahoma" w:hAnsi="Tahoma" w:cs="Tahoma"/>
          <w:b/>
          <w:bCs/>
          <w:sz w:val="20"/>
          <w:szCs w:val="20"/>
        </w:rPr>
        <w:t>§ 1</w:t>
      </w:r>
    </w:p>
    <w:p w14:paraId="3FD2BBD5" w14:textId="6AB3757D" w:rsidR="00546C17" w:rsidRDefault="00546C17" w:rsidP="00016ED7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282C59">
        <w:rPr>
          <w:rFonts w:ascii="Tahoma" w:hAnsi="Tahoma" w:cs="Tahoma"/>
          <w:sz w:val="20"/>
          <w:szCs w:val="20"/>
        </w:rPr>
        <w:t>Odstąpić od wyboru Komisji Skrutacyjnej na Zwyczajnym Walnym Zgromadzeniu</w:t>
      </w:r>
      <w:r>
        <w:rPr>
          <w:rFonts w:ascii="Tahoma" w:hAnsi="Tahoma" w:cs="Tahoma"/>
          <w:sz w:val="20"/>
          <w:szCs w:val="20"/>
        </w:rPr>
        <w:t xml:space="preserve"> Spółki</w:t>
      </w:r>
      <w:r w:rsidRPr="00282C59">
        <w:rPr>
          <w:rFonts w:ascii="Tahoma" w:hAnsi="Tahoma" w:cs="Tahoma"/>
          <w:sz w:val="20"/>
          <w:szCs w:val="20"/>
        </w:rPr>
        <w:t xml:space="preserve"> odbywającym się w</w:t>
      </w:r>
      <w:r w:rsidR="00371043">
        <w:rPr>
          <w:rFonts w:ascii="Tahoma" w:hAnsi="Tahoma" w:cs="Tahoma"/>
          <w:sz w:val="20"/>
          <w:szCs w:val="20"/>
        </w:rPr>
        <w:t> </w:t>
      </w:r>
      <w:r w:rsidRPr="00282C59">
        <w:rPr>
          <w:rFonts w:ascii="Tahoma" w:hAnsi="Tahoma" w:cs="Tahoma"/>
          <w:sz w:val="20"/>
          <w:szCs w:val="20"/>
        </w:rPr>
        <w:t xml:space="preserve">dniu </w:t>
      </w:r>
      <w:r w:rsidR="007F3A83">
        <w:rPr>
          <w:rFonts w:ascii="Tahoma" w:hAnsi="Tahoma" w:cs="Tahoma"/>
          <w:sz w:val="20"/>
          <w:szCs w:val="20"/>
        </w:rPr>
        <w:t>15</w:t>
      </w:r>
      <w:r w:rsidR="00B64F23" w:rsidRPr="00B64F23">
        <w:rPr>
          <w:rFonts w:ascii="Tahoma" w:hAnsi="Tahoma" w:cs="Tahoma"/>
          <w:sz w:val="20"/>
          <w:szCs w:val="20"/>
        </w:rPr>
        <w:t xml:space="preserve"> czerwca</w:t>
      </w:r>
      <w:r w:rsidR="002F066B">
        <w:rPr>
          <w:rFonts w:ascii="Tahoma" w:hAnsi="Tahoma" w:cs="Tahoma"/>
          <w:sz w:val="20"/>
          <w:szCs w:val="20"/>
        </w:rPr>
        <w:t xml:space="preserve"> </w:t>
      </w:r>
      <w:r w:rsidR="00AE6B0A">
        <w:rPr>
          <w:rFonts w:ascii="Tahoma" w:hAnsi="Tahoma" w:cs="Tahoma"/>
          <w:sz w:val="20"/>
          <w:szCs w:val="20"/>
        </w:rPr>
        <w:t>2021</w:t>
      </w:r>
      <w:r w:rsidRPr="00282C59">
        <w:rPr>
          <w:rFonts w:ascii="Tahoma" w:hAnsi="Tahoma" w:cs="Tahoma"/>
          <w:sz w:val="20"/>
          <w:szCs w:val="20"/>
        </w:rPr>
        <w:t xml:space="preserve"> </w:t>
      </w:r>
      <w:r w:rsidR="003A1C35">
        <w:rPr>
          <w:rFonts w:ascii="Tahoma" w:hAnsi="Tahoma" w:cs="Tahoma"/>
          <w:sz w:val="20"/>
          <w:szCs w:val="20"/>
        </w:rPr>
        <w:t>roku</w:t>
      </w:r>
      <w:r w:rsidR="00016ED7" w:rsidRPr="00016ED7">
        <w:t xml:space="preserve"> </w:t>
      </w:r>
      <w:r w:rsidR="00016ED7" w:rsidRPr="00016ED7">
        <w:rPr>
          <w:rFonts w:ascii="Tahoma" w:hAnsi="Tahoma" w:cs="Tahoma"/>
          <w:sz w:val="20"/>
          <w:szCs w:val="20"/>
        </w:rPr>
        <w:t>wobec faktu, iż głosowanie na tym Zgromadzeniu odbywa</w:t>
      </w:r>
      <w:r w:rsidR="00016ED7">
        <w:rPr>
          <w:rFonts w:ascii="Tahoma" w:hAnsi="Tahoma" w:cs="Tahoma"/>
          <w:sz w:val="20"/>
          <w:szCs w:val="20"/>
        </w:rPr>
        <w:t xml:space="preserve"> </w:t>
      </w:r>
      <w:r w:rsidR="00016ED7" w:rsidRPr="00016ED7">
        <w:rPr>
          <w:rFonts w:ascii="Tahoma" w:hAnsi="Tahoma" w:cs="Tahoma"/>
          <w:sz w:val="20"/>
          <w:szCs w:val="20"/>
        </w:rPr>
        <w:t>się za pomocą elektronicznego systemu głosowania</w:t>
      </w:r>
      <w:r w:rsidR="00371043">
        <w:rPr>
          <w:rFonts w:ascii="Tahoma" w:hAnsi="Tahoma" w:cs="Tahoma"/>
          <w:sz w:val="20"/>
          <w:szCs w:val="20"/>
        </w:rPr>
        <w:t>.</w:t>
      </w:r>
    </w:p>
    <w:p w14:paraId="127CA4C9" w14:textId="77777777" w:rsidR="005820E4" w:rsidRPr="00282C59" w:rsidRDefault="005820E4" w:rsidP="00381618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14:paraId="52CA74A8" w14:textId="77777777" w:rsidR="00546C17" w:rsidRPr="00FD5F4E" w:rsidRDefault="00546C17" w:rsidP="00381618">
      <w:pPr>
        <w:spacing w:line="276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D5F4E">
        <w:rPr>
          <w:rFonts w:ascii="Tahoma" w:hAnsi="Tahoma" w:cs="Tahoma"/>
          <w:b/>
          <w:bCs/>
          <w:sz w:val="20"/>
          <w:szCs w:val="20"/>
        </w:rPr>
        <w:t>§ 2</w:t>
      </w:r>
    </w:p>
    <w:p w14:paraId="3BEA2F5E" w14:textId="77777777" w:rsidR="00546C17" w:rsidRPr="00282C59" w:rsidRDefault="00546C17" w:rsidP="00381618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282C59">
        <w:rPr>
          <w:rFonts w:ascii="Tahoma" w:hAnsi="Tahoma" w:cs="Tahoma"/>
          <w:sz w:val="20"/>
          <w:szCs w:val="20"/>
        </w:rPr>
        <w:t>Uchwała wchodzi w życie z chwilą podjęcia.</w:t>
      </w:r>
      <w:r w:rsidR="00C25459">
        <w:rPr>
          <w:rFonts w:ascii="Tahoma" w:hAnsi="Tahoma" w:cs="Tahoma"/>
          <w:sz w:val="20"/>
          <w:szCs w:val="20"/>
        </w:rPr>
        <w:t>”</w:t>
      </w:r>
    </w:p>
    <w:p w14:paraId="2227F6ED" w14:textId="77777777" w:rsidR="00546C17" w:rsidRDefault="00546C17" w:rsidP="00381618">
      <w:pPr>
        <w:pStyle w:val="Nagwek1"/>
        <w:spacing w:line="276" w:lineRule="auto"/>
        <w:rPr>
          <w:rFonts w:ascii="Tahoma" w:hAnsi="Tahoma" w:cs="Tahoma"/>
          <w:sz w:val="20"/>
          <w:lang w:val="pl-PL"/>
        </w:rPr>
      </w:pPr>
    </w:p>
    <w:p w14:paraId="7238AA67" w14:textId="77777777" w:rsidR="002F066B" w:rsidRPr="001B7BFD" w:rsidRDefault="002F066B" w:rsidP="002F066B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02EE1620" w14:textId="77777777" w:rsidR="002F066B" w:rsidRDefault="002F066B" w:rsidP="002F066B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14:paraId="02D381E6" w14:textId="592B74EB" w:rsidR="002F066B" w:rsidRPr="00DF3A53" w:rsidRDefault="002F066B" w:rsidP="002F066B">
      <w:pPr>
        <w:spacing w:line="276" w:lineRule="auto"/>
        <w:jc w:val="both"/>
        <w:outlineLvl w:val="0"/>
        <w:rPr>
          <w:rFonts w:ascii="Tahoma" w:hAnsi="Tahoma" w:cs="Tahoma"/>
          <w:i/>
          <w:iCs/>
          <w:sz w:val="20"/>
          <w:szCs w:val="20"/>
        </w:rPr>
      </w:pPr>
      <w:r w:rsidRPr="00DF3A53">
        <w:rPr>
          <w:rFonts w:ascii="Tahoma" w:hAnsi="Tahoma" w:cs="Tahoma"/>
          <w:i/>
          <w:iCs/>
          <w:sz w:val="20"/>
          <w:szCs w:val="20"/>
        </w:rPr>
        <w:t xml:space="preserve">Uchwała dotyczy sprawy porządkowej. </w:t>
      </w:r>
      <w:r>
        <w:rPr>
          <w:rFonts w:ascii="Tahoma" w:hAnsi="Tahoma" w:cs="Tahoma"/>
          <w:i/>
          <w:iCs/>
          <w:sz w:val="20"/>
          <w:szCs w:val="20"/>
        </w:rPr>
        <w:t>Odwołując się między innymi do</w:t>
      </w:r>
      <w:r w:rsidRPr="00DF3A53">
        <w:rPr>
          <w:rFonts w:ascii="Tahoma" w:hAnsi="Tahoma" w:cs="Tahoma"/>
          <w:i/>
          <w:iCs/>
          <w:sz w:val="20"/>
          <w:szCs w:val="20"/>
        </w:rPr>
        <w:t xml:space="preserve"> art. 420 § 3 Kodeksu </w:t>
      </w:r>
      <w:r w:rsidR="00016ED7">
        <w:rPr>
          <w:rFonts w:ascii="Tahoma" w:hAnsi="Tahoma" w:cs="Tahoma"/>
          <w:i/>
          <w:iCs/>
          <w:sz w:val="20"/>
          <w:szCs w:val="20"/>
        </w:rPr>
        <w:t>s</w:t>
      </w:r>
      <w:r w:rsidRPr="00DF3A53">
        <w:rPr>
          <w:rFonts w:ascii="Tahoma" w:hAnsi="Tahoma" w:cs="Tahoma"/>
          <w:i/>
          <w:iCs/>
          <w:sz w:val="20"/>
          <w:szCs w:val="20"/>
        </w:rPr>
        <w:t xml:space="preserve">półek </w:t>
      </w:r>
      <w:r w:rsidR="00016ED7">
        <w:rPr>
          <w:rFonts w:ascii="Tahoma" w:hAnsi="Tahoma" w:cs="Tahoma"/>
          <w:i/>
          <w:iCs/>
          <w:sz w:val="20"/>
          <w:szCs w:val="20"/>
        </w:rPr>
        <w:t>h</w:t>
      </w:r>
      <w:r w:rsidRPr="00DF3A53">
        <w:rPr>
          <w:rFonts w:ascii="Tahoma" w:hAnsi="Tahoma" w:cs="Tahoma"/>
          <w:i/>
          <w:iCs/>
          <w:sz w:val="20"/>
          <w:szCs w:val="20"/>
        </w:rPr>
        <w:t>andlowych, Walne Zgromadzenie może powołać komisję skrutacyjną, której zadaniem jest liczenie głosów oddawanych przez akcjonariuszy w tracie posiedzenia Walnego Zgromadzenia w celu zapewnienia prawidłowego przebiegu obrad Walnego Zgromadzenia. Niemniej w uzasadnionych przypadkac</w:t>
      </w:r>
      <w:r>
        <w:rPr>
          <w:rFonts w:ascii="Tahoma" w:hAnsi="Tahoma" w:cs="Tahoma"/>
          <w:i/>
          <w:iCs/>
          <w:sz w:val="20"/>
          <w:szCs w:val="20"/>
        </w:rPr>
        <w:t>h</w:t>
      </w:r>
      <w:r w:rsidRPr="00DF3A53">
        <w:rPr>
          <w:rFonts w:ascii="Tahoma" w:hAnsi="Tahoma" w:cs="Tahoma"/>
          <w:i/>
          <w:iCs/>
          <w:sz w:val="20"/>
          <w:szCs w:val="20"/>
        </w:rPr>
        <w:t xml:space="preserve"> zasadne może być wnioskowanie o odstąpienie od wyboru komisji skrutacyjnej, </w:t>
      </w:r>
      <w:r>
        <w:rPr>
          <w:rFonts w:ascii="Tahoma" w:hAnsi="Tahoma" w:cs="Tahoma"/>
          <w:i/>
          <w:iCs/>
          <w:sz w:val="20"/>
          <w:szCs w:val="20"/>
        </w:rPr>
        <w:t>co</w:t>
      </w:r>
      <w:r w:rsidRPr="00DF3A53">
        <w:rPr>
          <w:rFonts w:ascii="Tahoma" w:hAnsi="Tahoma" w:cs="Tahoma"/>
          <w:i/>
          <w:iCs/>
          <w:sz w:val="20"/>
          <w:szCs w:val="20"/>
        </w:rPr>
        <w:t xml:space="preserve"> może przyśpieszy</w:t>
      </w:r>
      <w:r>
        <w:rPr>
          <w:rFonts w:ascii="Tahoma" w:hAnsi="Tahoma" w:cs="Tahoma"/>
          <w:i/>
          <w:iCs/>
          <w:sz w:val="20"/>
          <w:szCs w:val="20"/>
        </w:rPr>
        <w:t>ć</w:t>
      </w:r>
      <w:r w:rsidRPr="00DF3A53">
        <w:rPr>
          <w:rFonts w:ascii="Tahoma" w:hAnsi="Tahoma" w:cs="Tahoma"/>
          <w:i/>
          <w:iCs/>
          <w:sz w:val="20"/>
          <w:szCs w:val="20"/>
        </w:rPr>
        <w:t xml:space="preserve"> proces liczenia głosów, pozostając przy tym bez wpływu na jego rzetelność i</w:t>
      </w:r>
      <w:r>
        <w:rPr>
          <w:rFonts w:ascii="Tahoma" w:hAnsi="Tahoma" w:cs="Tahoma"/>
          <w:i/>
          <w:iCs/>
          <w:sz w:val="20"/>
          <w:szCs w:val="20"/>
        </w:rPr>
        <w:t> </w:t>
      </w:r>
      <w:r w:rsidRPr="00DF3A53">
        <w:rPr>
          <w:rFonts w:ascii="Tahoma" w:hAnsi="Tahoma" w:cs="Tahoma"/>
          <w:i/>
          <w:iCs/>
          <w:sz w:val="20"/>
          <w:szCs w:val="20"/>
        </w:rPr>
        <w:t xml:space="preserve">prawidłowość przebiegu. </w:t>
      </w:r>
    </w:p>
    <w:p w14:paraId="072B17D9" w14:textId="77777777" w:rsidR="002F066B" w:rsidRPr="002F066B" w:rsidRDefault="002F066B" w:rsidP="002F066B">
      <w:pPr>
        <w:rPr>
          <w:lang w:eastAsia="x-none"/>
        </w:rPr>
      </w:pPr>
    </w:p>
    <w:p w14:paraId="1B3E884B" w14:textId="77777777" w:rsidR="003503AC" w:rsidRPr="00275379" w:rsidRDefault="00C25459" w:rsidP="003207AE">
      <w:pPr>
        <w:pStyle w:val="CM3"/>
        <w:keepNext/>
        <w:widowControl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„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>U</w:t>
      </w:r>
      <w:r w:rsidR="003503AC">
        <w:rPr>
          <w:rFonts w:ascii="Tahoma" w:hAnsi="Tahoma" w:cs="Tahoma"/>
          <w:b/>
          <w:bCs/>
          <w:sz w:val="20"/>
          <w:szCs w:val="20"/>
        </w:rPr>
        <w:t>chwała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503AC">
        <w:rPr>
          <w:rFonts w:ascii="Tahoma" w:hAnsi="Tahoma" w:cs="Tahoma"/>
          <w:b/>
          <w:bCs/>
          <w:sz w:val="20"/>
          <w:szCs w:val="20"/>
        </w:rPr>
        <w:t>nr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48FF5465" w14:textId="77777777" w:rsidR="003503AC" w:rsidRPr="00275379" w:rsidRDefault="003503AC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482A2246" w14:textId="0D6081F8" w:rsidR="00B64F23" w:rsidRPr="00275379" w:rsidRDefault="00B64F23" w:rsidP="00B64F23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  <w:r w:rsidRPr="00275379">
        <w:rPr>
          <w:rFonts w:ascii="Tahoma" w:hAnsi="Tahoma" w:cs="Tahoma"/>
          <w:bCs/>
          <w:sz w:val="20"/>
          <w:szCs w:val="20"/>
        </w:rPr>
        <w:t xml:space="preserve"> </w:t>
      </w:r>
    </w:p>
    <w:p w14:paraId="52ECCD08" w14:textId="01AF2251" w:rsidR="00546C17" w:rsidRDefault="00B64F23" w:rsidP="00B64F23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0BAA75BE" w14:textId="77777777" w:rsidR="00B64F23" w:rsidRPr="00282C59" w:rsidRDefault="00B64F23" w:rsidP="00B64F23">
      <w:pPr>
        <w:pStyle w:val="Standard"/>
        <w:jc w:val="center"/>
        <w:rPr>
          <w:rFonts w:ascii="Tahoma" w:hAnsi="Tahoma"/>
          <w:b/>
          <w:sz w:val="20"/>
          <w:szCs w:val="20"/>
        </w:rPr>
      </w:pPr>
    </w:p>
    <w:p w14:paraId="6182831F" w14:textId="77777777" w:rsidR="00546C17" w:rsidRPr="00282C59" w:rsidRDefault="00546C17" w:rsidP="00381618">
      <w:pPr>
        <w:rPr>
          <w:rFonts w:ascii="Tahoma" w:hAnsi="Tahoma" w:cs="Tahoma"/>
          <w:bCs/>
          <w:sz w:val="20"/>
          <w:szCs w:val="20"/>
          <w:u w:val="single"/>
        </w:rPr>
      </w:pPr>
      <w:r w:rsidRPr="00282C59">
        <w:rPr>
          <w:rFonts w:ascii="Tahoma" w:hAnsi="Tahoma" w:cs="Tahoma"/>
          <w:bCs/>
          <w:sz w:val="20"/>
          <w:szCs w:val="20"/>
          <w:u w:val="single"/>
        </w:rPr>
        <w:t xml:space="preserve">w </w:t>
      </w:r>
      <w:r w:rsidR="003503AC">
        <w:rPr>
          <w:rFonts w:ascii="Tahoma" w:hAnsi="Tahoma" w:cs="Tahoma"/>
          <w:bCs/>
          <w:sz w:val="20"/>
          <w:szCs w:val="20"/>
          <w:u w:val="single"/>
        </w:rPr>
        <w:t>sprawie</w:t>
      </w:r>
      <w:r w:rsidRPr="00282C59">
        <w:rPr>
          <w:rFonts w:ascii="Tahoma" w:hAnsi="Tahoma" w:cs="Tahoma"/>
          <w:bCs/>
          <w:sz w:val="20"/>
          <w:szCs w:val="20"/>
          <w:u w:val="single"/>
        </w:rPr>
        <w:t xml:space="preserve"> przyjęcia porządku obrad</w:t>
      </w:r>
      <w:r w:rsidR="000E32F7">
        <w:rPr>
          <w:rFonts w:ascii="Tahoma" w:hAnsi="Tahoma" w:cs="Tahoma"/>
          <w:bCs/>
          <w:sz w:val="20"/>
          <w:szCs w:val="20"/>
          <w:u w:val="single"/>
        </w:rPr>
        <w:t xml:space="preserve"> Zwyczajnego Walnego Zgromadzenia</w:t>
      </w:r>
    </w:p>
    <w:p w14:paraId="66ED2695" w14:textId="77777777" w:rsidR="00546C17" w:rsidRDefault="00546C17" w:rsidP="00381618">
      <w:pPr>
        <w:jc w:val="both"/>
        <w:rPr>
          <w:rFonts w:ascii="Tahoma" w:hAnsi="Tahoma" w:cs="Tahoma"/>
          <w:sz w:val="20"/>
          <w:szCs w:val="20"/>
        </w:rPr>
      </w:pPr>
    </w:p>
    <w:p w14:paraId="32EE18AB" w14:textId="77777777" w:rsidR="00546C17" w:rsidRPr="00282C59" w:rsidRDefault="00546C17" w:rsidP="00381618">
      <w:pPr>
        <w:jc w:val="both"/>
        <w:rPr>
          <w:rFonts w:ascii="Tahoma" w:hAnsi="Tahoma" w:cs="Tahoma"/>
          <w:sz w:val="20"/>
          <w:szCs w:val="20"/>
        </w:rPr>
      </w:pPr>
      <w:r w:rsidRPr="00282C59">
        <w:rPr>
          <w:rFonts w:ascii="Tahoma" w:hAnsi="Tahoma" w:cs="Tahoma"/>
          <w:sz w:val="20"/>
          <w:szCs w:val="20"/>
        </w:rPr>
        <w:t>Zwyczajne Walne Zgromadzenie Spółki uchwala</w:t>
      </w:r>
      <w:r>
        <w:rPr>
          <w:rFonts w:ascii="Tahoma" w:hAnsi="Tahoma" w:cs="Tahoma"/>
          <w:sz w:val="20"/>
          <w:szCs w:val="20"/>
        </w:rPr>
        <w:t>,</w:t>
      </w:r>
      <w:r w:rsidRPr="00282C59">
        <w:rPr>
          <w:rFonts w:ascii="Tahoma" w:hAnsi="Tahoma" w:cs="Tahoma"/>
          <w:sz w:val="20"/>
          <w:szCs w:val="20"/>
        </w:rPr>
        <w:t xml:space="preserve"> co następuje:</w:t>
      </w:r>
    </w:p>
    <w:p w14:paraId="7335193B" w14:textId="77777777" w:rsidR="00546C17" w:rsidRDefault="00546C17" w:rsidP="00381618">
      <w:pPr>
        <w:jc w:val="center"/>
        <w:rPr>
          <w:rFonts w:ascii="Tahoma" w:hAnsi="Tahoma" w:cs="Tahoma"/>
          <w:b/>
          <w:sz w:val="20"/>
          <w:szCs w:val="20"/>
        </w:rPr>
      </w:pPr>
    </w:p>
    <w:p w14:paraId="5715E6B7" w14:textId="77777777" w:rsidR="00546C17" w:rsidRPr="00282C59" w:rsidRDefault="00546C17" w:rsidP="00381618">
      <w:pPr>
        <w:jc w:val="center"/>
        <w:rPr>
          <w:rFonts w:ascii="Tahoma" w:hAnsi="Tahoma" w:cs="Tahoma"/>
          <w:b/>
          <w:sz w:val="20"/>
          <w:szCs w:val="20"/>
        </w:rPr>
      </w:pPr>
      <w:r w:rsidRPr="00282C59"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282C59">
        <w:rPr>
          <w:rFonts w:ascii="Tahoma" w:hAnsi="Tahoma" w:cs="Tahoma"/>
          <w:b/>
          <w:sz w:val="20"/>
          <w:szCs w:val="20"/>
        </w:rPr>
        <w:t>1</w:t>
      </w:r>
    </w:p>
    <w:p w14:paraId="7E40E51A" w14:textId="77777777" w:rsidR="00546C17" w:rsidRPr="00282C59" w:rsidRDefault="00546C17" w:rsidP="0038161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82C59">
        <w:rPr>
          <w:rFonts w:ascii="Tahoma" w:hAnsi="Tahoma" w:cs="Tahoma"/>
          <w:sz w:val="20"/>
          <w:szCs w:val="20"/>
        </w:rPr>
        <w:t>Przyjmuje się następujący porządek obrad Zwyczajnego Walnego Zgromadzenia:</w:t>
      </w:r>
    </w:p>
    <w:p w14:paraId="1AA2027F" w14:textId="77777777" w:rsidR="002F066B" w:rsidRPr="00CE4757" w:rsidRDefault="002F066B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CE4757">
        <w:rPr>
          <w:rFonts w:ascii="Tahoma" w:hAnsi="Tahoma" w:cs="Tahoma"/>
          <w:color w:val="000000"/>
          <w:sz w:val="20"/>
          <w:szCs w:val="20"/>
        </w:rPr>
        <w:t>Otwarcie Zwyczajnego Walnego Zgromadzenia.</w:t>
      </w:r>
    </w:p>
    <w:p w14:paraId="544672EA" w14:textId="77777777" w:rsidR="002F066B" w:rsidRPr="00CE4757" w:rsidRDefault="002F066B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CE4757">
        <w:rPr>
          <w:rFonts w:ascii="Tahoma" w:hAnsi="Tahoma" w:cs="Tahoma"/>
          <w:color w:val="000000"/>
          <w:sz w:val="20"/>
          <w:szCs w:val="20"/>
        </w:rPr>
        <w:t>Wybór Przewodniczącego Zwyczajnego Walnego Zgromadzenia.</w:t>
      </w:r>
    </w:p>
    <w:p w14:paraId="7F791706" w14:textId="77777777" w:rsidR="00C362BD" w:rsidRPr="00CE4757" w:rsidRDefault="00C362BD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CE4757">
        <w:rPr>
          <w:rFonts w:ascii="Tahoma" w:hAnsi="Tahoma" w:cs="Tahoma"/>
          <w:color w:val="000000"/>
          <w:sz w:val="20"/>
          <w:szCs w:val="20"/>
        </w:rPr>
        <w:t>Stwierdzenie prawidłowości zwołania Zwyczajnego Walnego Zgromadzenia</w:t>
      </w:r>
      <w:r>
        <w:rPr>
          <w:rFonts w:ascii="Tahoma" w:hAnsi="Tahoma" w:cs="Tahoma"/>
          <w:color w:val="000000"/>
          <w:sz w:val="20"/>
          <w:szCs w:val="20"/>
          <w:lang w:val="pl-PL"/>
        </w:rPr>
        <w:t>, w tym sporządzenie i podpisanie listy obecności,</w:t>
      </w:r>
      <w:r w:rsidRPr="00CE4757">
        <w:rPr>
          <w:rFonts w:ascii="Tahoma" w:hAnsi="Tahoma" w:cs="Tahoma"/>
          <w:color w:val="000000"/>
          <w:sz w:val="20"/>
          <w:szCs w:val="20"/>
        </w:rPr>
        <w:t xml:space="preserve"> oraz jego zdolności do powzięcia uchwał</w:t>
      </w:r>
      <w:r w:rsidRPr="00CE4757">
        <w:rPr>
          <w:rFonts w:ascii="Tahoma" w:hAnsi="Tahoma" w:cs="Tahoma"/>
          <w:color w:val="000000"/>
          <w:sz w:val="20"/>
          <w:szCs w:val="20"/>
          <w:lang w:val="pl-PL"/>
        </w:rPr>
        <w:t>.</w:t>
      </w:r>
      <w:r w:rsidRPr="00CE4757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DB35E5D" w14:textId="77777777" w:rsidR="002F066B" w:rsidRPr="00CE4757" w:rsidRDefault="002F066B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pl-PL"/>
        </w:rPr>
        <w:t>Uchylenie</w:t>
      </w:r>
      <w:r w:rsidRPr="00CE4757">
        <w:rPr>
          <w:rFonts w:ascii="Tahoma" w:hAnsi="Tahoma" w:cs="Tahoma"/>
          <w:color w:val="000000"/>
          <w:sz w:val="20"/>
          <w:szCs w:val="20"/>
        </w:rPr>
        <w:t xml:space="preserve"> tajności głosowania przy</w:t>
      </w:r>
      <w:r>
        <w:rPr>
          <w:rFonts w:ascii="Tahoma" w:hAnsi="Tahoma" w:cs="Tahoma"/>
          <w:color w:val="000000"/>
          <w:sz w:val="20"/>
          <w:szCs w:val="20"/>
        </w:rPr>
        <w:t xml:space="preserve"> wyborze Komisji Skrutacyjnej</w:t>
      </w:r>
      <w:r>
        <w:rPr>
          <w:rFonts w:ascii="Tahoma" w:hAnsi="Tahoma" w:cs="Tahoma"/>
          <w:color w:val="000000"/>
          <w:sz w:val="20"/>
          <w:szCs w:val="20"/>
          <w:lang w:val="pl-PL"/>
        </w:rPr>
        <w:t>.</w:t>
      </w:r>
    </w:p>
    <w:p w14:paraId="5537EA14" w14:textId="77777777" w:rsidR="002F066B" w:rsidRPr="00CE4757" w:rsidRDefault="002F066B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Wybór Komisji Skrutacyjnej</w:t>
      </w:r>
      <w:r>
        <w:rPr>
          <w:rFonts w:ascii="Tahoma" w:hAnsi="Tahoma" w:cs="Tahoma"/>
          <w:color w:val="000000"/>
          <w:sz w:val="20"/>
          <w:szCs w:val="20"/>
          <w:lang w:val="pl-PL"/>
        </w:rPr>
        <w:t>/rezygnacja z Komisji Skrutacyjnej</w:t>
      </w:r>
      <w:r w:rsidRPr="00CE4757">
        <w:rPr>
          <w:rFonts w:ascii="Tahoma" w:hAnsi="Tahoma" w:cs="Tahoma"/>
          <w:color w:val="000000"/>
          <w:sz w:val="20"/>
          <w:szCs w:val="20"/>
        </w:rPr>
        <w:t>.</w:t>
      </w:r>
    </w:p>
    <w:p w14:paraId="21F90749" w14:textId="77777777" w:rsidR="0024737C" w:rsidRPr="0024737C" w:rsidRDefault="002F066B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CE4757">
        <w:rPr>
          <w:rFonts w:ascii="Tahoma" w:hAnsi="Tahoma" w:cs="Tahoma"/>
          <w:color w:val="000000"/>
          <w:sz w:val="20"/>
          <w:szCs w:val="20"/>
        </w:rPr>
        <w:t>Przyjęcie porządku obrad Zwyczajnego Walnego Zgromadzenia.</w:t>
      </w:r>
    </w:p>
    <w:p w14:paraId="22275C60" w14:textId="4D4FD49D" w:rsidR="0024737C" w:rsidRPr="00BF317E" w:rsidRDefault="002F066B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4737C">
        <w:rPr>
          <w:rFonts w:ascii="Tahoma" w:hAnsi="Tahoma" w:cs="Tahoma"/>
          <w:sz w:val="20"/>
          <w:szCs w:val="20"/>
        </w:rPr>
        <w:t>Przedstawienie przez Zarząd sprawozdania Zarządu z działalności Spółki</w:t>
      </w:r>
      <w:r w:rsidR="00BF317E" w:rsidRPr="00BF317E">
        <w:t xml:space="preserve"> </w:t>
      </w:r>
      <w:r w:rsidR="00BF317E">
        <w:rPr>
          <w:lang w:val="pl-PL"/>
        </w:rPr>
        <w:t>o</w:t>
      </w:r>
      <w:r w:rsidR="00BF317E" w:rsidRPr="00BF317E">
        <w:rPr>
          <w:rFonts w:ascii="Tahoma" w:hAnsi="Tahoma" w:cs="Tahoma"/>
          <w:sz w:val="20"/>
          <w:szCs w:val="20"/>
        </w:rPr>
        <w:t>raz</w:t>
      </w:r>
      <w:r w:rsidR="00BF317E" w:rsidRPr="00BF317E">
        <w:rPr>
          <w:rFonts w:ascii="Tahoma" w:hAnsi="Tahoma" w:cs="Tahoma"/>
          <w:sz w:val="20"/>
          <w:szCs w:val="20"/>
          <w:lang w:val="pl-PL"/>
        </w:rPr>
        <w:t xml:space="preserve"> </w:t>
      </w:r>
      <w:r w:rsidR="006C0021">
        <w:rPr>
          <w:rFonts w:ascii="Tahoma" w:hAnsi="Tahoma" w:cs="Tahoma"/>
          <w:sz w:val="20"/>
          <w:szCs w:val="20"/>
          <w:lang w:val="pl-PL"/>
        </w:rPr>
        <w:t>Grupy Kapitałowej</w:t>
      </w:r>
      <w:r w:rsidR="00BF317E" w:rsidRPr="00BF317E">
        <w:rPr>
          <w:rFonts w:ascii="Tahoma" w:hAnsi="Tahoma" w:cs="Tahoma"/>
          <w:sz w:val="20"/>
          <w:szCs w:val="20"/>
          <w:lang w:val="pl-PL"/>
        </w:rPr>
        <w:t xml:space="preserve"> Spółki</w:t>
      </w:r>
      <w:r w:rsidRPr="00BF317E">
        <w:rPr>
          <w:rFonts w:ascii="Tahoma" w:hAnsi="Tahoma" w:cs="Tahoma"/>
          <w:sz w:val="20"/>
          <w:szCs w:val="20"/>
        </w:rPr>
        <w:t xml:space="preserve"> </w:t>
      </w:r>
      <w:r w:rsidRPr="00BF317E">
        <w:rPr>
          <w:rFonts w:ascii="Tahoma" w:hAnsi="Tahoma" w:cs="Tahoma"/>
          <w:sz w:val="20"/>
          <w:szCs w:val="20"/>
          <w:lang w:val="pl-PL"/>
        </w:rPr>
        <w:t xml:space="preserve">za rok obrotowy zakończony dnia 31 grudnia </w:t>
      </w:r>
      <w:r w:rsidR="00AE6B0A">
        <w:rPr>
          <w:rFonts w:ascii="Tahoma" w:hAnsi="Tahoma" w:cs="Tahoma"/>
          <w:sz w:val="20"/>
          <w:szCs w:val="20"/>
        </w:rPr>
        <w:t>2020</w:t>
      </w:r>
      <w:r w:rsidRPr="00BF317E">
        <w:rPr>
          <w:rFonts w:ascii="Tahoma" w:hAnsi="Tahoma" w:cs="Tahoma"/>
          <w:sz w:val="20"/>
          <w:szCs w:val="20"/>
        </w:rPr>
        <w:t xml:space="preserve"> </w:t>
      </w:r>
      <w:r w:rsidR="00BF317E">
        <w:rPr>
          <w:rFonts w:ascii="Tahoma" w:hAnsi="Tahoma" w:cs="Tahoma"/>
          <w:sz w:val="20"/>
          <w:szCs w:val="20"/>
          <w:lang w:val="pl-PL"/>
        </w:rPr>
        <w:t>r.</w:t>
      </w:r>
    </w:p>
    <w:p w14:paraId="37D5491C" w14:textId="2B302A0F" w:rsidR="00BF317E" w:rsidRPr="00BF317E" w:rsidRDefault="00BF317E" w:rsidP="00CA07D8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BF317E">
        <w:rPr>
          <w:rFonts w:ascii="Tahoma" w:hAnsi="Tahoma" w:cs="Tahoma"/>
          <w:color w:val="000000"/>
          <w:sz w:val="20"/>
          <w:szCs w:val="20"/>
        </w:rPr>
        <w:t xml:space="preserve">Przedstawienie przez Zarząd sprawozdania finansowego </w:t>
      </w:r>
      <w:r>
        <w:rPr>
          <w:rFonts w:ascii="Tahoma" w:hAnsi="Tahoma" w:cs="Tahoma"/>
          <w:color w:val="000000"/>
          <w:sz w:val="20"/>
          <w:szCs w:val="20"/>
          <w:lang w:val="pl-PL"/>
        </w:rPr>
        <w:t xml:space="preserve">Spółki </w:t>
      </w:r>
      <w:r w:rsidRPr="00BF317E">
        <w:rPr>
          <w:rFonts w:ascii="Tahoma" w:hAnsi="Tahoma" w:cs="Tahoma"/>
          <w:color w:val="000000"/>
          <w:sz w:val="20"/>
          <w:szCs w:val="20"/>
        </w:rPr>
        <w:t xml:space="preserve">za rok obrotowy </w:t>
      </w:r>
      <w:r w:rsidRPr="00BF317E">
        <w:rPr>
          <w:rFonts w:ascii="Tahoma" w:hAnsi="Tahoma" w:cs="Tahoma"/>
          <w:sz w:val="20"/>
          <w:szCs w:val="20"/>
          <w:lang w:val="pl-PL"/>
        </w:rPr>
        <w:t xml:space="preserve">zakończony dnia 31 grudnia </w:t>
      </w:r>
      <w:r w:rsidR="00AE6B0A">
        <w:rPr>
          <w:rFonts w:ascii="Tahoma" w:hAnsi="Tahoma" w:cs="Tahoma"/>
          <w:sz w:val="20"/>
          <w:szCs w:val="20"/>
        </w:rPr>
        <w:t>2020</w:t>
      </w:r>
      <w:r w:rsidRPr="00BF317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pl-PL"/>
        </w:rPr>
        <w:t>r</w:t>
      </w:r>
      <w:r w:rsidRPr="00BF317E">
        <w:rPr>
          <w:rFonts w:ascii="Tahoma" w:hAnsi="Tahoma" w:cs="Tahoma"/>
          <w:color w:val="000000"/>
          <w:sz w:val="20"/>
          <w:szCs w:val="20"/>
        </w:rPr>
        <w:t>.</w:t>
      </w:r>
    </w:p>
    <w:p w14:paraId="4B607FFC" w14:textId="79D8262A" w:rsidR="00BF317E" w:rsidRPr="00BF317E" w:rsidRDefault="00BF317E" w:rsidP="00CA07D8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BF317E">
        <w:rPr>
          <w:rFonts w:ascii="Tahoma" w:hAnsi="Tahoma" w:cs="Tahoma"/>
          <w:color w:val="000000"/>
          <w:sz w:val="20"/>
          <w:szCs w:val="20"/>
        </w:rPr>
        <w:t xml:space="preserve">Przedstawienie przez Zarząd skonsolidowanego sprawozdania finansowego Grupy Kapitałowej Spółki za rok obrotowy </w:t>
      </w:r>
      <w:r w:rsidRPr="00BF317E">
        <w:rPr>
          <w:rFonts w:ascii="Tahoma" w:hAnsi="Tahoma" w:cs="Tahoma"/>
          <w:sz w:val="20"/>
          <w:szCs w:val="20"/>
          <w:lang w:val="pl-PL"/>
        </w:rPr>
        <w:t xml:space="preserve">zakończony dnia 31 grudnia </w:t>
      </w:r>
      <w:r w:rsidR="00AE6B0A">
        <w:rPr>
          <w:rFonts w:ascii="Tahoma" w:hAnsi="Tahoma" w:cs="Tahoma"/>
          <w:sz w:val="20"/>
          <w:szCs w:val="20"/>
        </w:rPr>
        <w:t>2020</w:t>
      </w:r>
      <w:r w:rsidRPr="00BF317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pl-PL"/>
        </w:rPr>
        <w:t>r.</w:t>
      </w:r>
    </w:p>
    <w:p w14:paraId="0DEA0F05" w14:textId="67C44D14" w:rsidR="002F066B" w:rsidRPr="00CE4757" w:rsidRDefault="002F066B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CE4757">
        <w:rPr>
          <w:rFonts w:ascii="Tahoma" w:hAnsi="Tahoma" w:cs="Tahoma"/>
          <w:sz w:val="20"/>
          <w:szCs w:val="20"/>
        </w:rPr>
        <w:t xml:space="preserve">Przedstawienie przez Radę Nadzorczą sprawozdania </w:t>
      </w:r>
      <w:r w:rsidR="00F83999" w:rsidRPr="00CE4757">
        <w:rPr>
          <w:rFonts w:ascii="Tahoma" w:hAnsi="Tahoma" w:cs="Tahoma"/>
          <w:sz w:val="20"/>
          <w:szCs w:val="20"/>
        </w:rPr>
        <w:t xml:space="preserve">z działalności </w:t>
      </w:r>
      <w:r w:rsidR="002638DA" w:rsidRPr="00CE4757">
        <w:rPr>
          <w:rFonts w:ascii="Tahoma" w:hAnsi="Tahoma" w:cs="Tahoma"/>
          <w:sz w:val="20"/>
          <w:szCs w:val="20"/>
        </w:rPr>
        <w:t xml:space="preserve">Rady Nadzorczej </w:t>
      </w:r>
      <w:r w:rsidR="00F83999">
        <w:rPr>
          <w:rFonts w:ascii="Tahoma" w:hAnsi="Tahoma" w:cs="Tahoma"/>
          <w:sz w:val="20"/>
          <w:szCs w:val="20"/>
          <w:lang w:val="pl-PL"/>
        </w:rPr>
        <w:t>w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="00AE6B0A">
        <w:rPr>
          <w:rFonts w:ascii="Tahoma" w:hAnsi="Tahoma" w:cs="Tahoma"/>
          <w:sz w:val="20"/>
          <w:szCs w:val="20"/>
        </w:rPr>
        <w:t>2020</w:t>
      </w:r>
      <w:r>
        <w:rPr>
          <w:rFonts w:ascii="Tahoma" w:hAnsi="Tahoma" w:cs="Tahoma"/>
          <w:sz w:val="20"/>
          <w:szCs w:val="20"/>
          <w:lang w:val="pl-PL"/>
        </w:rPr>
        <w:t xml:space="preserve"> r</w:t>
      </w:r>
      <w:r w:rsidR="00F83999">
        <w:rPr>
          <w:rFonts w:ascii="Tahoma" w:hAnsi="Tahoma" w:cs="Tahoma"/>
          <w:sz w:val="20"/>
          <w:szCs w:val="20"/>
          <w:lang w:val="pl-PL"/>
        </w:rPr>
        <w:t>oku</w:t>
      </w:r>
      <w:r w:rsidRPr="00CE4757">
        <w:rPr>
          <w:rFonts w:ascii="Tahoma" w:hAnsi="Tahoma" w:cs="Tahoma"/>
          <w:sz w:val="20"/>
          <w:szCs w:val="20"/>
        </w:rPr>
        <w:t xml:space="preserve">. </w:t>
      </w:r>
    </w:p>
    <w:p w14:paraId="674EF50D" w14:textId="77777777" w:rsidR="002F066B" w:rsidRPr="00CE4757" w:rsidRDefault="002F066B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CE4757">
        <w:rPr>
          <w:rFonts w:ascii="Tahoma" w:hAnsi="Tahoma" w:cs="Tahoma"/>
          <w:sz w:val="20"/>
          <w:szCs w:val="20"/>
        </w:rPr>
        <w:t>Rozpatrzenie przedstawionych sprawozdań.</w:t>
      </w:r>
    </w:p>
    <w:p w14:paraId="5B1BE370" w14:textId="77777777" w:rsidR="002F066B" w:rsidRPr="00CE4757" w:rsidRDefault="002F066B" w:rsidP="00CA07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CE4757">
        <w:rPr>
          <w:rFonts w:ascii="Tahoma" w:hAnsi="Tahoma" w:cs="Tahoma"/>
          <w:sz w:val="20"/>
          <w:szCs w:val="20"/>
        </w:rPr>
        <w:t>Podjęcie przez Zwyczajne Walne Zgromadzenie uchwał w sprawach:</w:t>
      </w:r>
    </w:p>
    <w:p w14:paraId="57F13938" w14:textId="70CDD540" w:rsidR="002F066B" w:rsidRPr="00CE4757" w:rsidRDefault="002F066B" w:rsidP="00CA07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CE4757">
        <w:rPr>
          <w:rFonts w:ascii="Tahoma" w:hAnsi="Tahoma" w:cs="Tahoma"/>
          <w:sz w:val="20"/>
          <w:szCs w:val="20"/>
        </w:rPr>
        <w:t>zatwierdzenia sprawozdania</w:t>
      </w:r>
      <w:r>
        <w:rPr>
          <w:rFonts w:ascii="Tahoma" w:hAnsi="Tahoma" w:cs="Tahoma"/>
          <w:sz w:val="20"/>
          <w:szCs w:val="20"/>
        </w:rPr>
        <w:t xml:space="preserve"> Zarządu </w:t>
      </w:r>
      <w:r w:rsidR="00BF317E" w:rsidRPr="00BF317E">
        <w:rPr>
          <w:rFonts w:ascii="Tahoma" w:hAnsi="Tahoma" w:cs="Tahoma"/>
          <w:sz w:val="20"/>
          <w:szCs w:val="20"/>
        </w:rPr>
        <w:t xml:space="preserve">z działalności </w:t>
      </w:r>
      <w:r w:rsidR="00D83A21" w:rsidRPr="00D83A21">
        <w:rPr>
          <w:rFonts w:ascii="Tahoma" w:hAnsi="Tahoma" w:cs="Tahoma"/>
          <w:sz w:val="20"/>
          <w:szCs w:val="20"/>
        </w:rPr>
        <w:t>PlayWay S.A.</w:t>
      </w:r>
      <w:r w:rsidR="00BF317E" w:rsidRPr="00BF317E">
        <w:rPr>
          <w:rFonts w:ascii="Tahoma" w:hAnsi="Tahoma" w:cs="Tahoma"/>
          <w:sz w:val="20"/>
          <w:szCs w:val="20"/>
        </w:rPr>
        <w:t xml:space="preserve"> oraz Grupy Kapitałowej </w:t>
      </w:r>
      <w:r w:rsidR="00D83A21" w:rsidRPr="00D83A21">
        <w:rPr>
          <w:rFonts w:ascii="Tahoma" w:hAnsi="Tahoma" w:cs="Tahoma"/>
          <w:sz w:val="20"/>
          <w:szCs w:val="20"/>
        </w:rPr>
        <w:t>PlayWay S.A.</w:t>
      </w:r>
      <w:r w:rsidR="00872911">
        <w:rPr>
          <w:rFonts w:ascii="Tahoma" w:hAnsi="Tahoma" w:cs="Tahoma"/>
          <w:sz w:val="20"/>
          <w:szCs w:val="20"/>
          <w:lang w:val="pl-PL"/>
        </w:rPr>
        <w:t xml:space="preserve"> </w:t>
      </w:r>
      <w:r w:rsidR="00BF317E" w:rsidRPr="00BF317E">
        <w:rPr>
          <w:rFonts w:ascii="Tahoma" w:hAnsi="Tahoma" w:cs="Tahoma"/>
          <w:sz w:val="20"/>
          <w:szCs w:val="20"/>
        </w:rPr>
        <w:t xml:space="preserve">za rok obrotowy zakończony dnia 31 grudnia </w:t>
      </w:r>
      <w:r w:rsidR="00AE6B0A">
        <w:rPr>
          <w:rFonts w:ascii="Tahoma" w:hAnsi="Tahoma" w:cs="Tahoma"/>
          <w:sz w:val="20"/>
          <w:szCs w:val="20"/>
        </w:rPr>
        <w:t>2020</w:t>
      </w:r>
      <w:r w:rsidR="00BF317E" w:rsidRPr="00BF317E">
        <w:rPr>
          <w:rFonts w:ascii="Tahoma" w:hAnsi="Tahoma" w:cs="Tahoma"/>
          <w:sz w:val="20"/>
          <w:szCs w:val="20"/>
        </w:rPr>
        <w:t xml:space="preserve"> r.</w:t>
      </w:r>
      <w:r>
        <w:rPr>
          <w:rFonts w:ascii="Tahoma" w:hAnsi="Tahoma" w:cs="Tahoma"/>
          <w:sz w:val="20"/>
          <w:szCs w:val="20"/>
          <w:lang w:val="pl-PL"/>
        </w:rPr>
        <w:t>;</w:t>
      </w:r>
    </w:p>
    <w:p w14:paraId="5C2D0B02" w14:textId="3C3ED27B" w:rsidR="002F066B" w:rsidRPr="00BF317E" w:rsidRDefault="002F066B" w:rsidP="00CA07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CE4757">
        <w:rPr>
          <w:rFonts w:ascii="Tahoma" w:hAnsi="Tahoma" w:cs="Tahoma"/>
          <w:sz w:val="20"/>
          <w:szCs w:val="20"/>
        </w:rPr>
        <w:t xml:space="preserve">zatwierdzenia sprawozdania finansowego Spółki za </w:t>
      </w:r>
      <w:r>
        <w:rPr>
          <w:rFonts w:ascii="Tahoma" w:hAnsi="Tahoma" w:cs="Tahoma"/>
          <w:sz w:val="20"/>
          <w:szCs w:val="20"/>
        </w:rPr>
        <w:t xml:space="preserve">rok obrotowy </w:t>
      </w:r>
      <w:r>
        <w:rPr>
          <w:rFonts w:ascii="Tahoma" w:hAnsi="Tahoma" w:cs="Tahoma"/>
          <w:sz w:val="20"/>
          <w:szCs w:val="20"/>
          <w:lang w:val="pl-PL"/>
        </w:rPr>
        <w:t xml:space="preserve">zakończony </w:t>
      </w:r>
      <w:r w:rsidR="00CB4255" w:rsidRPr="00CB4255">
        <w:rPr>
          <w:rFonts w:ascii="Tahoma" w:hAnsi="Tahoma" w:cs="Tahoma"/>
          <w:sz w:val="20"/>
          <w:szCs w:val="20"/>
          <w:lang w:val="pl-PL"/>
        </w:rPr>
        <w:t xml:space="preserve">dnia </w:t>
      </w:r>
      <w:r>
        <w:rPr>
          <w:rFonts w:ascii="Tahoma" w:hAnsi="Tahoma" w:cs="Tahoma"/>
          <w:sz w:val="20"/>
          <w:szCs w:val="20"/>
          <w:lang w:val="pl-PL"/>
        </w:rPr>
        <w:t xml:space="preserve">31 grudnia </w:t>
      </w:r>
      <w:r w:rsidR="00AE6B0A">
        <w:rPr>
          <w:rFonts w:ascii="Tahoma" w:hAnsi="Tahoma" w:cs="Tahoma"/>
          <w:sz w:val="20"/>
          <w:szCs w:val="20"/>
        </w:rPr>
        <w:t>2020</w:t>
      </w:r>
      <w:r>
        <w:rPr>
          <w:rFonts w:ascii="Tahoma" w:hAnsi="Tahoma" w:cs="Tahoma"/>
          <w:sz w:val="20"/>
          <w:szCs w:val="20"/>
          <w:lang w:val="pl-PL"/>
        </w:rPr>
        <w:t xml:space="preserve"> r.;</w:t>
      </w:r>
    </w:p>
    <w:p w14:paraId="3E60666E" w14:textId="7729093C" w:rsidR="00BF317E" w:rsidRPr="00BF317E" w:rsidRDefault="00BF317E" w:rsidP="00CA07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CE4757">
        <w:rPr>
          <w:rFonts w:ascii="Tahoma" w:hAnsi="Tahoma" w:cs="Tahoma"/>
          <w:sz w:val="20"/>
          <w:szCs w:val="20"/>
        </w:rPr>
        <w:t>zatwierdzenia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BF317E">
        <w:rPr>
          <w:rFonts w:ascii="Tahoma" w:hAnsi="Tahoma" w:cs="Tahoma"/>
          <w:color w:val="000000"/>
          <w:sz w:val="20"/>
          <w:szCs w:val="20"/>
        </w:rPr>
        <w:t xml:space="preserve">skonsolidowanego sprawozdania finansowego Grupy Kapitałowej </w:t>
      </w:r>
      <w:r w:rsidR="00D83A21" w:rsidRPr="00D83A21">
        <w:rPr>
          <w:rFonts w:ascii="Tahoma" w:hAnsi="Tahoma" w:cs="Tahoma"/>
          <w:color w:val="000000"/>
          <w:sz w:val="20"/>
          <w:szCs w:val="20"/>
        </w:rPr>
        <w:t>PlayWay S.A.</w:t>
      </w:r>
      <w:r w:rsidRPr="00BF317E">
        <w:rPr>
          <w:rFonts w:ascii="Tahoma" w:hAnsi="Tahoma" w:cs="Tahoma"/>
          <w:color w:val="000000"/>
          <w:sz w:val="20"/>
          <w:szCs w:val="20"/>
        </w:rPr>
        <w:t xml:space="preserve"> za rok obrotowy </w:t>
      </w:r>
      <w:r w:rsidRPr="00BF317E">
        <w:rPr>
          <w:rFonts w:ascii="Tahoma" w:hAnsi="Tahoma" w:cs="Tahoma"/>
          <w:sz w:val="20"/>
          <w:szCs w:val="20"/>
          <w:lang w:val="pl-PL"/>
        </w:rPr>
        <w:t xml:space="preserve">zakończony dnia 31 grudnia </w:t>
      </w:r>
      <w:r w:rsidR="00AE6B0A">
        <w:rPr>
          <w:rFonts w:ascii="Tahoma" w:hAnsi="Tahoma" w:cs="Tahoma"/>
          <w:sz w:val="20"/>
          <w:szCs w:val="20"/>
        </w:rPr>
        <w:t>2020</w:t>
      </w:r>
      <w:r w:rsidRPr="00BF317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pl-PL"/>
        </w:rPr>
        <w:t>r.;</w:t>
      </w:r>
    </w:p>
    <w:p w14:paraId="1F4B9A86" w14:textId="4811035F" w:rsidR="00BF317E" w:rsidRPr="00BF317E" w:rsidRDefault="00BF317E" w:rsidP="00CA07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CE4757">
        <w:rPr>
          <w:rFonts w:ascii="Tahoma" w:hAnsi="Tahoma" w:cs="Tahoma"/>
          <w:sz w:val="20"/>
          <w:szCs w:val="20"/>
        </w:rPr>
        <w:t xml:space="preserve">zatwierdzenia sprawozdania Rady Nadzorczej </w:t>
      </w:r>
      <w:r w:rsidR="00F83999" w:rsidRPr="00CE4757">
        <w:rPr>
          <w:rFonts w:ascii="Tahoma" w:hAnsi="Tahoma" w:cs="Tahoma"/>
          <w:sz w:val="20"/>
          <w:szCs w:val="20"/>
        </w:rPr>
        <w:t>z działalności</w:t>
      </w:r>
      <w:r w:rsidR="00F83999">
        <w:rPr>
          <w:rFonts w:ascii="Tahoma" w:hAnsi="Tahoma" w:cs="Tahoma"/>
          <w:sz w:val="20"/>
          <w:szCs w:val="20"/>
          <w:lang w:val="pl-PL"/>
        </w:rPr>
        <w:t xml:space="preserve"> w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="00AE6B0A">
        <w:rPr>
          <w:rFonts w:ascii="Tahoma" w:hAnsi="Tahoma" w:cs="Tahoma"/>
          <w:sz w:val="20"/>
          <w:szCs w:val="20"/>
        </w:rPr>
        <w:t>2020</w:t>
      </w:r>
      <w:r>
        <w:rPr>
          <w:rFonts w:ascii="Tahoma" w:hAnsi="Tahoma" w:cs="Tahoma"/>
          <w:sz w:val="20"/>
          <w:szCs w:val="20"/>
          <w:lang w:val="pl-PL"/>
        </w:rPr>
        <w:t xml:space="preserve"> r</w:t>
      </w:r>
      <w:r w:rsidR="00F83999">
        <w:rPr>
          <w:rFonts w:ascii="Tahoma" w:hAnsi="Tahoma" w:cs="Tahoma"/>
          <w:sz w:val="20"/>
          <w:szCs w:val="20"/>
          <w:lang w:val="pl-PL"/>
        </w:rPr>
        <w:t>oku;</w:t>
      </w:r>
    </w:p>
    <w:p w14:paraId="470C3A9F" w14:textId="5B6FA13C" w:rsidR="002F066B" w:rsidRPr="00CE4757" w:rsidRDefault="002F066B" w:rsidP="00CA07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CE4757">
        <w:rPr>
          <w:rFonts w:ascii="Tahoma" w:hAnsi="Tahoma" w:cs="Tahoma"/>
          <w:sz w:val="20"/>
          <w:szCs w:val="20"/>
        </w:rPr>
        <w:t xml:space="preserve">podziału zysku </w:t>
      </w:r>
      <w:r w:rsidR="00D23957">
        <w:rPr>
          <w:rFonts w:ascii="Tahoma" w:hAnsi="Tahoma" w:cs="Tahoma"/>
          <w:sz w:val="20"/>
          <w:szCs w:val="20"/>
          <w:lang w:val="pl-PL"/>
        </w:rPr>
        <w:t xml:space="preserve">netto </w:t>
      </w:r>
      <w:r w:rsidRPr="00CE4757">
        <w:rPr>
          <w:rFonts w:ascii="Tahoma" w:hAnsi="Tahoma" w:cs="Tahoma"/>
          <w:sz w:val="20"/>
          <w:szCs w:val="20"/>
        </w:rPr>
        <w:t xml:space="preserve">za rok obrotowy </w:t>
      </w:r>
      <w:r w:rsidR="00AE6B0A">
        <w:rPr>
          <w:rFonts w:ascii="Tahoma" w:hAnsi="Tahoma" w:cs="Tahoma"/>
          <w:sz w:val="20"/>
          <w:szCs w:val="20"/>
        </w:rPr>
        <w:t>2020</w:t>
      </w:r>
      <w:r w:rsidRPr="00CE4757">
        <w:rPr>
          <w:rFonts w:ascii="Tahoma" w:hAnsi="Tahoma" w:cs="Tahoma"/>
          <w:sz w:val="20"/>
          <w:szCs w:val="20"/>
        </w:rPr>
        <w:t xml:space="preserve"> oraz ustalenia dnia dywidendy i terminu jej wypłaty</w:t>
      </w:r>
      <w:r>
        <w:rPr>
          <w:rFonts w:ascii="Tahoma" w:hAnsi="Tahoma" w:cs="Tahoma"/>
          <w:sz w:val="20"/>
          <w:szCs w:val="20"/>
          <w:lang w:val="pl-PL"/>
        </w:rPr>
        <w:t>;</w:t>
      </w:r>
    </w:p>
    <w:p w14:paraId="7D9353FF" w14:textId="0394E1FC" w:rsidR="002F066B" w:rsidRPr="00BF317E" w:rsidRDefault="002F066B" w:rsidP="00CA07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3A1C35">
        <w:rPr>
          <w:rFonts w:ascii="Tahoma" w:hAnsi="Tahoma" w:cs="Tahoma"/>
          <w:sz w:val="20"/>
          <w:szCs w:val="20"/>
        </w:rPr>
        <w:t>udzielenia absolutorium</w:t>
      </w:r>
      <w:r w:rsidR="0037243C">
        <w:rPr>
          <w:rFonts w:ascii="Tahoma" w:hAnsi="Tahoma" w:cs="Tahoma"/>
          <w:sz w:val="20"/>
          <w:szCs w:val="20"/>
          <w:lang w:val="pl-PL"/>
        </w:rPr>
        <w:t xml:space="preserve"> </w:t>
      </w:r>
      <w:r w:rsidR="00426BD9">
        <w:rPr>
          <w:rFonts w:ascii="Tahoma" w:hAnsi="Tahoma" w:cs="Tahoma"/>
          <w:sz w:val="20"/>
          <w:szCs w:val="20"/>
          <w:lang w:val="pl-PL"/>
        </w:rPr>
        <w:t>poszczególnym Członkom</w:t>
      </w:r>
      <w:r w:rsidRPr="003A1C35">
        <w:rPr>
          <w:rFonts w:ascii="Tahoma" w:hAnsi="Tahoma" w:cs="Tahoma"/>
          <w:sz w:val="20"/>
          <w:szCs w:val="20"/>
        </w:rPr>
        <w:t xml:space="preserve"> Zarządu Spółki za rok obrotowy </w:t>
      </w:r>
      <w:r w:rsidR="00AE6B0A">
        <w:rPr>
          <w:rFonts w:ascii="Tahoma" w:hAnsi="Tahoma" w:cs="Tahoma"/>
          <w:sz w:val="20"/>
          <w:szCs w:val="20"/>
        </w:rPr>
        <w:t>2020</w:t>
      </w:r>
      <w:r>
        <w:rPr>
          <w:rFonts w:ascii="Tahoma" w:hAnsi="Tahoma" w:cs="Tahoma"/>
          <w:sz w:val="20"/>
          <w:szCs w:val="20"/>
          <w:lang w:val="pl-PL"/>
        </w:rPr>
        <w:t>;</w:t>
      </w:r>
    </w:p>
    <w:p w14:paraId="68C458B5" w14:textId="146A6C35" w:rsidR="00BF317E" w:rsidRPr="00BF317E" w:rsidRDefault="00BF317E" w:rsidP="00CA07D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BF317E">
        <w:rPr>
          <w:rFonts w:ascii="Tahoma" w:hAnsi="Tahoma" w:cs="Tahoma"/>
          <w:color w:val="000000"/>
          <w:sz w:val="20"/>
          <w:szCs w:val="20"/>
        </w:rPr>
        <w:t xml:space="preserve">udzielenia absolutorium </w:t>
      </w:r>
      <w:r w:rsidR="00426BD9">
        <w:rPr>
          <w:rFonts w:ascii="Tahoma" w:hAnsi="Tahoma" w:cs="Tahoma"/>
          <w:color w:val="000000"/>
          <w:sz w:val="20"/>
          <w:szCs w:val="20"/>
          <w:lang w:val="pl-PL"/>
        </w:rPr>
        <w:t>poszczególnym</w:t>
      </w:r>
      <w:r w:rsidRPr="00BF317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26BD9" w:rsidRPr="00E71779">
        <w:rPr>
          <w:rFonts w:ascii="Tahoma" w:hAnsi="Tahoma" w:cs="Tahoma"/>
          <w:color w:val="000000"/>
          <w:sz w:val="20"/>
          <w:szCs w:val="20"/>
        </w:rPr>
        <w:t>Członk</w:t>
      </w:r>
      <w:r w:rsidR="00426BD9">
        <w:rPr>
          <w:rFonts w:ascii="Tahoma" w:hAnsi="Tahoma" w:cs="Tahoma"/>
          <w:color w:val="000000"/>
          <w:sz w:val="20"/>
          <w:szCs w:val="20"/>
          <w:lang w:val="pl-PL"/>
        </w:rPr>
        <w:t>om</w:t>
      </w:r>
      <w:r w:rsidR="00426BD9" w:rsidRPr="00E7177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71779" w:rsidRPr="00E71779">
        <w:rPr>
          <w:rFonts w:ascii="Tahoma" w:hAnsi="Tahoma" w:cs="Tahoma"/>
          <w:color w:val="000000"/>
          <w:sz w:val="20"/>
          <w:szCs w:val="20"/>
        </w:rPr>
        <w:t xml:space="preserve">Rady Nadzorczej Spółki </w:t>
      </w:r>
      <w:r w:rsidRPr="00BF317E">
        <w:rPr>
          <w:rFonts w:ascii="Tahoma" w:hAnsi="Tahoma" w:cs="Tahoma"/>
          <w:color w:val="000000"/>
          <w:sz w:val="20"/>
          <w:szCs w:val="20"/>
        </w:rPr>
        <w:t xml:space="preserve">za rok obrotowy </w:t>
      </w:r>
      <w:r w:rsidR="00AE6B0A">
        <w:rPr>
          <w:rFonts w:ascii="Tahoma" w:hAnsi="Tahoma" w:cs="Tahoma"/>
          <w:color w:val="000000"/>
          <w:sz w:val="20"/>
          <w:szCs w:val="20"/>
        </w:rPr>
        <w:t>2020</w:t>
      </w:r>
      <w:r w:rsidRPr="00BF317E">
        <w:rPr>
          <w:rFonts w:ascii="Tahoma" w:hAnsi="Tahoma" w:cs="Tahoma"/>
          <w:color w:val="000000"/>
          <w:sz w:val="20"/>
          <w:szCs w:val="20"/>
          <w:lang w:val="pl-PL"/>
        </w:rPr>
        <w:t>;</w:t>
      </w:r>
    </w:p>
    <w:p w14:paraId="7E586717" w14:textId="1F1F6604" w:rsidR="0024737C" w:rsidRPr="003207AE" w:rsidRDefault="00D34AF2" w:rsidP="00CA07D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3207AE">
        <w:rPr>
          <w:rFonts w:ascii="Tahoma" w:hAnsi="Tahoma" w:cs="Tahoma"/>
          <w:bCs/>
          <w:sz w:val="20"/>
          <w:szCs w:val="20"/>
        </w:rPr>
        <w:t>rozpoczęcia sporządzania jednostkowych sprawozdań finansowych Spółki zgodnie z Międzynarodowymi Standardami Sprawozdawczości Finansowej/Międzynarodowymi Standardami Rachunkowości</w:t>
      </w:r>
      <w:r w:rsidRPr="003207AE">
        <w:rPr>
          <w:rFonts w:ascii="Tahoma" w:hAnsi="Tahoma" w:cs="Tahoma"/>
          <w:color w:val="000000"/>
          <w:sz w:val="20"/>
          <w:szCs w:val="20"/>
          <w:lang w:val="pl-PL"/>
        </w:rPr>
        <w:t>.</w:t>
      </w:r>
    </w:p>
    <w:p w14:paraId="62DFEF62" w14:textId="1EC77DD5" w:rsidR="00F922DA" w:rsidRPr="003207AE" w:rsidRDefault="00F922DA" w:rsidP="00CA07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pl-PL"/>
        </w:rPr>
        <w:t xml:space="preserve">Dyskusja w sprawie sprawozdania o </w:t>
      </w:r>
      <w:r w:rsidRPr="0024737C">
        <w:rPr>
          <w:rFonts w:ascii="Tahoma" w:hAnsi="Tahoma" w:cs="Tahoma"/>
          <w:color w:val="000000"/>
          <w:sz w:val="20"/>
          <w:szCs w:val="20"/>
        </w:rPr>
        <w:t>wynagrodze</w:t>
      </w:r>
      <w:r>
        <w:rPr>
          <w:rFonts w:ascii="Tahoma" w:hAnsi="Tahoma" w:cs="Tahoma"/>
          <w:color w:val="000000"/>
          <w:sz w:val="20"/>
          <w:szCs w:val="20"/>
          <w:lang w:val="pl-PL"/>
        </w:rPr>
        <w:t>niach</w:t>
      </w:r>
      <w:r w:rsidRPr="0024737C">
        <w:rPr>
          <w:rFonts w:ascii="Tahoma" w:hAnsi="Tahoma" w:cs="Tahoma"/>
          <w:color w:val="000000"/>
          <w:sz w:val="20"/>
          <w:szCs w:val="20"/>
        </w:rPr>
        <w:t xml:space="preserve"> Członków Zarządu i Rady Nadzorczej</w:t>
      </w:r>
      <w:r>
        <w:rPr>
          <w:rFonts w:ascii="Tahoma" w:hAnsi="Tahoma" w:cs="Tahoma"/>
          <w:color w:val="000000"/>
          <w:sz w:val="20"/>
          <w:szCs w:val="20"/>
          <w:lang w:val="pl-PL"/>
        </w:rPr>
        <w:t xml:space="preserve"> Spółki</w:t>
      </w:r>
      <w:r w:rsidR="004366DE">
        <w:rPr>
          <w:rFonts w:ascii="Tahoma" w:hAnsi="Tahoma" w:cs="Tahoma"/>
          <w:color w:val="000000"/>
          <w:sz w:val="20"/>
          <w:szCs w:val="20"/>
          <w:lang w:val="pl-PL"/>
        </w:rPr>
        <w:t xml:space="preserve"> za lata 2019 i 2020</w:t>
      </w:r>
      <w:r>
        <w:rPr>
          <w:rFonts w:ascii="Tahoma" w:hAnsi="Tahoma" w:cs="Tahoma"/>
          <w:color w:val="000000"/>
          <w:sz w:val="20"/>
          <w:szCs w:val="20"/>
          <w:lang w:val="pl-PL"/>
        </w:rPr>
        <w:t>.</w:t>
      </w:r>
    </w:p>
    <w:p w14:paraId="2BDD3821" w14:textId="7AC140CD" w:rsidR="00BF317E" w:rsidRPr="00BF317E" w:rsidRDefault="00BF317E" w:rsidP="00CA07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pl-PL"/>
        </w:rPr>
        <w:t>Wolne wnioski.</w:t>
      </w:r>
    </w:p>
    <w:p w14:paraId="3F62D12D" w14:textId="77777777" w:rsidR="00546C17" w:rsidRPr="003503AC" w:rsidRDefault="002F066B" w:rsidP="00CA07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CE4757">
        <w:rPr>
          <w:rFonts w:ascii="Tahoma" w:hAnsi="Tahoma" w:cs="Tahoma"/>
          <w:color w:val="000000"/>
          <w:sz w:val="20"/>
          <w:szCs w:val="20"/>
        </w:rPr>
        <w:t>Zamknięcie Zwyczajnego Walnego Zgromadzenia</w:t>
      </w:r>
      <w:r w:rsidR="003503AC" w:rsidRPr="003503AC">
        <w:rPr>
          <w:rFonts w:ascii="Tahoma" w:hAnsi="Tahoma" w:cs="Tahoma"/>
          <w:color w:val="000000"/>
          <w:sz w:val="20"/>
          <w:szCs w:val="20"/>
        </w:rPr>
        <w:t>.</w:t>
      </w:r>
    </w:p>
    <w:p w14:paraId="4CFF78F9" w14:textId="77777777" w:rsidR="00546C17" w:rsidRPr="00282C59" w:rsidRDefault="00546C17" w:rsidP="00381618">
      <w:pPr>
        <w:jc w:val="center"/>
        <w:rPr>
          <w:rFonts w:ascii="Tahoma" w:hAnsi="Tahoma" w:cs="Tahoma"/>
          <w:b/>
          <w:sz w:val="20"/>
          <w:szCs w:val="20"/>
        </w:rPr>
      </w:pPr>
    </w:p>
    <w:p w14:paraId="7FD0C930" w14:textId="77777777" w:rsidR="00546C17" w:rsidRPr="00282C59" w:rsidRDefault="00546C17" w:rsidP="00381618">
      <w:pPr>
        <w:jc w:val="center"/>
        <w:rPr>
          <w:rFonts w:ascii="Tahoma" w:hAnsi="Tahoma" w:cs="Tahoma"/>
          <w:b/>
          <w:sz w:val="20"/>
          <w:szCs w:val="20"/>
        </w:rPr>
      </w:pPr>
      <w:r w:rsidRPr="00282C59">
        <w:rPr>
          <w:rFonts w:ascii="Tahoma" w:hAnsi="Tahoma" w:cs="Tahoma"/>
          <w:b/>
          <w:sz w:val="20"/>
          <w:szCs w:val="20"/>
        </w:rPr>
        <w:t>§ 2</w:t>
      </w:r>
    </w:p>
    <w:p w14:paraId="07C32363" w14:textId="77777777" w:rsidR="00546C17" w:rsidRPr="00282C59" w:rsidRDefault="00546C17" w:rsidP="00381618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282C59">
        <w:rPr>
          <w:rFonts w:ascii="Tahoma" w:hAnsi="Tahoma" w:cs="Tahoma"/>
          <w:sz w:val="20"/>
          <w:szCs w:val="20"/>
        </w:rPr>
        <w:t xml:space="preserve">Uchwała wchodzi w życie z </w:t>
      </w:r>
      <w:r>
        <w:rPr>
          <w:rFonts w:ascii="Tahoma" w:hAnsi="Tahoma" w:cs="Tahoma"/>
          <w:sz w:val="20"/>
          <w:szCs w:val="20"/>
        </w:rPr>
        <w:t>chwilą</w:t>
      </w:r>
      <w:r w:rsidRPr="00282C59">
        <w:rPr>
          <w:rFonts w:ascii="Tahoma" w:hAnsi="Tahoma" w:cs="Tahoma"/>
          <w:sz w:val="20"/>
          <w:szCs w:val="20"/>
        </w:rPr>
        <w:t xml:space="preserve"> podjęcia.</w:t>
      </w:r>
      <w:r w:rsidR="00C25459">
        <w:rPr>
          <w:rFonts w:ascii="Tahoma" w:hAnsi="Tahoma" w:cs="Tahoma"/>
          <w:sz w:val="20"/>
          <w:szCs w:val="20"/>
        </w:rPr>
        <w:t>”</w:t>
      </w:r>
    </w:p>
    <w:p w14:paraId="643144A2" w14:textId="77777777" w:rsidR="000E4E78" w:rsidRDefault="000E4E78" w:rsidP="002F066B">
      <w:pPr>
        <w:pStyle w:val="Tekstkomentarza"/>
        <w:jc w:val="center"/>
        <w:rPr>
          <w:rFonts w:ascii="Tahoma" w:hAnsi="Tahoma" w:cs="Tahoma"/>
          <w:i/>
          <w:iCs/>
        </w:rPr>
      </w:pPr>
    </w:p>
    <w:p w14:paraId="5122F97B" w14:textId="77777777" w:rsidR="002F066B" w:rsidRPr="001B7BFD" w:rsidRDefault="002F066B" w:rsidP="002F066B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45C9BC79" w14:textId="77777777" w:rsidR="002F066B" w:rsidRDefault="002F066B" w:rsidP="002F066B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14:paraId="67505129" w14:textId="1E0846E9" w:rsidR="002F066B" w:rsidRDefault="002F066B" w:rsidP="002F066B">
      <w:pPr>
        <w:pStyle w:val="Tekstpodstawowy2"/>
        <w:spacing w:line="276" w:lineRule="auto"/>
        <w:rPr>
          <w:rFonts w:ascii="Tahoma" w:hAnsi="Tahoma" w:cs="Tahoma"/>
          <w:i/>
          <w:iCs/>
          <w:sz w:val="20"/>
          <w:lang w:val="pl-PL"/>
        </w:rPr>
      </w:pPr>
      <w:r w:rsidRPr="00BE1D74">
        <w:rPr>
          <w:rFonts w:ascii="Tahoma" w:hAnsi="Tahoma" w:cs="Tahoma"/>
          <w:i/>
          <w:iCs/>
          <w:sz w:val="20"/>
        </w:rPr>
        <w:lastRenderedPageBreak/>
        <w:t xml:space="preserve">Uchwała </w:t>
      </w:r>
      <w:r>
        <w:rPr>
          <w:rFonts w:ascii="Tahoma" w:hAnsi="Tahoma" w:cs="Tahoma"/>
          <w:i/>
          <w:iCs/>
          <w:sz w:val="20"/>
          <w:lang w:val="pl-PL"/>
        </w:rPr>
        <w:t xml:space="preserve">ma charakter </w:t>
      </w:r>
      <w:r w:rsidRPr="00BE1D74">
        <w:rPr>
          <w:rFonts w:ascii="Tahoma" w:hAnsi="Tahoma" w:cs="Tahoma"/>
          <w:i/>
          <w:iCs/>
          <w:sz w:val="20"/>
        </w:rPr>
        <w:t>proceduraln</w:t>
      </w:r>
      <w:r>
        <w:rPr>
          <w:rFonts w:ascii="Tahoma" w:hAnsi="Tahoma" w:cs="Tahoma"/>
          <w:i/>
          <w:iCs/>
          <w:sz w:val="20"/>
          <w:lang w:val="pl-PL"/>
        </w:rPr>
        <w:t>y</w:t>
      </w:r>
      <w:r w:rsidRPr="00BE1D74">
        <w:rPr>
          <w:rFonts w:ascii="Tahoma" w:hAnsi="Tahoma" w:cs="Tahoma"/>
          <w:i/>
          <w:iCs/>
          <w:sz w:val="20"/>
        </w:rPr>
        <w:t>. Walne Zgromadzenie obraduje zgodnie z przyjętym porządkiem obrad</w:t>
      </w:r>
      <w:r>
        <w:rPr>
          <w:rFonts w:ascii="Tahoma" w:hAnsi="Tahoma" w:cs="Tahoma"/>
          <w:i/>
          <w:iCs/>
          <w:sz w:val="20"/>
          <w:lang w:val="pl-PL"/>
        </w:rPr>
        <w:t xml:space="preserve"> i zgodnie z dyspozycją art. 404 § 1 Kodeksu spółek handlowych p</w:t>
      </w:r>
      <w:r w:rsidRPr="00881C2F">
        <w:rPr>
          <w:rFonts w:ascii="Tahoma" w:hAnsi="Tahoma" w:cs="Tahoma"/>
          <w:i/>
          <w:iCs/>
          <w:sz w:val="20"/>
          <w:lang w:val="pl-PL"/>
        </w:rPr>
        <w:t>rawidłowo zwołane Walne Zgromadzenie</w:t>
      </w:r>
      <w:r>
        <w:rPr>
          <w:rFonts w:ascii="Tahoma" w:hAnsi="Tahoma" w:cs="Tahoma"/>
          <w:i/>
          <w:iCs/>
          <w:sz w:val="20"/>
          <w:lang w:val="pl-PL"/>
        </w:rPr>
        <w:t xml:space="preserve"> </w:t>
      </w:r>
      <w:r w:rsidRPr="00881C2F">
        <w:rPr>
          <w:rFonts w:ascii="Tahoma" w:hAnsi="Tahoma" w:cs="Tahoma"/>
          <w:i/>
          <w:iCs/>
          <w:sz w:val="20"/>
          <w:lang w:val="pl-PL"/>
        </w:rPr>
        <w:t>może skutecznie</w:t>
      </w:r>
      <w:r>
        <w:rPr>
          <w:rFonts w:ascii="Tahoma" w:hAnsi="Tahoma" w:cs="Tahoma"/>
          <w:i/>
          <w:iCs/>
          <w:sz w:val="20"/>
          <w:lang w:val="pl-PL"/>
        </w:rPr>
        <w:t xml:space="preserve"> </w:t>
      </w:r>
      <w:r w:rsidRPr="00881C2F">
        <w:rPr>
          <w:rFonts w:ascii="Tahoma" w:hAnsi="Tahoma" w:cs="Tahoma"/>
          <w:i/>
          <w:iCs/>
          <w:sz w:val="20"/>
          <w:lang w:val="pl-PL"/>
        </w:rPr>
        <w:t>głosować</w:t>
      </w:r>
      <w:r>
        <w:rPr>
          <w:rFonts w:ascii="Tahoma" w:hAnsi="Tahoma" w:cs="Tahoma"/>
          <w:i/>
          <w:iCs/>
          <w:sz w:val="20"/>
          <w:lang w:val="pl-PL"/>
        </w:rPr>
        <w:t xml:space="preserve"> wyłącznie </w:t>
      </w:r>
      <w:r w:rsidRPr="00881C2F">
        <w:rPr>
          <w:rFonts w:ascii="Tahoma" w:hAnsi="Tahoma" w:cs="Tahoma"/>
          <w:i/>
          <w:iCs/>
          <w:sz w:val="20"/>
          <w:lang w:val="pl-PL"/>
        </w:rPr>
        <w:t>co do uchwał objętych porządkiem obrad</w:t>
      </w:r>
      <w:r w:rsidR="00424935">
        <w:rPr>
          <w:rFonts w:ascii="Tahoma" w:hAnsi="Tahoma" w:cs="Tahoma"/>
          <w:i/>
          <w:iCs/>
          <w:sz w:val="20"/>
          <w:lang w:val="pl-PL"/>
        </w:rPr>
        <w:t>,</w:t>
      </w:r>
      <w:r w:rsidRPr="00881C2F">
        <w:rPr>
          <w:rFonts w:ascii="Tahoma" w:hAnsi="Tahoma" w:cs="Tahoma"/>
          <w:i/>
          <w:iCs/>
          <w:sz w:val="20"/>
          <w:lang w:val="pl-PL"/>
        </w:rPr>
        <w:t xml:space="preserve"> chyba że cały kapitał zakładowy jest</w:t>
      </w:r>
      <w:r>
        <w:rPr>
          <w:rFonts w:ascii="Tahoma" w:hAnsi="Tahoma" w:cs="Tahoma"/>
          <w:i/>
          <w:iCs/>
          <w:sz w:val="20"/>
          <w:lang w:val="pl-PL"/>
        </w:rPr>
        <w:t xml:space="preserve"> </w:t>
      </w:r>
      <w:r w:rsidRPr="00881C2F">
        <w:rPr>
          <w:rFonts w:ascii="Tahoma" w:hAnsi="Tahoma" w:cs="Tahoma"/>
          <w:i/>
          <w:iCs/>
          <w:sz w:val="20"/>
          <w:lang w:val="pl-PL"/>
        </w:rPr>
        <w:t>reprezentowany na Walnym Zgromadzeniu, a nikt z uczestniczących nie zgłosił sprzeciwu co do</w:t>
      </w:r>
      <w:r>
        <w:rPr>
          <w:rFonts w:ascii="Tahoma" w:hAnsi="Tahoma" w:cs="Tahoma"/>
          <w:i/>
          <w:iCs/>
          <w:sz w:val="20"/>
          <w:lang w:val="pl-PL"/>
        </w:rPr>
        <w:t xml:space="preserve"> </w:t>
      </w:r>
      <w:r w:rsidRPr="00881C2F">
        <w:rPr>
          <w:rFonts w:ascii="Tahoma" w:hAnsi="Tahoma" w:cs="Tahoma"/>
          <w:i/>
          <w:iCs/>
          <w:sz w:val="20"/>
          <w:lang w:val="pl-PL"/>
        </w:rPr>
        <w:t>głosowania ponad przedmiot porządku obrad.</w:t>
      </w:r>
      <w:r>
        <w:rPr>
          <w:rFonts w:ascii="Tahoma" w:hAnsi="Tahoma" w:cs="Tahoma"/>
          <w:i/>
          <w:iCs/>
          <w:sz w:val="20"/>
          <w:lang w:val="pl-PL"/>
        </w:rPr>
        <w:t xml:space="preserve"> </w:t>
      </w:r>
      <w:r w:rsidR="00424935" w:rsidRPr="00424935">
        <w:rPr>
          <w:rFonts w:ascii="Tahoma" w:hAnsi="Tahoma" w:cs="Tahoma"/>
          <w:i/>
          <w:iCs/>
          <w:sz w:val="20"/>
          <w:lang w:val="pl-PL"/>
        </w:rPr>
        <w:t>Porządek obrad przewidziany jest w ogłoszeniu o zwołaniu Zwyczajnego Walnego Zgromadzenia.</w:t>
      </w:r>
    </w:p>
    <w:p w14:paraId="0F467E9E" w14:textId="77777777" w:rsidR="002F066B" w:rsidRPr="002F066B" w:rsidRDefault="002F066B" w:rsidP="002F066B">
      <w:pPr>
        <w:pStyle w:val="Default"/>
      </w:pPr>
    </w:p>
    <w:p w14:paraId="1E743C62" w14:textId="77777777" w:rsidR="003503AC" w:rsidRPr="00275379" w:rsidRDefault="00C2545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>U</w:t>
      </w:r>
      <w:r w:rsidR="003503AC">
        <w:rPr>
          <w:rFonts w:ascii="Tahoma" w:hAnsi="Tahoma" w:cs="Tahoma"/>
          <w:b/>
          <w:bCs/>
          <w:sz w:val="20"/>
          <w:szCs w:val="20"/>
        </w:rPr>
        <w:t>chwała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503AC">
        <w:rPr>
          <w:rFonts w:ascii="Tahoma" w:hAnsi="Tahoma" w:cs="Tahoma"/>
          <w:b/>
          <w:bCs/>
          <w:sz w:val="20"/>
          <w:szCs w:val="20"/>
        </w:rPr>
        <w:t>nr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6C3D2BEE" w14:textId="77777777" w:rsidR="003503AC" w:rsidRPr="00275379" w:rsidRDefault="003503AC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220E1746" w14:textId="453E9247" w:rsidR="00892F18" w:rsidRPr="00275379" w:rsidRDefault="00892F18" w:rsidP="00892F18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  <w:r w:rsidRPr="00275379">
        <w:rPr>
          <w:rFonts w:ascii="Tahoma" w:hAnsi="Tahoma" w:cs="Tahoma"/>
          <w:bCs/>
          <w:sz w:val="20"/>
          <w:szCs w:val="20"/>
        </w:rPr>
        <w:t xml:space="preserve"> </w:t>
      </w:r>
    </w:p>
    <w:p w14:paraId="119F8CBC" w14:textId="08D323A8" w:rsidR="00892F18" w:rsidRDefault="00892F18" w:rsidP="00892F18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731D9E79" w14:textId="77777777" w:rsidR="00546C17" w:rsidRPr="00275379" w:rsidRDefault="00546C17" w:rsidP="00381618">
      <w:pPr>
        <w:pStyle w:val="Nagwek1"/>
        <w:spacing w:line="276" w:lineRule="auto"/>
        <w:jc w:val="left"/>
        <w:rPr>
          <w:rFonts w:ascii="Tahoma" w:hAnsi="Tahoma" w:cs="Tahoma"/>
          <w:bCs w:val="0"/>
          <w:sz w:val="20"/>
        </w:rPr>
      </w:pPr>
    </w:p>
    <w:p w14:paraId="36D6B8BF" w14:textId="1F0986E4" w:rsidR="00546C17" w:rsidRDefault="00546C17" w:rsidP="00D83A21">
      <w:pPr>
        <w:pStyle w:val="Nagwek1"/>
        <w:spacing w:line="276" w:lineRule="auto"/>
        <w:jc w:val="both"/>
        <w:rPr>
          <w:rFonts w:ascii="Tahoma" w:hAnsi="Tahoma" w:cs="Tahoma"/>
          <w:b w:val="0"/>
          <w:bCs w:val="0"/>
          <w:sz w:val="20"/>
          <w:u w:val="single"/>
          <w:lang w:val="pl-PL"/>
        </w:rPr>
      </w:pPr>
      <w:r w:rsidRPr="00275379">
        <w:rPr>
          <w:rFonts w:ascii="Tahoma" w:hAnsi="Tahoma" w:cs="Tahoma"/>
          <w:b w:val="0"/>
          <w:bCs w:val="0"/>
          <w:sz w:val="20"/>
          <w:u w:val="single"/>
        </w:rPr>
        <w:t xml:space="preserve">w sprawie zatwierdzenia </w:t>
      </w:r>
      <w:r w:rsidR="00B3464F" w:rsidRPr="00B3464F">
        <w:rPr>
          <w:rFonts w:ascii="Tahoma" w:hAnsi="Tahoma" w:cs="Tahoma"/>
          <w:b w:val="0"/>
          <w:bCs w:val="0"/>
          <w:sz w:val="20"/>
          <w:u w:val="single"/>
        </w:rPr>
        <w:t xml:space="preserve">sprawozdania Zarządu z działalności </w:t>
      </w:r>
      <w:r w:rsidR="00D83A21" w:rsidRPr="00D83A21">
        <w:rPr>
          <w:rFonts w:ascii="Tahoma" w:hAnsi="Tahoma" w:cs="Tahoma"/>
          <w:b w:val="0"/>
          <w:bCs w:val="0"/>
          <w:sz w:val="20"/>
          <w:u w:val="single"/>
        </w:rPr>
        <w:t>PlayWay S.A.</w:t>
      </w:r>
      <w:r w:rsidR="00B3464F" w:rsidRPr="00B3464F">
        <w:rPr>
          <w:rFonts w:ascii="Tahoma" w:hAnsi="Tahoma" w:cs="Tahoma"/>
          <w:b w:val="0"/>
          <w:bCs w:val="0"/>
          <w:sz w:val="20"/>
          <w:u w:val="single"/>
        </w:rPr>
        <w:t xml:space="preserve"> oraz Grupy Kapitałowej </w:t>
      </w:r>
      <w:r w:rsidR="00D83A21" w:rsidRPr="00D83A21">
        <w:rPr>
          <w:rFonts w:ascii="Tahoma" w:hAnsi="Tahoma" w:cs="Tahoma"/>
          <w:b w:val="0"/>
          <w:bCs w:val="0"/>
          <w:sz w:val="20"/>
          <w:u w:val="single"/>
        </w:rPr>
        <w:t>PlayWay S.A.</w:t>
      </w:r>
      <w:r w:rsidR="00D83A21">
        <w:rPr>
          <w:rFonts w:ascii="Tahoma" w:hAnsi="Tahoma" w:cs="Tahoma"/>
          <w:b w:val="0"/>
          <w:bCs w:val="0"/>
          <w:sz w:val="20"/>
          <w:u w:val="single"/>
          <w:lang w:val="pl-PL"/>
        </w:rPr>
        <w:t xml:space="preserve"> </w:t>
      </w:r>
      <w:r w:rsidR="00B3464F" w:rsidRPr="00B3464F">
        <w:rPr>
          <w:rFonts w:ascii="Tahoma" w:hAnsi="Tahoma" w:cs="Tahoma"/>
          <w:b w:val="0"/>
          <w:bCs w:val="0"/>
          <w:sz w:val="20"/>
          <w:u w:val="single"/>
        </w:rPr>
        <w:t xml:space="preserve">za rok obrotowy zakończony dnia 31 grudnia </w:t>
      </w:r>
      <w:r w:rsidR="00AE6B0A">
        <w:rPr>
          <w:rFonts w:ascii="Tahoma" w:hAnsi="Tahoma" w:cs="Tahoma"/>
          <w:b w:val="0"/>
          <w:bCs w:val="0"/>
          <w:sz w:val="20"/>
          <w:u w:val="single"/>
        </w:rPr>
        <w:t>2020</w:t>
      </w:r>
      <w:r w:rsidR="00B3464F" w:rsidRPr="00B3464F">
        <w:rPr>
          <w:rFonts w:ascii="Tahoma" w:hAnsi="Tahoma" w:cs="Tahoma"/>
          <w:b w:val="0"/>
          <w:bCs w:val="0"/>
          <w:sz w:val="20"/>
          <w:u w:val="single"/>
        </w:rPr>
        <w:t xml:space="preserve"> r.</w:t>
      </w:r>
    </w:p>
    <w:p w14:paraId="49189A8D" w14:textId="77777777" w:rsidR="00B3464F" w:rsidRPr="00B3464F" w:rsidRDefault="00B3464F" w:rsidP="00B3464F">
      <w:pPr>
        <w:rPr>
          <w:lang w:eastAsia="x-none"/>
        </w:rPr>
      </w:pPr>
    </w:p>
    <w:p w14:paraId="667A5725" w14:textId="5B531C7A" w:rsidR="00546C17" w:rsidRPr="00282C59" w:rsidRDefault="00546C17" w:rsidP="00381618">
      <w:pPr>
        <w:pStyle w:val="Tekstpodstawowy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282C59">
        <w:rPr>
          <w:rFonts w:ascii="Tahoma" w:hAnsi="Tahoma" w:cs="Tahoma"/>
          <w:sz w:val="20"/>
          <w:szCs w:val="20"/>
        </w:rPr>
        <w:t>Działając na podstawie art. 395 § 2 pkt 1</w:t>
      </w:r>
      <w:r w:rsidR="00B3464F">
        <w:rPr>
          <w:rFonts w:ascii="Tahoma" w:hAnsi="Tahoma" w:cs="Tahoma"/>
          <w:sz w:val="20"/>
          <w:szCs w:val="20"/>
          <w:lang w:val="pl-PL"/>
        </w:rPr>
        <w:t>)</w:t>
      </w:r>
      <w:r w:rsidR="006728D8">
        <w:rPr>
          <w:rFonts w:ascii="Tahoma" w:hAnsi="Tahoma" w:cs="Tahoma"/>
          <w:sz w:val="20"/>
          <w:szCs w:val="20"/>
          <w:lang w:val="pl-PL"/>
        </w:rPr>
        <w:t xml:space="preserve"> </w:t>
      </w:r>
      <w:r w:rsidR="00344ABC">
        <w:rPr>
          <w:rFonts w:ascii="Tahoma" w:hAnsi="Tahoma" w:cs="Tahoma"/>
          <w:sz w:val="20"/>
          <w:szCs w:val="20"/>
          <w:lang w:val="pl-PL"/>
        </w:rPr>
        <w:t>oraz</w:t>
      </w:r>
      <w:r w:rsidR="006728D8" w:rsidRPr="006728D8">
        <w:rPr>
          <w:rFonts w:ascii="Tahoma" w:hAnsi="Tahoma" w:cs="Tahoma"/>
          <w:sz w:val="20"/>
          <w:szCs w:val="20"/>
          <w:lang w:val="pl-PL"/>
        </w:rPr>
        <w:t xml:space="preserve"> art. </w:t>
      </w:r>
      <w:r w:rsidR="00344ABC" w:rsidRPr="006728D8">
        <w:rPr>
          <w:rFonts w:ascii="Tahoma" w:hAnsi="Tahoma" w:cs="Tahoma"/>
          <w:sz w:val="20"/>
          <w:szCs w:val="20"/>
          <w:lang w:val="pl-PL"/>
        </w:rPr>
        <w:t>39</w:t>
      </w:r>
      <w:r w:rsidR="00344ABC">
        <w:rPr>
          <w:rFonts w:ascii="Tahoma" w:hAnsi="Tahoma" w:cs="Tahoma"/>
          <w:sz w:val="20"/>
          <w:szCs w:val="20"/>
          <w:lang w:val="pl-PL"/>
        </w:rPr>
        <w:t>5 § 5</w:t>
      </w:r>
      <w:r w:rsidR="006728D8" w:rsidRPr="006728D8">
        <w:rPr>
          <w:rFonts w:ascii="Tahoma" w:hAnsi="Tahoma" w:cs="Tahoma"/>
          <w:sz w:val="20"/>
          <w:szCs w:val="20"/>
          <w:lang w:val="pl-PL"/>
        </w:rPr>
        <w:t xml:space="preserve"> </w:t>
      </w:r>
      <w:r w:rsidRPr="00282C59">
        <w:rPr>
          <w:rFonts w:ascii="Tahoma" w:hAnsi="Tahoma" w:cs="Tahoma"/>
          <w:sz w:val="20"/>
          <w:szCs w:val="20"/>
        </w:rPr>
        <w:t>Kodeksu spółek handlowych</w:t>
      </w:r>
      <w:r w:rsidR="00753BC0">
        <w:rPr>
          <w:rFonts w:ascii="Tahoma" w:hAnsi="Tahoma" w:cs="Tahoma"/>
          <w:sz w:val="20"/>
          <w:szCs w:val="20"/>
          <w:lang w:val="pl-PL"/>
        </w:rPr>
        <w:t xml:space="preserve"> </w:t>
      </w:r>
      <w:r w:rsidR="00753BC0" w:rsidRPr="00753BC0">
        <w:rPr>
          <w:rFonts w:ascii="Tahoma" w:hAnsi="Tahoma" w:cs="Tahoma"/>
          <w:sz w:val="20"/>
          <w:szCs w:val="20"/>
          <w:lang w:val="pl-PL"/>
        </w:rPr>
        <w:t>oraz § 12 ust. 5 pkt 1</w:t>
      </w:r>
      <w:r w:rsidR="00F95AFB">
        <w:rPr>
          <w:rFonts w:ascii="Tahoma" w:hAnsi="Tahoma" w:cs="Tahoma"/>
          <w:sz w:val="20"/>
          <w:szCs w:val="20"/>
          <w:lang w:val="pl-PL"/>
        </w:rPr>
        <w:t>)</w:t>
      </w:r>
      <w:r w:rsidR="00753BC0" w:rsidRPr="00753BC0">
        <w:rPr>
          <w:rFonts w:ascii="Tahoma" w:hAnsi="Tahoma" w:cs="Tahoma"/>
          <w:sz w:val="20"/>
          <w:szCs w:val="20"/>
          <w:lang w:val="pl-PL"/>
        </w:rPr>
        <w:t xml:space="preserve"> Statutu Spółki</w:t>
      </w:r>
      <w:r w:rsidRPr="00282C59">
        <w:rPr>
          <w:rFonts w:ascii="Tahoma" w:hAnsi="Tahoma" w:cs="Tahoma"/>
          <w:sz w:val="20"/>
          <w:szCs w:val="20"/>
        </w:rPr>
        <w:t>, Zwyczajne Walne Zgromadzenie Spółki</w:t>
      </w:r>
      <w:r w:rsidRPr="00282C59">
        <w:rPr>
          <w:rFonts w:ascii="Tahoma" w:hAnsi="Tahoma" w:cs="Tahoma"/>
          <w:sz w:val="20"/>
          <w:szCs w:val="20"/>
          <w:lang w:val="pl-PL"/>
        </w:rPr>
        <w:t xml:space="preserve"> </w:t>
      </w:r>
      <w:r w:rsidRPr="00282C59">
        <w:rPr>
          <w:rFonts w:ascii="Tahoma" w:hAnsi="Tahoma" w:cs="Tahoma"/>
          <w:sz w:val="20"/>
          <w:szCs w:val="20"/>
        </w:rPr>
        <w:t>uchwala, co następuje:</w:t>
      </w:r>
    </w:p>
    <w:p w14:paraId="7E6E0586" w14:textId="77777777" w:rsidR="00546C17" w:rsidRPr="00282C59" w:rsidRDefault="00546C17" w:rsidP="00381618">
      <w:pPr>
        <w:spacing w:line="276" w:lineRule="auto"/>
        <w:jc w:val="both"/>
        <w:rPr>
          <w:rFonts w:ascii="Tahoma" w:hAnsi="Tahoma" w:cs="Tahoma"/>
          <w:sz w:val="20"/>
          <w:szCs w:val="20"/>
          <w:lang w:val="x-none"/>
        </w:rPr>
      </w:pPr>
    </w:p>
    <w:p w14:paraId="5DD6D2C6" w14:textId="77777777" w:rsidR="00546C17" w:rsidRPr="000D7D87" w:rsidRDefault="00546C17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40C16B33" w14:textId="1E785B20" w:rsidR="00546C17" w:rsidRPr="00D85F9D" w:rsidRDefault="00D85F9D" w:rsidP="00D85F9D">
      <w:pPr>
        <w:pStyle w:val="Tekstpodstawowy2"/>
        <w:spacing w:line="276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</w:rPr>
        <w:t xml:space="preserve">Zatwierdza się </w:t>
      </w:r>
      <w:r>
        <w:rPr>
          <w:rFonts w:ascii="Tahoma" w:hAnsi="Tahoma" w:cs="Tahoma"/>
          <w:sz w:val="20"/>
          <w:lang w:val="pl-PL"/>
        </w:rPr>
        <w:t>s</w:t>
      </w:r>
      <w:r w:rsidRPr="00D85F9D">
        <w:rPr>
          <w:rFonts w:ascii="Tahoma" w:hAnsi="Tahoma" w:cs="Tahoma"/>
          <w:sz w:val="20"/>
          <w:lang w:val="pl-PL"/>
        </w:rPr>
        <w:t>prawozdanie</w:t>
      </w:r>
      <w:r w:rsidR="00546C17" w:rsidRPr="00282C59">
        <w:rPr>
          <w:rFonts w:ascii="Tahoma" w:hAnsi="Tahoma" w:cs="Tahoma"/>
          <w:sz w:val="20"/>
        </w:rPr>
        <w:t xml:space="preserve"> Zarządu </w:t>
      </w:r>
      <w:r w:rsidRPr="00D85F9D">
        <w:rPr>
          <w:rFonts w:ascii="Tahoma" w:hAnsi="Tahoma" w:cs="Tahoma"/>
          <w:sz w:val="20"/>
        </w:rPr>
        <w:t xml:space="preserve">z działalności </w:t>
      </w:r>
      <w:r w:rsidR="00D83A21" w:rsidRPr="00D83A21">
        <w:rPr>
          <w:rFonts w:ascii="Tahoma" w:hAnsi="Tahoma" w:cs="Tahoma"/>
          <w:sz w:val="20"/>
          <w:lang w:val="pl-PL"/>
        </w:rPr>
        <w:t>PlayWay S.A.</w:t>
      </w:r>
      <w:r w:rsidRPr="00D85F9D">
        <w:rPr>
          <w:rFonts w:ascii="Tahoma" w:hAnsi="Tahoma" w:cs="Tahoma"/>
          <w:sz w:val="20"/>
        </w:rPr>
        <w:t xml:space="preserve"> oraz Grupy Kapitałowej </w:t>
      </w:r>
      <w:r w:rsidR="00D83A21" w:rsidRPr="00D83A21">
        <w:rPr>
          <w:rFonts w:ascii="Tahoma" w:hAnsi="Tahoma" w:cs="Tahoma"/>
          <w:sz w:val="20"/>
          <w:lang w:val="pl-PL"/>
        </w:rPr>
        <w:t>PlayWay S.A.</w:t>
      </w:r>
      <w:r>
        <w:rPr>
          <w:rFonts w:ascii="Tahoma" w:hAnsi="Tahoma" w:cs="Tahoma"/>
          <w:sz w:val="20"/>
        </w:rPr>
        <w:t xml:space="preserve"> za okres od</w:t>
      </w:r>
      <w:r>
        <w:rPr>
          <w:rFonts w:ascii="Tahoma" w:hAnsi="Tahoma" w:cs="Tahoma"/>
          <w:sz w:val="20"/>
          <w:lang w:val="pl-PL"/>
        </w:rPr>
        <w:t xml:space="preserve"> </w:t>
      </w:r>
      <w:r w:rsidRPr="00D85F9D">
        <w:rPr>
          <w:rFonts w:ascii="Tahoma" w:hAnsi="Tahoma" w:cs="Tahoma"/>
          <w:sz w:val="20"/>
        </w:rPr>
        <w:t xml:space="preserve">1 stycznia </w:t>
      </w:r>
      <w:r w:rsidR="00AE6B0A">
        <w:rPr>
          <w:rFonts w:ascii="Tahoma" w:hAnsi="Tahoma" w:cs="Tahoma"/>
          <w:sz w:val="20"/>
        </w:rPr>
        <w:t>2020</w:t>
      </w:r>
      <w:r w:rsidRPr="00D85F9D">
        <w:rPr>
          <w:rFonts w:ascii="Tahoma" w:hAnsi="Tahoma" w:cs="Tahoma"/>
          <w:sz w:val="20"/>
        </w:rPr>
        <w:t xml:space="preserve"> r. do 31 grudnia </w:t>
      </w:r>
      <w:r w:rsidR="00AE6B0A">
        <w:rPr>
          <w:rFonts w:ascii="Tahoma" w:hAnsi="Tahoma" w:cs="Tahoma"/>
          <w:sz w:val="20"/>
        </w:rPr>
        <w:t>2020</w:t>
      </w:r>
      <w:r w:rsidRPr="00D85F9D">
        <w:rPr>
          <w:rFonts w:ascii="Tahoma" w:hAnsi="Tahoma" w:cs="Tahoma"/>
          <w:sz w:val="20"/>
        </w:rPr>
        <w:t xml:space="preserve"> r., zawierając</w:t>
      </w:r>
      <w:r>
        <w:rPr>
          <w:rFonts w:ascii="Tahoma" w:hAnsi="Tahoma" w:cs="Tahoma"/>
          <w:sz w:val="20"/>
          <w:lang w:val="pl-PL"/>
        </w:rPr>
        <w:t>e</w:t>
      </w:r>
      <w:r w:rsidRPr="00D85F9D">
        <w:rPr>
          <w:rFonts w:ascii="Tahoma" w:hAnsi="Tahoma" w:cs="Tahoma"/>
          <w:sz w:val="20"/>
        </w:rPr>
        <w:t xml:space="preserve"> sprawozdani</w:t>
      </w:r>
      <w:r>
        <w:rPr>
          <w:rFonts w:ascii="Tahoma" w:hAnsi="Tahoma" w:cs="Tahoma"/>
          <w:sz w:val="20"/>
        </w:rPr>
        <w:t>e Zarządu z działalności Spółki</w:t>
      </w:r>
      <w:r>
        <w:rPr>
          <w:rFonts w:ascii="Tahoma" w:hAnsi="Tahoma" w:cs="Tahoma"/>
          <w:sz w:val="20"/>
          <w:lang w:val="pl-PL"/>
        </w:rPr>
        <w:t xml:space="preserve"> </w:t>
      </w:r>
      <w:r w:rsidRPr="00D85F9D">
        <w:rPr>
          <w:rFonts w:ascii="Tahoma" w:hAnsi="Tahoma" w:cs="Tahoma"/>
          <w:sz w:val="20"/>
        </w:rPr>
        <w:t xml:space="preserve">za rok </w:t>
      </w:r>
      <w:r w:rsidR="00AE6B0A">
        <w:rPr>
          <w:rFonts w:ascii="Tahoma" w:hAnsi="Tahoma" w:cs="Tahoma"/>
          <w:sz w:val="20"/>
        </w:rPr>
        <w:t>2020</w:t>
      </w:r>
      <w:r w:rsidRPr="00D85F9D">
        <w:rPr>
          <w:rFonts w:ascii="Tahoma" w:hAnsi="Tahoma" w:cs="Tahoma"/>
          <w:sz w:val="20"/>
        </w:rPr>
        <w:t xml:space="preserve"> i sprawozdanie z działalności Grupy Kapitałowej </w:t>
      </w:r>
      <w:r w:rsidR="00D83A21" w:rsidRPr="00D83A21">
        <w:rPr>
          <w:rFonts w:ascii="Tahoma" w:hAnsi="Tahoma" w:cs="Tahoma"/>
          <w:sz w:val="20"/>
          <w:lang w:val="pl-PL"/>
        </w:rPr>
        <w:t>PlayWay S.A.</w:t>
      </w:r>
      <w:r>
        <w:rPr>
          <w:rFonts w:ascii="Tahoma" w:hAnsi="Tahoma" w:cs="Tahoma"/>
          <w:sz w:val="20"/>
        </w:rPr>
        <w:t xml:space="preserve"> za rok </w:t>
      </w:r>
      <w:r w:rsidR="00AE6B0A">
        <w:rPr>
          <w:rFonts w:ascii="Tahoma" w:hAnsi="Tahoma" w:cs="Tahoma"/>
          <w:sz w:val="20"/>
        </w:rPr>
        <w:t>2020</w:t>
      </w:r>
      <w:r>
        <w:rPr>
          <w:rFonts w:ascii="Tahoma" w:hAnsi="Tahoma" w:cs="Tahoma"/>
          <w:sz w:val="20"/>
          <w:lang w:val="pl-PL"/>
        </w:rPr>
        <w:t>.</w:t>
      </w:r>
    </w:p>
    <w:p w14:paraId="1F01B36F" w14:textId="77777777" w:rsidR="00D85F9D" w:rsidRDefault="00D85F9D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73A654F" w14:textId="77777777" w:rsidR="00546C17" w:rsidRPr="000D7D87" w:rsidRDefault="00546C17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764D631C" w14:textId="77777777" w:rsidR="00546C17" w:rsidRDefault="00546C17" w:rsidP="0038161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82C59">
        <w:rPr>
          <w:rFonts w:ascii="Tahoma" w:hAnsi="Tahoma" w:cs="Tahoma"/>
          <w:sz w:val="20"/>
          <w:szCs w:val="20"/>
        </w:rPr>
        <w:t>Uchwała wchodzi w życie z chwilą podjęcia.</w:t>
      </w:r>
      <w:r w:rsidR="00C25459">
        <w:rPr>
          <w:rFonts w:ascii="Tahoma" w:hAnsi="Tahoma" w:cs="Tahoma"/>
          <w:sz w:val="20"/>
          <w:szCs w:val="20"/>
        </w:rPr>
        <w:t>”</w:t>
      </w:r>
    </w:p>
    <w:p w14:paraId="11E01A18" w14:textId="77777777" w:rsidR="002F066B" w:rsidRDefault="002F066B" w:rsidP="002F066B">
      <w:pPr>
        <w:pStyle w:val="Tekstkomentarza"/>
        <w:jc w:val="center"/>
        <w:rPr>
          <w:rFonts w:ascii="Tahoma" w:hAnsi="Tahoma" w:cs="Tahoma"/>
          <w:i/>
          <w:iCs/>
        </w:rPr>
      </w:pPr>
    </w:p>
    <w:p w14:paraId="5D55B401" w14:textId="77777777" w:rsidR="002F066B" w:rsidRPr="001B7BFD" w:rsidRDefault="002F066B" w:rsidP="002F066B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3BE7676D" w14:textId="77777777" w:rsidR="002F066B" w:rsidRDefault="002F066B" w:rsidP="0038161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7778B01" w14:textId="40C02109" w:rsidR="002F066B" w:rsidRDefault="002F066B" w:rsidP="002F066B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2F066B">
        <w:rPr>
          <w:rFonts w:ascii="Tahoma" w:hAnsi="Tahoma" w:cs="Tahoma"/>
          <w:i/>
          <w:iCs/>
          <w:sz w:val="20"/>
          <w:szCs w:val="20"/>
        </w:rPr>
        <w:t>Sprawozdanie Zarządu</w:t>
      </w:r>
      <w:r w:rsidR="004E17C7">
        <w:rPr>
          <w:rFonts w:ascii="Tahoma" w:hAnsi="Tahoma" w:cs="Tahoma"/>
          <w:i/>
          <w:iCs/>
          <w:sz w:val="20"/>
          <w:szCs w:val="20"/>
        </w:rPr>
        <w:t xml:space="preserve"> z działalności Spółki i Grupy Kapitałowej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 podlega rozpatrzeniu i zatwierdzeniu przez Walne Zgromadzenie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>Spółki</w:t>
      </w:r>
      <w:r w:rsidR="00D83A21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>zgodnie z</w:t>
      </w:r>
      <w:r>
        <w:rPr>
          <w:rFonts w:ascii="Tahoma" w:hAnsi="Tahoma" w:cs="Tahoma"/>
          <w:i/>
          <w:iCs/>
          <w:sz w:val="20"/>
          <w:szCs w:val="20"/>
        </w:rPr>
        <w:t> </w:t>
      </w:r>
      <w:r w:rsidR="00F95AFB">
        <w:rPr>
          <w:rFonts w:ascii="Tahoma" w:hAnsi="Tahoma" w:cs="Tahoma"/>
          <w:i/>
          <w:iCs/>
          <w:sz w:val="20"/>
          <w:szCs w:val="20"/>
        </w:rPr>
        <w:t xml:space="preserve">art. </w:t>
      </w:r>
      <w:r w:rsidRPr="002F066B">
        <w:rPr>
          <w:rFonts w:ascii="Tahoma" w:hAnsi="Tahoma" w:cs="Tahoma"/>
          <w:i/>
          <w:iCs/>
          <w:sz w:val="20"/>
          <w:szCs w:val="20"/>
        </w:rPr>
        <w:t>395 §</w:t>
      </w:r>
      <w:r w:rsidR="00B3464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F95AFB">
        <w:rPr>
          <w:rFonts w:ascii="Tahoma" w:hAnsi="Tahoma" w:cs="Tahoma"/>
          <w:i/>
          <w:iCs/>
          <w:sz w:val="20"/>
          <w:szCs w:val="20"/>
        </w:rPr>
        <w:t xml:space="preserve">2 pkt </w:t>
      </w:r>
      <w:r w:rsidRPr="002F066B">
        <w:rPr>
          <w:rFonts w:ascii="Tahoma" w:hAnsi="Tahoma" w:cs="Tahoma"/>
          <w:i/>
          <w:iCs/>
          <w:sz w:val="20"/>
          <w:szCs w:val="20"/>
        </w:rPr>
        <w:t>1)</w:t>
      </w:r>
      <w:r w:rsidR="004E17C7">
        <w:rPr>
          <w:rFonts w:ascii="Tahoma" w:hAnsi="Tahoma" w:cs="Tahoma"/>
          <w:i/>
          <w:iCs/>
          <w:sz w:val="20"/>
          <w:szCs w:val="20"/>
        </w:rPr>
        <w:t xml:space="preserve"> oraz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 </w:t>
      </w:r>
      <w:r w:rsidR="004E17C7">
        <w:rPr>
          <w:rFonts w:ascii="Tahoma" w:hAnsi="Tahoma" w:cs="Tahoma"/>
          <w:i/>
          <w:iCs/>
          <w:sz w:val="20"/>
          <w:szCs w:val="20"/>
        </w:rPr>
        <w:t xml:space="preserve">§ 5 </w:t>
      </w:r>
      <w:r w:rsidRPr="002F066B">
        <w:rPr>
          <w:rFonts w:ascii="Tahoma" w:hAnsi="Tahoma" w:cs="Tahoma"/>
          <w:i/>
          <w:iCs/>
          <w:sz w:val="20"/>
          <w:szCs w:val="20"/>
        </w:rPr>
        <w:t>Kodeksu spółek handlowych</w:t>
      </w:r>
      <w:r>
        <w:rPr>
          <w:rFonts w:ascii="Tahoma" w:hAnsi="Tahoma" w:cs="Tahoma"/>
          <w:i/>
          <w:iCs/>
          <w:sz w:val="20"/>
          <w:szCs w:val="20"/>
        </w:rPr>
        <w:t xml:space="preserve"> oraz § 12 ust. 5 pkt 1 Statutu Spółki </w:t>
      </w:r>
      <w:r w:rsidR="00DA20A9">
        <w:rPr>
          <w:rFonts w:ascii="Tahoma" w:hAnsi="Tahoma" w:cs="Tahoma"/>
          <w:i/>
          <w:iCs/>
          <w:sz w:val="20"/>
          <w:szCs w:val="20"/>
        </w:rPr>
        <w:t xml:space="preserve">i </w:t>
      </w:r>
      <w:r>
        <w:rPr>
          <w:rFonts w:ascii="Tahoma" w:hAnsi="Tahoma" w:cs="Tahoma"/>
          <w:i/>
          <w:iCs/>
          <w:sz w:val="20"/>
          <w:szCs w:val="20"/>
        </w:rPr>
        <w:t>stanowi wyłączn</w:t>
      </w:r>
      <w:r w:rsidR="005F7E0F">
        <w:rPr>
          <w:rFonts w:ascii="Tahoma" w:hAnsi="Tahoma" w:cs="Tahoma"/>
          <w:i/>
          <w:iCs/>
          <w:sz w:val="20"/>
          <w:szCs w:val="20"/>
        </w:rPr>
        <w:t>ą</w:t>
      </w:r>
      <w:r>
        <w:rPr>
          <w:rFonts w:ascii="Tahoma" w:hAnsi="Tahoma" w:cs="Tahoma"/>
          <w:i/>
          <w:iCs/>
          <w:sz w:val="20"/>
          <w:szCs w:val="20"/>
        </w:rPr>
        <w:t xml:space="preserve"> kompetencję Walnego Zgromadzenia Spółki</w:t>
      </w:r>
      <w:r w:rsidRPr="002F066B">
        <w:rPr>
          <w:rFonts w:ascii="Tahoma" w:hAnsi="Tahoma" w:cs="Tahoma"/>
          <w:i/>
          <w:iCs/>
          <w:sz w:val="20"/>
          <w:szCs w:val="20"/>
        </w:rPr>
        <w:t>.</w:t>
      </w:r>
    </w:p>
    <w:p w14:paraId="001C6701" w14:textId="0A4C9632" w:rsidR="002F066B" w:rsidRDefault="002F066B" w:rsidP="002F066B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2F066B">
        <w:rPr>
          <w:rFonts w:ascii="Tahoma" w:hAnsi="Tahoma" w:cs="Tahoma"/>
          <w:i/>
          <w:iCs/>
          <w:sz w:val="20"/>
          <w:szCs w:val="20"/>
        </w:rPr>
        <w:cr/>
        <w:t xml:space="preserve">Sprawozdanie Zarządu z działalności </w:t>
      </w:r>
      <w:r>
        <w:rPr>
          <w:rFonts w:ascii="Tahoma" w:hAnsi="Tahoma" w:cs="Tahoma"/>
          <w:i/>
          <w:iCs/>
          <w:sz w:val="20"/>
          <w:szCs w:val="20"/>
        </w:rPr>
        <w:t>Spółki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 </w:t>
      </w:r>
      <w:r w:rsidR="00D83A21">
        <w:rPr>
          <w:rFonts w:ascii="Tahoma" w:hAnsi="Tahoma" w:cs="Tahoma"/>
          <w:i/>
          <w:iCs/>
          <w:sz w:val="20"/>
          <w:szCs w:val="20"/>
        </w:rPr>
        <w:t xml:space="preserve">oraz </w:t>
      </w:r>
      <w:r w:rsidR="00F95AFB">
        <w:rPr>
          <w:rFonts w:ascii="Tahoma" w:hAnsi="Tahoma" w:cs="Tahoma"/>
          <w:i/>
          <w:iCs/>
          <w:sz w:val="20"/>
          <w:szCs w:val="20"/>
        </w:rPr>
        <w:t xml:space="preserve">Grupy Kapitałowej </w:t>
      </w:r>
      <w:r w:rsidR="00D83A21" w:rsidRPr="00D83A21">
        <w:rPr>
          <w:rFonts w:ascii="Tahoma" w:hAnsi="Tahoma" w:cs="Tahoma"/>
          <w:i/>
          <w:iCs/>
          <w:sz w:val="20"/>
          <w:szCs w:val="20"/>
        </w:rPr>
        <w:t>PlayWay S.A.</w:t>
      </w:r>
      <w:r w:rsidR="00D83A21">
        <w:rPr>
          <w:rFonts w:ascii="Tahoma" w:hAnsi="Tahoma" w:cs="Tahoma"/>
          <w:i/>
          <w:iCs/>
          <w:sz w:val="20"/>
          <w:szCs w:val="20"/>
        </w:rPr>
        <w:t xml:space="preserve"> </w:t>
      </w:r>
      <w:r w:rsidR="00F95AFB">
        <w:rPr>
          <w:rFonts w:ascii="Tahoma" w:hAnsi="Tahoma" w:cs="Tahoma"/>
          <w:i/>
          <w:iCs/>
          <w:sz w:val="20"/>
          <w:szCs w:val="20"/>
        </w:rPr>
        <w:t>z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a rok obrotowy zakończony 31 grudnia </w:t>
      </w:r>
      <w:r w:rsidR="00AE6B0A">
        <w:rPr>
          <w:rFonts w:ascii="Tahoma" w:hAnsi="Tahoma" w:cs="Tahoma"/>
          <w:i/>
          <w:iCs/>
          <w:sz w:val="20"/>
          <w:szCs w:val="20"/>
        </w:rPr>
        <w:t>2020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>roku zostało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sporządzone zgodnie </w:t>
      </w:r>
      <w:r w:rsidR="00F95AFB">
        <w:rPr>
          <w:rFonts w:ascii="Tahoma" w:hAnsi="Tahoma" w:cs="Tahoma"/>
          <w:i/>
          <w:iCs/>
          <w:sz w:val="20"/>
          <w:szCs w:val="20"/>
        </w:rPr>
        <w:t>z</w:t>
      </w:r>
      <w:r w:rsidR="00CB7C1E">
        <w:rPr>
          <w:rFonts w:ascii="Tahoma" w:hAnsi="Tahoma" w:cs="Tahoma"/>
          <w:i/>
          <w:iCs/>
          <w:sz w:val="20"/>
          <w:szCs w:val="20"/>
        </w:rPr>
        <w:t xml:space="preserve"> </w:t>
      </w:r>
      <w:r w:rsidR="009B73B1">
        <w:rPr>
          <w:rFonts w:ascii="Tahoma" w:hAnsi="Tahoma" w:cs="Tahoma"/>
          <w:i/>
          <w:iCs/>
          <w:sz w:val="20"/>
          <w:szCs w:val="20"/>
        </w:rPr>
        <w:t>r</w:t>
      </w:r>
      <w:r w:rsidR="00F95AFB">
        <w:rPr>
          <w:rFonts w:ascii="Tahoma" w:hAnsi="Tahoma" w:cs="Tahoma"/>
          <w:i/>
          <w:iCs/>
          <w:sz w:val="20"/>
          <w:szCs w:val="20"/>
        </w:rPr>
        <w:t>ozporządzeniem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 Ministra Finansów z</w:t>
      </w:r>
      <w:r w:rsidR="006C0021">
        <w:rPr>
          <w:rFonts w:ascii="Tahoma" w:hAnsi="Tahoma" w:cs="Tahoma"/>
          <w:i/>
          <w:iCs/>
          <w:sz w:val="20"/>
          <w:szCs w:val="20"/>
        </w:rPr>
        <w:t> 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dnia </w:t>
      </w:r>
      <w:r w:rsidR="00D22BD1" w:rsidRPr="00D22BD1">
        <w:rPr>
          <w:rFonts w:ascii="Tahoma" w:hAnsi="Tahoma" w:cs="Tahoma"/>
          <w:i/>
          <w:iCs/>
          <w:sz w:val="20"/>
          <w:szCs w:val="20"/>
        </w:rPr>
        <w:t xml:space="preserve">29 marca 2018 r. </w:t>
      </w:r>
      <w:r w:rsidRPr="002F066B">
        <w:rPr>
          <w:rFonts w:ascii="Tahoma" w:hAnsi="Tahoma" w:cs="Tahoma"/>
          <w:i/>
          <w:iCs/>
          <w:sz w:val="20"/>
          <w:szCs w:val="20"/>
        </w:rPr>
        <w:t>w</w:t>
      </w:r>
      <w:r w:rsidR="00CB7C1E">
        <w:rPr>
          <w:rFonts w:ascii="Tahoma" w:hAnsi="Tahoma" w:cs="Tahoma"/>
          <w:i/>
          <w:iCs/>
          <w:sz w:val="20"/>
          <w:szCs w:val="20"/>
        </w:rPr>
        <w:t> </w:t>
      </w:r>
      <w:r w:rsidRPr="002F066B">
        <w:rPr>
          <w:rFonts w:ascii="Tahoma" w:hAnsi="Tahoma" w:cs="Tahoma"/>
          <w:i/>
          <w:iCs/>
          <w:sz w:val="20"/>
          <w:szCs w:val="20"/>
        </w:rPr>
        <w:t>sprawie informacji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>bieżących i okresowych przekazywanych przez emitentów papierów wartościowych oraz warunków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>uznawania za równoważne informacji wymaganych przepisami prawa państwa niebędącego państwem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członkowskim </w:t>
      </w:r>
      <w:r w:rsidR="00D30593" w:rsidRPr="00D30593">
        <w:rPr>
          <w:rFonts w:ascii="Tahoma" w:hAnsi="Tahoma" w:cs="Tahoma"/>
          <w:i/>
          <w:iCs/>
          <w:sz w:val="20"/>
          <w:szCs w:val="20"/>
        </w:rPr>
        <w:t>(Dz. U. poz. 757</w:t>
      </w:r>
      <w:r w:rsidRPr="002F066B">
        <w:rPr>
          <w:rFonts w:ascii="Tahoma" w:hAnsi="Tahoma" w:cs="Tahoma"/>
          <w:i/>
          <w:iCs/>
          <w:sz w:val="20"/>
          <w:szCs w:val="20"/>
        </w:rPr>
        <w:t>)</w:t>
      </w:r>
      <w:r w:rsidR="00D30593">
        <w:rPr>
          <w:rFonts w:ascii="Tahoma" w:hAnsi="Tahoma" w:cs="Tahoma"/>
          <w:i/>
          <w:iCs/>
          <w:sz w:val="20"/>
          <w:szCs w:val="20"/>
        </w:rPr>
        <w:t>.</w:t>
      </w:r>
    </w:p>
    <w:p w14:paraId="5CA84955" w14:textId="77777777" w:rsidR="002F066B" w:rsidRPr="002F066B" w:rsidRDefault="002F066B" w:rsidP="002F066B">
      <w:pPr>
        <w:pStyle w:val="Default"/>
      </w:pPr>
    </w:p>
    <w:p w14:paraId="3F123605" w14:textId="23079E37" w:rsidR="002F066B" w:rsidRPr="002F066B" w:rsidRDefault="002F066B" w:rsidP="002F066B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2F066B">
        <w:rPr>
          <w:rFonts w:ascii="Tahoma" w:hAnsi="Tahoma" w:cs="Tahoma"/>
          <w:i/>
          <w:iCs/>
          <w:sz w:val="20"/>
          <w:szCs w:val="20"/>
        </w:rPr>
        <w:t xml:space="preserve">Sprawozdanie Zarządu z działalności </w:t>
      </w:r>
      <w:r>
        <w:rPr>
          <w:rFonts w:ascii="Tahoma" w:hAnsi="Tahoma" w:cs="Tahoma"/>
          <w:i/>
          <w:iCs/>
          <w:sz w:val="20"/>
          <w:szCs w:val="20"/>
        </w:rPr>
        <w:t xml:space="preserve">Spółki </w:t>
      </w:r>
      <w:r w:rsidR="00585348">
        <w:rPr>
          <w:rFonts w:ascii="Tahoma" w:hAnsi="Tahoma" w:cs="Tahoma"/>
          <w:i/>
          <w:iCs/>
          <w:sz w:val="20"/>
          <w:szCs w:val="20"/>
        </w:rPr>
        <w:t xml:space="preserve">oraz jej Grupy Kapitałowej 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za rok obrotowy zakończony 31 grudnia </w:t>
      </w:r>
      <w:r w:rsidR="00AE6B0A">
        <w:rPr>
          <w:rFonts w:ascii="Tahoma" w:hAnsi="Tahoma" w:cs="Tahoma"/>
          <w:i/>
          <w:iCs/>
          <w:sz w:val="20"/>
          <w:szCs w:val="20"/>
        </w:rPr>
        <w:t>2020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roku zostało przyjęte przez Zarząd </w:t>
      </w:r>
      <w:r>
        <w:rPr>
          <w:rFonts w:ascii="Tahoma" w:hAnsi="Tahoma" w:cs="Tahoma"/>
          <w:i/>
          <w:iCs/>
          <w:sz w:val="20"/>
          <w:szCs w:val="20"/>
        </w:rPr>
        <w:t xml:space="preserve">Spółki 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w </w:t>
      </w:r>
      <w:r w:rsidRPr="009B73B1">
        <w:rPr>
          <w:rFonts w:ascii="Tahoma" w:hAnsi="Tahoma" w:cs="Tahoma"/>
          <w:i/>
          <w:iCs/>
          <w:sz w:val="20"/>
          <w:szCs w:val="20"/>
        </w:rPr>
        <w:t xml:space="preserve">dniu </w:t>
      </w:r>
      <w:r w:rsidR="006A3277" w:rsidRPr="009B73B1">
        <w:rPr>
          <w:rFonts w:ascii="Tahoma" w:hAnsi="Tahoma" w:cs="Tahoma"/>
          <w:i/>
          <w:iCs/>
          <w:sz w:val="20"/>
          <w:szCs w:val="20"/>
        </w:rPr>
        <w:t xml:space="preserve">30 </w:t>
      </w:r>
      <w:r w:rsidR="00585348" w:rsidRPr="009B73B1">
        <w:rPr>
          <w:rFonts w:ascii="Tahoma" w:hAnsi="Tahoma" w:cs="Tahoma"/>
          <w:i/>
          <w:iCs/>
          <w:sz w:val="20"/>
          <w:szCs w:val="20"/>
        </w:rPr>
        <w:t>kwietni</w:t>
      </w:r>
      <w:r w:rsidRPr="009B73B1">
        <w:rPr>
          <w:rFonts w:ascii="Tahoma" w:hAnsi="Tahoma" w:cs="Tahoma"/>
          <w:i/>
          <w:iCs/>
          <w:sz w:val="20"/>
          <w:szCs w:val="20"/>
        </w:rPr>
        <w:t xml:space="preserve">a </w:t>
      </w:r>
      <w:r w:rsidR="00AE6B0A" w:rsidRPr="009B73B1">
        <w:rPr>
          <w:rFonts w:ascii="Tahoma" w:hAnsi="Tahoma" w:cs="Tahoma"/>
          <w:i/>
          <w:iCs/>
          <w:sz w:val="20"/>
          <w:szCs w:val="20"/>
        </w:rPr>
        <w:t>2021</w:t>
      </w:r>
      <w:r w:rsidRPr="009B73B1">
        <w:rPr>
          <w:rFonts w:ascii="Tahoma" w:hAnsi="Tahoma" w:cs="Tahoma"/>
          <w:i/>
          <w:iCs/>
          <w:sz w:val="20"/>
          <w:szCs w:val="20"/>
        </w:rPr>
        <w:t xml:space="preserve"> r., zaś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Rada Nadzorcza </w:t>
      </w:r>
      <w:r>
        <w:rPr>
          <w:rFonts w:ascii="Tahoma" w:hAnsi="Tahoma" w:cs="Tahoma"/>
          <w:i/>
          <w:iCs/>
          <w:sz w:val="20"/>
          <w:szCs w:val="20"/>
        </w:rPr>
        <w:t xml:space="preserve">Spółki 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pozytywnie oceniła </w:t>
      </w:r>
      <w:r w:rsidR="004E17C7">
        <w:rPr>
          <w:rFonts w:ascii="Tahoma" w:hAnsi="Tahoma" w:cs="Tahoma"/>
          <w:i/>
          <w:iCs/>
          <w:sz w:val="20"/>
          <w:szCs w:val="20"/>
        </w:rPr>
        <w:t xml:space="preserve">to 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sprawozdanie, stwierdzając, że zostało ono </w:t>
      </w:r>
      <w:r w:rsidR="00585348" w:rsidRPr="00585348">
        <w:rPr>
          <w:rFonts w:ascii="Tahoma" w:hAnsi="Tahoma" w:cs="Tahoma"/>
          <w:i/>
          <w:iCs/>
          <w:sz w:val="20"/>
          <w:szCs w:val="20"/>
        </w:rPr>
        <w:t>sporządzone zgodnie z księgami i</w:t>
      </w:r>
      <w:r w:rsidR="006C0021">
        <w:rPr>
          <w:rFonts w:ascii="Tahoma" w:hAnsi="Tahoma" w:cs="Tahoma"/>
          <w:i/>
          <w:iCs/>
          <w:sz w:val="20"/>
          <w:szCs w:val="20"/>
        </w:rPr>
        <w:t> </w:t>
      </w:r>
      <w:r w:rsidR="00585348" w:rsidRPr="00585348">
        <w:rPr>
          <w:rFonts w:ascii="Tahoma" w:hAnsi="Tahoma" w:cs="Tahoma"/>
          <w:i/>
          <w:iCs/>
          <w:sz w:val="20"/>
          <w:szCs w:val="20"/>
        </w:rPr>
        <w:t>dokumentami, jak i ze stanem faktycznym.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 Sprawozdanie obejmuje </w:t>
      </w:r>
      <w:r>
        <w:rPr>
          <w:rFonts w:ascii="Tahoma" w:hAnsi="Tahoma" w:cs="Tahoma"/>
          <w:i/>
          <w:iCs/>
          <w:sz w:val="20"/>
          <w:szCs w:val="20"/>
        </w:rPr>
        <w:t xml:space="preserve">istotne </w:t>
      </w:r>
      <w:r w:rsidRPr="002F066B">
        <w:rPr>
          <w:rFonts w:ascii="Tahoma" w:hAnsi="Tahoma" w:cs="Tahoma"/>
          <w:i/>
          <w:iCs/>
          <w:sz w:val="20"/>
          <w:szCs w:val="20"/>
        </w:rPr>
        <w:t>sprawy dotyczące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>funkcjonowania Spółki</w:t>
      </w:r>
      <w:r w:rsidR="00D85F9D">
        <w:rPr>
          <w:rFonts w:ascii="Tahoma" w:hAnsi="Tahoma" w:cs="Tahoma"/>
          <w:i/>
          <w:iCs/>
          <w:sz w:val="20"/>
          <w:szCs w:val="20"/>
        </w:rPr>
        <w:t xml:space="preserve"> oraz jej Grupy Kapitałowej</w:t>
      </w:r>
      <w:r>
        <w:rPr>
          <w:rFonts w:ascii="Tahoma" w:hAnsi="Tahoma" w:cs="Tahoma"/>
          <w:i/>
          <w:iCs/>
          <w:sz w:val="20"/>
          <w:szCs w:val="20"/>
        </w:rPr>
        <w:t xml:space="preserve"> w </w:t>
      </w:r>
      <w:r w:rsidR="00AE6B0A">
        <w:rPr>
          <w:rFonts w:ascii="Tahoma" w:hAnsi="Tahoma" w:cs="Tahoma"/>
          <w:i/>
          <w:iCs/>
          <w:sz w:val="20"/>
          <w:szCs w:val="20"/>
        </w:rPr>
        <w:t>2020</w:t>
      </w:r>
      <w:r w:rsidR="00D22BD1">
        <w:rPr>
          <w:rFonts w:ascii="Tahoma" w:hAnsi="Tahoma" w:cs="Tahoma"/>
          <w:i/>
          <w:iCs/>
          <w:sz w:val="20"/>
          <w:szCs w:val="20"/>
        </w:rPr>
        <w:t xml:space="preserve"> r. i p</w:t>
      </w:r>
      <w:r w:rsidRPr="002F066B">
        <w:rPr>
          <w:rFonts w:ascii="Tahoma" w:hAnsi="Tahoma" w:cs="Tahoma"/>
          <w:i/>
          <w:iCs/>
          <w:sz w:val="20"/>
          <w:szCs w:val="20"/>
        </w:rPr>
        <w:t>rzedstawia rzetelnie i jasno sytuację majątkową, ekonomiczno-finansową, a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także rozwojową </w:t>
      </w:r>
      <w:r w:rsidR="00D85F9D">
        <w:rPr>
          <w:rFonts w:ascii="Tahoma" w:hAnsi="Tahoma" w:cs="Tahoma"/>
          <w:i/>
          <w:iCs/>
          <w:sz w:val="20"/>
          <w:szCs w:val="20"/>
        </w:rPr>
        <w:t xml:space="preserve">zarówno </w:t>
      </w:r>
      <w:r w:rsidRPr="002F066B">
        <w:rPr>
          <w:rFonts w:ascii="Tahoma" w:hAnsi="Tahoma" w:cs="Tahoma"/>
          <w:i/>
          <w:iCs/>
          <w:sz w:val="20"/>
          <w:szCs w:val="20"/>
        </w:rPr>
        <w:t>Spółki</w:t>
      </w:r>
      <w:r w:rsidR="00D85F9D">
        <w:rPr>
          <w:rFonts w:ascii="Tahoma" w:hAnsi="Tahoma" w:cs="Tahoma"/>
          <w:i/>
          <w:iCs/>
          <w:sz w:val="20"/>
          <w:szCs w:val="20"/>
        </w:rPr>
        <w:t xml:space="preserve"> jak i jej Grupy Kapitałowej</w:t>
      </w:r>
      <w:r w:rsidRPr="002F066B">
        <w:rPr>
          <w:rFonts w:ascii="Tahoma" w:hAnsi="Tahoma" w:cs="Tahoma"/>
          <w:i/>
          <w:iCs/>
          <w:sz w:val="20"/>
          <w:szCs w:val="20"/>
        </w:rPr>
        <w:t>.</w:t>
      </w:r>
    </w:p>
    <w:p w14:paraId="38AF3482" w14:textId="4E03E1C0" w:rsidR="002F066B" w:rsidRPr="00282C59" w:rsidRDefault="002F066B" w:rsidP="00D85F9D">
      <w:pPr>
        <w:pStyle w:val="CM3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F066B">
        <w:rPr>
          <w:rFonts w:ascii="Tahoma" w:hAnsi="Tahoma" w:cs="Tahoma"/>
          <w:i/>
          <w:iCs/>
          <w:sz w:val="20"/>
          <w:szCs w:val="20"/>
        </w:rPr>
        <w:t>Rada Nadzorcza</w:t>
      </w:r>
      <w:r w:rsidR="00D85F9D">
        <w:rPr>
          <w:rFonts w:ascii="Tahoma" w:hAnsi="Tahoma" w:cs="Tahoma"/>
          <w:i/>
          <w:iCs/>
          <w:sz w:val="20"/>
          <w:szCs w:val="20"/>
        </w:rPr>
        <w:t xml:space="preserve"> Spółki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 </w:t>
      </w:r>
      <w:r w:rsidR="00876CBF">
        <w:rPr>
          <w:rFonts w:ascii="Tahoma" w:hAnsi="Tahoma" w:cs="Tahoma"/>
          <w:i/>
          <w:iCs/>
          <w:sz w:val="20"/>
          <w:szCs w:val="20"/>
        </w:rPr>
        <w:t>za</w:t>
      </w:r>
      <w:r w:rsidR="00876CBF" w:rsidRPr="002F066B">
        <w:rPr>
          <w:rFonts w:ascii="Tahoma" w:hAnsi="Tahoma" w:cs="Tahoma"/>
          <w:i/>
          <w:iCs/>
          <w:sz w:val="20"/>
          <w:szCs w:val="20"/>
        </w:rPr>
        <w:t>wniosk</w:t>
      </w:r>
      <w:r w:rsidR="00876CBF">
        <w:rPr>
          <w:rFonts w:ascii="Tahoma" w:hAnsi="Tahoma" w:cs="Tahoma"/>
          <w:i/>
          <w:iCs/>
          <w:sz w:val="20"/>
          <w:szCs w:val="20"/>
        </w:rPr>
        <w:t>owała</w:t>
      </w:r>
      <w:r w:rsidR="00876CBF" w:rsidRPr="002F066B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>do Walnego Zgromadzenia o zatwierdzenie</w:t>
      </w:r>
      <w:r>
        <w:rPr>
          <w:rFonts w:ascii="Tahoma" w:hAnsi="Tahoma" w:cs="Tahoma"/>
          <w:i/>
          <w:iCs/>
          <w:sz w:val="20"/>
          <w:szCs w:val="20"/>
        </w:rPr>
        <w:t xml:space="preserve"> przedmiotowego sprawozdania.</w:t>
      </w:r>
    </w:p>
    <w:p w14:paraId="347E3F23" w14:textId="21A46B00" w:rsidR="00753BC0" w:rsidRDefault="00753BC0" w:rsidP="00381618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3BA9AF79" w14:textId="77777777" w:rsidR="006A3277" w:rsidRDefault="006A3277" w:rsidP="00381618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6A48E85F" w14:textId="77777777" w:rsidR="003503AC" w:rsidRPr="00275379" w:rsidRDefault="00C2545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>U</w:t>
      </w:r>
      <w:r w:rsidR="003503AC">
        <w:rPr>
          <w:rFonts w:ascii="Tahoma" w:hAnsi="Tahoma" w:cs="Tahoma"/>
          <w:b/>
          <w:bCs/>
          <w:sz w:val="20"/>
          <w:szCs w:val="20"/>
        </w:rPr>
        <w:t>chwała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503AC">
        <w:rPr>
          <w:rFonts w:ascii="Tahoma" w:hAnsi="Tahoma" w:cs="Tahoma"/>
          <w:b/>
          <w:bCs/>
          <w:sz w:val="20"/>
          <w:szCs w:val="20"/>
        </w:rPr>
        <w:t>nr</w:t>
      </w:r>
      <w:r w:rsidR="003503AC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0A07695E" w14:textId="77777777" w:rsidR="003503AC" w:rsidRPr="00275379" w:rsidRDefault="003503AC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lastRenderedPageBreak/>
        <w:t xml:space="preserve">Zwyczajnego Walnego Zgromadzenia </w:t>
      </w:r>
    </w:p>
    <w:p w14:paraId="20DC158A" w14:textId="1D265EEF" w:rsidR="00D85F9D" w:rsidRPr="00275379" w:rsidRDefault="00D85F9D" w:rsidP="00D85F9D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3633212E" w14:textId="270B9EA1" w:rsidR="00D85F9D" w:rsidRDefault="00D85F9D" w:rsidP="00D85F9D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2B08712B" w14:textId="77777777" w:rsidR="00546C17" w:rsidRPr="006C2B16" w:rsidRDefault="00546C17" w:rsidP="00381618">
      <w:pPr>
        <w:pStyle w:val="Nagwek1"/>
        <w:spacing w:line="276" w:lineRule="auto"/>
        <w:jc w:val="left"/>
        <w:rPr>
          <w:rFonts w:ascii="Tahoma" w:hAnsi="Tahoma" w:cs="Tahoma"/>
          <w:bCs w:val="0"/>
          <w:sz w:val="20"/>
        </w:rPr>
      </w:pPr>
    </w:p>
    <w:p w14:paraId="7DEA376A" w14:textId="4FCA6CA2" w:rsidR="00546C17" w:rsidRPr="00446090" w:rsidRDefault="00546C17" w:rsidP="00381618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  <w:r w:rsidRPr="00115C48">
        <w:rPr>
          <w:rFonts w:ascii="Tahoma" w:hAnsi="Tahoma" w:cs="Tahoma"/>
          <w:sz w:val="20"/>
          <w:szCs w:val="20"/>
          <w:u w:val="single"/>
        </w:rPr>
        <w:t>w sprawie zatwierdzenia sprawozdania finansowego Spółki z</w:t>
      </w:r>
      <w:r w:rsidR="00D30593" w:rsidRPr="00D30593">
        <w:rPr>
          <w:rFonts w:ascii="Tahoma" w:hAnsi="Tahoma" w:cs="Tahoma"/>
          <w:sz w:val="20"/>
          <w:szCs w:val="20"/>
          <w:u w:val="single"/>
        </w:rPr>
        <w:t xml:space="preserve">a rok obrotowy zakończony </w:t>
      </w:r>
      <w:r w:rsidR="00CB4255" w:rsidRPr="00CB4255">
        <w:rPr>
          <w:rFonts w:ascii="Tahoma" w:hAnsi="Tahoma" w:cs="Tahoma"/>
          <w:sz w:val="20"/>
          <w:szCs w:val="20"/>
          <w:u w:val="single"/>
        </w:rPr>
        <w:t xml:space="preserve">dnia </w:t>
      </w:r>
      <w:r w:rsidR="00D30593" w:rsidRPr="00D30593">
        <w:rPr>
          <w:rFonts w:ascii="Tahoma" w:hAnsi="Tahoma" w:cs="Tahoma"/>
          <w:sz w:val="20"/>
          <w:szCs w:val="20"/>
          <w:u w:val="single"/>
        </w:rPr>
        <w:t xml:space="preserve">31 grudnia </w:t>
      </w:r>
      <w:r w:rsidR="00AE6B0A">
        <w:rPr>
          <w:rFonts w:ascii="Tahoma" w:hAnsi="Tahoma" w:cs="Tahoma"/>
          <w:sz w:val="20"/>
          <w:szCs w:val="20"/>
          <w:u w:val="single"/>
        </w:rPr>
        <w:t>2020</w:t>
      </w:r>
      <w:r w:rsidR="00D30593" w:rsidRPr="00D30593">
        <w:rPr>
          <w:rFonts w:ascii="Tahoma" w:hAnsi="Tahoma" w:cs="Tahoma"/>
          <w:sz w:val="20"/>
          <w:szCs w:val="20"/>
          <w:u w:val="single"/>
        </w:rPr>
        <w:t xml:space="preserve"> r.</w:t>
      </w:r>
    </w:p>
    <w:p w14:paraId="1D5CD193" w14:textId="77777777" w:rsidR="00546C17" w:rsidRPr="00EC0C5E" w:rsidRDefault="00546C17" w:rsidP="0038161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CE0B5D1" w14:textId="5A4AE9E4" w:rsidR="00546C17" w:rsidRPr="00A029D4" w:rsidRDefault="00546C17" w:rsidP="00381618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</w:rPr>
      </w:pPr>
      <w:r w:rsidRPr="00A029D4">
        <w:rPr>
          <w:rFonts w:ascii="Tahoma" w:hAnsi="Tahoma" w:cs="Tahoma"/>
          <w:sz w:val="20"/>
        </w:rPr>
        <w:t>Działając na podstawie art. 395 § 2 pkt 1</w:t>
      </w:r>
      <w:r w:rsidR="004F0B04">
        <w:rPr>
          <w:rFonts w:ascii="Tahoma" w:hAnsi="Tahoma" w:cs="Tahoma"/>
          <w:sz w:val="20"/>
          <w:lang w:val="pl-PL"/>
        </w:rPr>
        <w:t>)</w:t>
      </w:r>
      <w:r w:rsidR="006728D8">
        <w:rPr>
          <w:rFonts w:ascii="Tahoma" w:hAnsi="Tahoma" w:cs="Tahoma"/>
          <w:sz w:val="20"/>
          <w:lang w:val="pl-PL"/>
        </w:rPr>
        <w:t xml:space="preserve"> </w:t>
      </w:r>
      <w:r w:rsidRPr="00A029D4">
        <w:rPr>
          <w:rFonts w:ascii="Tahoma" w:hAnsi="Tahoma" w:cs="Tahoma"/>
          <w:sz w:val="20"/>
        </w:rPr>
        <w:t>Kodeksu spółek handlowych i art. 53 ust. 1 ustawy</w:t>
      </w:r>
      <w:r w:rsidR="009B73B1">
        <w:rPr>
          <w:rFonts w:ascii="Tahoma" w:hAnsi="Tahoma" w:cs="Tahoma"/>
          <w:sz w:val="20"/>
          <w:lang w:val="pl-PL"/>
        </w:rPr>
        <w:t xml:space="preserve"> z dnia 29 września 1994 roku</w:t>
      </w:r>
      <w:r w:rsidRPr="00A029D4">
        <w:rPr>
          <w:rFonts w:ascii="Tahoma" w:hAnsi="Tahoma" w:cs="Tahoma"/>
          <w:sz w:val="20"/>
        </w:rPr>
        <w:t xml:space="preserve"> o rachunkowości</w:t>
      </w:r>
      <w:r w:rsidR="00753BC0">
        <w:rPr>
          <w:rFonts w:ascii="Tahoma" w:hAnsi="Tahoma" w:cs="Tahoma"/>
          <w:sz w:val="20"/>
          <w:lang w:val="pl-PL"/>
        </w:rPr>
        <w:t xml:space="preserve"> </w:t>
      </w:r>
      <w:r w:rsidR="00753BC0" w:rsidRPr="00753BC0">
        <w:rPr>
          <w:rFonts w:ascii="Tahoma" w:hAnsi="Tahoma" w:cs="Tahoma"/>
          <w:sz w:val="20"/>
          <w:lang w:val="pl-PL"/>
        </w:rPr>
        <w:t>oraz § 12 ust. 5 pkt 1</w:t>
      </w:r>
      <w:r w:rsidR="004F0B04">
        <w:rPr>
          <w:rFonts w:ascii="Tahoma" w:hAnsi="Tahoma" w:cs="Tahoma"/>
          <w:sz w:val="20"/>
          <w:lang w:val="pl-PL"/>
        </w:rPr>
        <w:t>)</w:t>
      </w:r>
      <w:r w:rsidR="00753BC0" w:rsidRPr="00753BC0">
        <w:rPr>
          <w:rFonts w:ascii="Tahoma" w:hAnsi="Tahoma" w:cs="Tahoma"/>
          <w:sz w:val="20"/>
          <w:lang w:val="pl-PL"/>
        </w:rPr>
        <w:t xml:space="preserve"> Statutu Spółki</w:t>
      </w:r>
      <w:r w:rsidRPr="00A029D4">
        <w:rPr>
          <w:rFonts w:ascii="Tahoma" w:hAnsi="Tahoma" w:cs="Tahoma"/>
          <w:sz w:val="20"/>
        </w:rPr>
        <w:t>, Zwyczajne Walne Zgromadzenie Spółki uchwala, co następuje:</w:t>
      </w:r>
    </w:p>
    <w:p w14:paraId="23ABDC5C" w14:textId="77777777" w:rsidR="00546C17" w:rsidRPr="00A029D4" w:rsidRDefault="00546C17" w:rsidP="0038161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3316933" w14:textId="77777777" w:rsidR="00546C17" w:rsidRPr="000D7D87" w:rsidRDefault="00546C17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699D90B5" w14:textId="03C20798" w:rsidR="00546C17" w:rsidRPr="0025109B" w:rsidRDefault="00546C17" w:rsidP="00381618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36227">
        <w:rPr>
          <w:rFonts w:ascii="Tahoma" w:hAnsi="Tahoma" w:cs="Tahoma"/>
          <w:sz w:val="20"/>
          <w:szCs w:val="20"/>
        </w:rPr>
        <w:t>Zatwierdza się sprawozdanie finansowe Spółki za rok obrotowy</w:t>
      </w:r>
      <w:r w:rsidR="00D30593">
        <w:rPr>
          <w:rFonts w:ascii="Tahoma" w:hAnsi="Tahoma" w:cs="Tahoma"/>
          <w:sz w:val="20"/>
          <w:szCs w:val="20"/>
        </w:rPr>
        <w:t xml:space="preserve"> zakończony dnia 31 grudnia </w:t>
      </w:r>
      <w:r w:rsidR="00AE6B0A">
        <w:rPr>
          <w:rFonts w:ascii="Tahoma" w:hAnsi="Tahoma" w:cs="Tahoma"/>
          <w:sz w:val="20"/>
          <w:szCs w:val="20"/>
        </w:rPr>
        <w:t>2020</w:t>
      </w:r>
      <w:r w:rsidR="00D30593">
        <w:rPr>
          <w:rFonts w:ascii="Tahoma" w:hAnsi="Tahoma" w:cs="Tahoma"/>
          <w:sz w:val="20"/>
          <w:szCs w:val="20"/>
        </w:rPr>
        <w:t xml:space="preserve"> roku</w:t>
      </w:r>
      <w:r w:rsidRPr="00F42963">
        <w:rPr>
          <w:rFonts w:ascii="Tahoma" w:hAnsi="Tahoma" w:cs="Tahoma"/>
          <w:sz w:val="20"/>
          <w:szCs w:val="20"/>
        </w:rPr>
        <w:t xml:space="preserve">, </w:t>
      </w:r>
      <w:r w:rsidRPr="0025109B">
        <w:rPr>
          <w:rFonts w:ascii="Tahoma" w:hAnsi="Tahoma" w:cs="Tahoma"/>
          <w:sz w:val="20"/>
          <w:szCs w:val="20"/>
        </w:rPr>
        <w:t>obejmujące:</w:t>
      </w:r>
    </w:p>
    <w:p w14:paraId="0334B649" w14:textId="372ABF27" w:rsidR="00220D3B" w:rsidRPr="00220D3B" w:rsidRDefault="00220D3B" w:rsidP="009B73B1">
      <w:pPr>
        <w:numPr>
          <w:ilvl w:val="0"/>
          <w:numId w:val="68"/>
        </w:num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20D3B">
        <w:rPr>
          <w:rFonts w:ascii="Tahoma" w:hAnsi="Tahoma" w:cs="Tahoma"/>
          <w:sz w:val="20"/>
          <w:szCs w:val="20"/>
        </w:rPr>
        <w:t xml:space="preserve">rachunek zysków i strat za rok obrotowy od dnia 1 stycznia 2020 r. do dnia 31 grudnia 2020 r., który wykazuje zysk netto w wysokości 84 094 tys. zł (słownie: osiemdziesiąt cztery miliony dziewięćdziesiąt cztery tysiące złotych),    </w:t>
      </w:r>
    </w:p>
    <w:p w14:paraId="1841B51C" w14:textId="77777777" w:rsidR="00220D3B" w:rsidRPr="00220D3B" w:rsidRDefault="00220D3B" w:rsidP="003207AE">
      <w:pPr>
        <w:numPr>
          <w:ilvl w:val="0"/>
          <w:numId w:val="6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20D3B">
        <w:rPr>
          <w:rFonts w:ascii="Tahoma" w:hAnsi="Tahoma" w:cs="Tahoma"/>
          <w:sz w:val="20"/>
          <w:szCs w:val="20"/>
        </w:rPr>
        <w:t>b</w:t>
      </w:r>
      <w:proofErr w:type="spellStart"/>
      <w:r w:rsidRPr="00220D3B">
        <w:rPr>
          <w:rFonts w:ascii="Tahoma" w:hAnsi="Tahoma" w:cs="Tahoma"/>
          <w:sz w:val="20"/>
          <w:szCs w:val="20"/>
          <w:lang w:val="x-none"/>
        </w:rPr>
        <w:t>ilans</w:t>
      </w:r>
      <w:proofErr w:type="spellEnd"/>
      <w:r w:rsidRPr="00220D3B">
        <w:rPr>
          <w:rFonts w:ascii="Tahoma" w:hAnsi="Tahoma" w:cs="Tahoma"/>
          <w:sz w:val="20"/>
          <w:szCs w:val="20"/>
          <w:lang w:val="x-none"/>
        </w:rPr>
        <w:t xml:space="preserve"> sporządzony na dzień </w:t>
      </w:r>
      <w:r w:rsidRPr="00220D3B">
        <w:rPr>
          <w:rFonts w:ascii="Tahoma" w:hAnsi="Tahoma" w:cs="Tahoma"/>
          <w:sz w:val="20"/>
          <w:szCs w:val="20"/>
        </w:rPr>
        <w:t xml:space="preserve">31 grudnia 2020 </w:t>
      </w:r>
      <w:r w:rsidRPr="00220D3B">
        <w:rPr>
          <w:rFonts w:ascii="Tahoma" w:hAnsi="Tahoma" w:cs="Tahoma"/>
          <w:sz w:val="20"/>
          <w:szCs w:val="20"/>
          <w:lang w:val="x-none"/>
        </w:rPr>
        <w:t xml:space="preserve">r., który po stronie aktywów i pasywów wykazuje sumę </w:t>
      </w:r>
      <w:r w:rsidRPr="00220D3B">
        <w:rPr>
          <w:rFonts w:ascii="Tahoma" w:hAnsi="Tahoma" w:cs="Tahoma"/>
          <w:sz w:val="20"/>
          <w:szCs w:val="20"/>
        </w:rPr>
        <w:t>135 328 tys.</w:t>
      </w:r>
      <w:r w:rsidRPr="00220D3B">
        <w:rPr>
          <w:rFonts w:ascii="Tahoma" w:hAnsi="Tahoma" w:cs="Tahoma"/>
          <w:sz w:val="20"/>
          <w:szCs w:val="20"/>
          <w:lang w:val="x-none"/>
        </w:rPr>
        <w:t xml:space="preserve"> </w:t>
      </w:r>
      <w:r w:rsidRPr="00220D3B">
        <w:rPr>
          <w:rFonts w:ascii="Tahoma" w:hAnsi="Tahoma" w:cs="Tahoma"/>
          <w:sz w:val="20"/>
          <w:szCs w:val="20"/>
        </w:rPr>
        <w:t xml:space="preserve">zł (słownie: sto trzydzieści pięć milionów trzysta dwadzieścia osiem tysięcy złotych),    </w:t>
      </w:r>
    </w:p>
    <w:p w14:paraId="2BCDBB8E" w14:textId="7DF3FD7A" w:rsidR="00220D3B" w:rsidRPr="00220D3B" w:rsidRDefault="00220D3B" w:rsidP="003207AE">
      <w:pPr>
        <w:numPr>
          <w:ilvl w:val="0"/>
          <w:numId w:val="6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20D3B">
        <w:rPr>
          <w:rFonts w:ascii="Tahoma" w:hAnsi="Tahoma" w:cs="Tahoma"/>
          <w:sz w:val="20"/>
          <w:szCs w:val="20"/>
        </w:rPr>
        <w:t xml:space="preserve">zestawienie zmian w kapitale własnym za rok obrotowy od dnia 1 stycznia 2020 r. do dnia 31 grudnia 2020 r., które wykazuje zwiększenie stanu kapitału własnego o kwotę 21 657 tys. zł (słownie: dwadzieścia jeden milionów sześćset pięćdziesiąt siedem tysięcy złotych),  </w:t>
      </w:r>
    </w:p>
    <w:p w14:paraId="0EA112E7" w14:textId="621BA3C6" w:rsidR="00220D3B" w:rsidRPr="00220D3B" w:rsidRDefault="00220D3B" w:rsidP="003207AE">
      <w:pPr>
        <w:numPr>
          <w:ilvl w:val="0"/>
          <w:numId w:val="6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20D3B">
        <w:rPr>
          <w:rFonts w:ascii="Tahoma" w:hAnsi="Tahoma" w:cs="Tahoma"/>
          <w:sz w:val="20"/>
          <w:szCs w:val="20"/>
        </w:rPr>
        <w:t xml:space="preserve">rachunek przepływów pieniężnych za rok obrotowy od dnia 1 stycznia 2020 r. do dnia </w:t>
      </w:r>
      <w:r w:rsidRPr="00220D3B">
        <w:rPr>
          <w:rFonts w:ascii="Tahoma" w:hAnsi="Tahoma" w:cs="Tahoma"/>
          <w:sz w:val="20"/>
          <w:szCs w:val="20"/>
        </w:rPr>
        <w:br/>
        <w:t>31 grudnia 2020 r., który wykazuje zwiększenie stanu środków pieniężnych o kwotę 19 013 tys. zł (słownie: dziewiętnaście milionów trzynaście tysięcy złotych),</w:t>
      </w:r>
    </w:p>
    <w:p w14:paraId="545ED300" w14:textId="33AECF3C" w:rsidR="00220D3B" w:rsidRPr="00220D3B" w:rsidRDefault="00220D3B" w:rsidP="003207AE">
      <w:pPr>
        <w:numPr>
          <w:ilvl w:val="0"/>
          <w:numId w:val="6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20D3B">
        <w:rPr>
          <w:rFonts w:ascii="Tahoma" w:hAnsi="Tahoma" w:cs="Tahoma"/>
          <w:sz w:val="20"/>
          <w:szCs w:val="20"/>
          <w:lang w:val="x-none"/>
        </w:rPr>
        <w:t>informacj</w:t>
      </w:r>
      <w:r w:rsidR="009E5910">
        <w:rPr>
          <w:rFonts w:ascii="Tahoma" w:hAnsi="Tahoma" w:cs="Tahoma"/>
          <w:sz w:val="20"/>
          <w:szCs w:val="20"/>
        </w:rPr>
        <w:t>ę</w:t>
      </w:r>
      <w:r w:rsidRPr="00220D3B">
        <w:rPr>
          <w:rFonts w:ascii="Tahoma" w:hAnsi="Tahoma" w:cs="Tahoma"/>
          <w:sz w:val="20"/>
          <w:szCs w:val="20"/>
          <w:lang w:val="x-none"/>
        </w:rPr>
        <w:t xml:space="preserve"> dodatkow</w:t>
      </w:r>
      <w:r w:rsidR="009E5910">
        <w:rPr>
          <w:rFonts w:ascii="Tahoma" w:hAnsi="Tahoma" w:cs="Tahoma"/>
          <w:sz w:val="20"/>
          <w:szCs w:val="20"/>
        </w:rPr>
        <w:t>ą</w:t>
      </w:r>
      <w:r w:rsidRPr="00220D3B">
        <w:rPr>
          <w:rFonts w:ascii="Tahoma" w:hAnsi="Tahoma" w:cs="Tahoma"/>
          <w:sz w:val="20"/>
          <w:szCs w:val="20"/>
          <w:lang w:val="x-none"/>
        </w:rPr>
        <w:t xml:space="preserve"> zawierając</w:t>
      </w:r>
      <w:r w:rsidR="009E5910">
        <w:rPr>
          <w:rFonts w:ascii="Tahoma" w:hAnsi="Tahoma" w:cs="Tahoma"/>
          <w:sz w:val="20"/>
          <w:szCs w:val="20"/>
        </w:rPr>
        <w:t>ą</w:t>
      </w:r>
      <w:r w:rsidRPr="00220D3B">
        <w:rPr>
          <w:rFonts w:ascii="Tahoma" w:hAnsi="Tahoma" w:cs="Tahoma"/>
          <w:sz w:val="20"/>
          <w:szCs w:val="20"/>
          <w:lang w:val="x-none"/>
        </w:rPr>
        <w:t xml:space="preserve"> wprowadzenie do sprawozdania finansowego oraz dodatkowe informacje i objaśnienia</w:t>
      </w:r>
      <w:r w:rsidRPr="00220D3B">
        <w:rPr>
          <w:rFonts w:ascii="Tahoma" w:hAnsi="Tahoma" w:cs="Tahoma"/>
          <w:sz w:val="20"/>
          <w:szCs w:val="20"/>
        </w:rPr>
        <w:t>.</w:t>
      </w:r>
    </w:p>
    <w:p w14:paraId="219B75F8" w14:textId="77777777" w:rsidR="00AA4040" w:rsidRDefault="00AA4040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4096443" w14:textId="77777777" w:rsidR="00546C17" w:rsidRPr="000D7D87" w:rsidRDefault="00546C17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57584EE2" w14:textId="77777777" w:rsidR="00546C17" w:rsidRDefault="00546C17" w:rsidP="00381618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sz w:val="20"/>
          <w:szCs w:val="20"/>
        </w:rPr>
        <w:t>Uchwała wchodzi w życie z chwilą podjęcia.</w:t>
      </w:r>
      <w:r w:rsidR="00C25459">
        <w:rPr>
          <w:rFonts w:ascii="Tahoma" w:hAnsi="Tahoma" w:cs="Tahoma"/>
          <w:sz w:val="20"/>
          <w:szCs w:val="20"/>
        </w:rPr>
        <w:t>”</w:t>
      </w:r>
    </w:p>
    <w:p w14:paraId="71D70732" w14:textId="77777777" w:rsidR="002F066B" w:rsidRDefault="002F066B" w:rsidP="00381618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613BF3DC" w14:textId="77777777" w:rsidR="002F066B" w:rsidRPr="001B7BFD" w:rsidRDefault="002F066B" w:rsidP="002F066B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540731F0" w14:textId="77777777" w:rsidR="002F066B" w:rsidRDefault="002F066B" w:rsidP="002F066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313970F" w14:textId="545104F1" w:rsidR="00D23957" w:rsidRDefault="002F066B" w:rsidP="00D30593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2F066B">
        <w:rPr>
          <w:rFonts w:ascii="Tahoma" w:hAnsi="Tahoma" w:cs="Tahoma"/>
          <w:i/>
          <w:iCs/>
          <w:sz w:val="20"/>
          <w:szCs w:val="20"/>
        </w:rPr>
        <w:t xml:space="preserve">Sprawozdanie </w:t>
      </w:r>
      <w:r w:rsidR="005519B9">
        <w:rPr>
          <w:rFonts w:ascii="Tahoma" w:hAnsi="Tahoma" w:cs="Tahoma"/>
          <w:i/>
          <w:iCs/>
          <w:sz w:val="20"/>
          <w:szCs w:val="20"/>
        </w:rPr>
        <w:t>finansowe</w:t>
      </w:r>
      <w:r w:rsidR="0069610B">
        <w:rPr>
          <w:rFonts w:ascii="Tahoma" w:hAnsi="Tahoma" w:cs="Tahoma"/>
          <w:i/>
          <w:iCs/>
          <w:sz w:val="20"/>
          <w:szCs w:val="20"/>
        </w:rPr>
        <w:t xml:space="preserve"> Spółki</w:t>
      </w:r>
      <w:r w:rsidRPr="002F066B">
        <w:rPr>
          <w:rFonts w:ascii="Tahoma" w:hAnsi="Tahoma" w:cs="Tahoma"/>
          <w:i/>
          <w:iCs/>
          <w:sz w:val="20"/>
          <w:szCs w:val="20"/>
        </w:rPr>
        <w:t xml:space="preserve"> podlega rozpatrzeniu i zatwierdzeniu przez Walne Zgromadzenie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>Spółki zgodnie z</w:t>
      </w:r>
      <w:r>
        <w:rPr>
          <w:rFonts w:ascii="Tahoma" w:hAnsi="Tahoma" w:cs="Tahoma"/>
          <w:i/>
          <w:iCs/>
          <w:sz w:val="20"/>
          <w:szCs w:val="20"/>
        </w:rPr>
        <w:t> </w:t>
      </w:r>
      <w:r w:rsidRPr="002F066B">
        <w:rPr>
          <w:rFonts w:ascii="Tahoma" w:hAnsi="Tahoma" w:cs="Tahoma"/>
          <w:i/>
          <w:iCs/>
          <w:sz w:val="20"/>
          <w:szCs w:val="20"/>
        </w:rPr>
        <w:t>art. 395 §</w:t>
      </w:r>
      <w:r w:rsidR="0069610B">
        <w:rPr>
          <w:rFonts w:ascii="Tahoma" w:hAnsi="Tahoma" w:cs="Tahoma"/>
          <w:i/>
          <w:iCs/>
          <w:sz w:val="20"/>
          <w:szCs w:val="20"/>
        </w:rPr>
        <w:t xml:space="preserve"> 2 pkt </w:t>
      </w:r>
      <w:r w:rsidRPr="002F066B">
        <w:rPr>
          <w:rFonts w:ascii="Tahoma" w:hAnsi="Tahoma" w:cs="Tahoma"/>
          <w:i/>
          <w:iCs/>
          <w:sz w:val="20"/>
          <w:szCs w:val="20"/>
        </w:rPr>
        <w:t>1)</w:t>
      </w:r>
      <w:r w:rsidR="006728D8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F066B">
        <w:rPr>
          <w:rFonts w:ascii="Tahoma" w:hAnsi="Tahoma" w:cs="Tahoma"/>
          <w:i/>
          <w:iCs/>
          <w:sz w:val="20"/>
          <w:szCs w:val="20"/>
        </w:rPr>
        <w:t>Kodeksu spółek handlowych</w:t>
      </w:r>
      <w:r>
        <w:rPr>
          <w:rFonts w:ascii="Tahoma" w:hAnsi="Tahoma" w:cs="Tahoma"/>
          <w:i/>
          <w:iCs/>
          <w:sz w:val="20"/>
          <w:szCs w:val="20"/>
        </w:rPr>
        <w:t xml:space="preserve"> oraz § 12 ust. 5 pkt 1</w:t>
      </w:r>
      <w:r w:rsidR="0069610B">
        <w:rPr>
          <w:rFonts w:ascii="Tahoma" w:hAnsi="Tahoma" w:cs="Tahoma"/>
          <w:i/>
          <w:iCs/>
          <w:sz w:val="20"/>
          <w:szCs w:val="20"/>
        </w:rPr>
        <w:t>)</w:t>
      </w:r>
      <w:r>
        <w:rPr>
          <w:rFonts w:ascii="Tahoma" w:hAnsi="Tahoma" w:cs="Tahoma"/>
          <w:i/>
          <w:iCs/>
          <w:sz w:val="20"/>
          <w:szCs w:val="20"/>
        </w:rPr>
        <w:t xml:space="preserve"> Statutu Spółki </w:t>
      </w:r>
      <w:r w:rsidR="00DA20A9">
        <w:rPr>
          <w:rFonts w:ascii="Tahoma" w:hAnsi="Tahoma" w:cs="Tahoma"/>
          <w:i/>
          <w:iCs/>
          <w:sz w:val="20"/>
          <w:szCs w:val="20"/>
        </w:rPr>
        <w:t xml:space="preserve">i </w:t>
      </w:r>
      <w:r>
        <w:rPr>
          <w:rFonts w:ascii="Tahoma" w:hAnsi="Tahoma" w:cs="Tahoma"/>
          <w:i/>
          <w:iCs/>
          <w:sz w:val="20"/>
          <w:szCs w:val="20"/>
        </w:rPr>
        <w:t>stanowi wyłączn</w:t>
      </w:r>
      <w:r w:rsidR="00D22BD1">
        <w:rPr>
          <w:rFonts w:ascii="Tahoma" w:hAnsi="Tahoma" w:cs="Tahoma"/>
          <w:i/>
          <w:iCs/>
          <w:sz w:val="20"/>
          <w:szCs w:val="20"/>
        </w:rPr>
        <w:t>ą</w:t>
      </w:r>
      <w:r>
        <w:rPr>
          <w:rFonts w:ascii="Tahoma" w:hAnsi="Tahoma" w:cs="Tahoma"/>
          <w:i/>
          <w:iCs/>
          <w:sz w:val="20"/>
          <w:szCs w:val="20"/>
        </w:rPr>
        <w:t xml:space="preserve"> kompetencję Walnego Zgromadzenia Spółki</w:t>
      </w:r>
      <w:r w:rsidR="00D30593">
        <w:rPr>
          <w:rFonts w:ascii="Tahoma" w:hAnsi="Tahoma" w:cs="Tahoma"/>
          <w:i/>
          <w:iCs/>
          <w:sz w:val="20"/>
          <w:szCs w:val="20"/>
        </w:rPr>
        <w:t>.</w:t>
      </w:r>
    </w:p>
    <w:p w14:paraId="1196F03F" w14:textId="1BF9FF82" w:rsidR="00D23957" w:rsidRDefault="00D30593" w:rsidP="00D30593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30593">
        <w:rPr>
          <w:rFonts w:ascii="Tahoma" w:hAnsi="Tahoma" w:cs="Tahoma"/>
          <w:i/>
          <w:iCs/>
          <w:sz w:val="20"/>
          <w:szCs w:val="20"/>
        </w:rPr>
        <w:t xml:space="preserve">Sprawozdanie finansowe </w:t>
      </w:r>
      <w:r>
        <w:rPr>
          <w:rFonts w:ascii="Tahoma" w:hAnsi="Tahoma" w:cs="Tahoma"/>
          <w:i/>
          <w:iCs/>
          <w:sz w:val="20"/>
          <w:szCs w:val="20"/>
        </w:rPr>
        <w:t>Spółki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za rok obrotowy zakończony </w:t>
      </w:r>
      <w:r>
        <w:rPr>
          <w:rFonts w:ascii="Tahoma" w:hAnsi="Tahoma" w:cs="Tahoma"/>
          <w:i/>
          <w:iCs/>
          <w:sz w:val="20"/>
          <w:szCs w:val="20"/>
        </w:rPr>
        <w:t xml:space="preserve">dnia 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31 grudnia </w:t>
      </w:r>
      <w:r w:rsidR="00AE6B0A">
        <w:rPr>
          <w:rFonts w:ascii="Tahoma" w:hAnsi="Tahoma" w:cs="Tahoma"/>
          <w:i/>
          <w:iCs/>
          <w:sz w:val="20"/>
          <w:szCs w:val="20"/>
        </w:rPr>
        <w:t>2020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roku zostało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30593">
        <w:rPr>
          <w:rFonts w:ascii="Tahoma" w:hAnsi="Tahoma" w:cs="Tahoma"/>
          <w:i/>
          <w:iCs/>
          <w:sz w:val="20"/>
          <w:szCs w:val="20"/>
        </w:rPr>
        <w:t>sporządzone zgodnie z</w:t>
      </w:r>
      <w:r w:rsidR="001B0D4C">
        <w:rPr>
          <w:rFonts w:ascii="Tahoma" w:hAnsi="Tahoma" w:cs="Tahoma"/>
          <w:i/>
          <w:iCs/>
          <w:sz w:val="20"/>
          <w:szCs w:val="20"/>
        </w:rPr>
        <w:t>e stosowanymi przez Spółkę s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tandardami </w:t>
      </w:r>
      <w:r w:rsidR="001B0D4C">
        <w:rPr>
          <w:rFonts w:ascii="Tahoma" w:hAnsi="Tahoma" w:cs="Tahoma"/>
          <w:i/>
          <w:iCs/>
          <w:sz w:val="20"/>
          <w:szCs w:val="20"/>
        </w:rPr>
        <w:t>s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prawozdawczości </w:t>
      </w:r>
      <w:r w:rsidR="001B0D4C">
        <w:rPr>
          <w:rFonts w:ascii="Tahoma" w:hAnsi="Tahoma" w:cs="Tahoma"/>
          <w:i/>
          <w:iCs/>
          <w:sz w:val="20"/>
          <w:szCs w:val="20"/>
        </w:rPr>
        <w:t>f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inansowej oraz </w:t>
      </w:r>
      <w:r>
        <w:rPr>
          <w:rFonts w:ascii="Tahoma" w:hAnsi="Tahoma" w:cs="Tahoma"/>
          <w:i/>
          <w:iCs/>
          <w:sz w:val="20"/>
          <w:szCs w:val="20"/>
        </w:rPr>
        <w:t>powszechnie obowiązującym prawem, w tym wymogami określonymi w u</w:t>
      </w:r>
      <w:r w:rsidRPr="00D30593">
        <w:rPr>
          <w:rFonts w:ascii="Tahoma" w:hAnsi="Tahoma" w:cs="Tahoma"/>
          <w:i/>
          <w:iCs/>
          <w:sz w:val="20"/>
          <w:szCs w:val="20"/>
        </w:rPr>
        <w:t>staw</w:t>
      </w:r>
      <w:r w:rsidR="00036859">
        <w:rPr>
          <w:rFonts w:ascii="Tahoma" w:hAnsi="Tahoma" w:cs="Tahoma"/>
          <w:i/>
          <w:iCs/>
          <w:sz w:val="20"/>
          <w:szCs w:val="20"/>
        </w:rPr>
        <w:t>ie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z dnia 29 wrz</w:t>
      </w:r>
      <w:r w:rsidR="0069610B">
        <w:rPr>
          <w:rFonts w:ascii="Tahoma" w:hAnsi="Tahoma" w:cs="Tahoma"/>
          <w:i/>
          <w:iCs/>
          <w:sz w:val="20"/>
          <w:szCs w:val="20"/>
        </w:rPr>
        <w:t>eśnia 1994 r. o</w:t>
      </w:r>
      <w:r w:rsidR="006C0021">
        <w:rPr>
          <w:rFonts w:ascii="Tahoma" w:hAnsi="Tahoma" w:cs="Tahoma"/>
          <w:i/>
          <w:iCs/>
          <w:sz w:val="20"/>
          <w:szCs w:val="20"/>
        </w:rPr>
        <w:t> </w:t>
      </w:r>
      <w:r w:rsidR="0069610B">
        <w:rPr>
          <w:rFonts w:ascii="Tahoma" w:hAnsi="Tahoma" w:cs="Tahoma"/>
          <w:i/>
          <w:iCs/>
          <w:sz w:val="20"/>
          <w:szCs w:val="20"/>
        </w:rPr>
        <w:t>rachunkowości</w:t>
      </w:r>
      <w:r w:rsidRPr="00D30593">
        <w:rPr>
          <w:rFonts w:ascii="Tahoma" w:hAnsi="Tahoma" w:cs="Tahoma"/>
          <w:i/>
          <w:iCs/>
          <w:sz w:val="20"/>
          <w:szCs w:val="20"/>
        </w:rPr>
        <w:t>.</w:t>
      </w:r>
    </w:p>
    <w:p w14:paraId="668B5389" w14:textId="01C47EE8" w:rsidR="00D30593" w:rsidRPr="00D30593" w:rsidRDefault="00D30593" w:rsidP="00D30593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30593">
        <w:rPr>
          <w:rFonts w:ascii="Tahoma" w:hAnsi="Tahoma" w:cs="Tahoma"/>
          <w:i/>
          <w:iCs/>
          <w:sz w:val="20"/>
          <w:szCs w:val="20"/>
        </w:rPr>
        <w:t xml:space="preserve">Sprawozdanie finansowe </w:t>
      </w:r>
      <w:r>
        <w:rPr>
          <w:rFonts w:ascii="Tahoma" w:hAnsi="Tahoma" w:cs="Tahoma"/>
          <w:i/>
          <w:iCs/>
          <w:sz w:val="20"/>
          <w:szCs w:val="20"/>
        </w:rPr>
        <w:t>Spółki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za rok obrotowy zakończony </w:t>
      </w:r>
      <w:r>
        <w:rPr>
          <w:rFonts w:ascii="Tahoma" w:hAnsi="Tahoma" w:cs="Tahoma"/>
          <w:i/>
          <w:iCs/>
          <w:sz w:val="20"/>
          <w:szCs w:val="20"/>
        </w:rPr>
        <w:t xml:space="preserve">dnia 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31 grudnia </w:t>
      </w:r>
      <w:r w:rsidR="00AE6B0A">
        <w:rPr>
          <w:rFonts w:ascii="Tahoma" w:hAnsi="Tahoma" w:cs="Tahoma"/>
          <w:i/>
          <w:iCs/>
          <w:sz w:val="20"/>
          <w:szCs w:val="20"/>
        </w:rPr>
        <w:t>2020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roku zostało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przyjęte przez Zarząd dnia </w:t>
      </w:r>
      <w:r w:rsidR="00220D3B">
        <w:rPr>
          <w:rFonts w:ascii="Tahoma" w:hAnsi="Tahoma" w:cs="Tahoma"/>
          <w:i/>
          <w:iCs/>
          <w:sz w:val="20"/>
          <w:szCs w:val="20"/>
        </w:rPr>
        <w:t xml:space="preserve">30 </w:t>
      </w:r>
      <w:r w:rsidR="0069610B">
        <w:rPr>
          <w:rFonts w:ascii="Tahoma" w:hAnsi="Tahoma" w:cs="Tahoma"/>
          <w:i/>
          <w:iCs/>
          <w:sz w:val="20"/>
          <w:szCs w:val="20"/>
        </w:rPr>
        <w:t>kwietnia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E6B0A">
        <w:rPr>
          <w:rFonts w:ascii="Tahoma" w:hAnsi="Tahoma" w:cs="Tahoma"/>
          <w:i/>
          <w:iCs/>
          <w:sz w:val="20"/>
          <w:szCs w:val="20"/>
        </w:rPr>
        <w:t>2021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30593">
        <w:rPr>
          <w:rFonts w:ascii="Tahoma" w:hAnsi="Tahoma" w:cs="Tahoma"/>
          <w:i/>
          <w:iCs/>
          <w:sz w:val="20"/>
          <w:szCs w:val="20"/>
        </w:rPr>
        <w:t>r.</w:t>
      </w:r>
      <w:r>
        <w:rPr>
          <w:rFonts w:ascii="Tahoma" w:hAnsi="Tahoma" w:cs="Tahoma"/>
          <w:i/>
          <w:iCs/>
          <w:sz w:val="20"/>
          <w:szCs w:val="20"/>
        </w:rPr>
        <w:t>, zaś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69610B" w:rsidRPr="0069610B">
        <w:rPr>
          <w:rFonts w:ascii="Tahoma" w:hAnsi="Tahoma" w:cs="Tahoma"/>
          <w:i/>
          <w:iCs/>
          <w:sz w:val="20"/>
          <w:szCs w:val="20"/>
        </w:rPr>
        <w:t>Rada Nadzorcza Spółki pozytywnie oceniła</w:t>
      </w:r>
      <w:r w:rsidR="00DA20A9">
        <w:rPr>
          <w:rFonts w:ascii="Tahoma" w:hAnsi="Tahoma" w:cs="Tahoma"/>
          <w:i/>
          <w:iCs/>
          <w:sz w:val="20"/>
          <w:szCs w:val="20"/>
        </w:rPr>
        <w:t xml:space="preserve"> to</w:t>
      </w:r>
      <w:r w:rsidR="0069610B" w:rsidRPr="0069610B">
        <w:rPr>
          <w:rFonts w:ascii="Tahoma" w:hAnsi="Tahoma" w:cs="Tahoma"/>
          <w:i/>
          <w:iCs/>
          <w:sz w:val="20"/>
          <w:szCs w:val="20"/>
        </w:rPr>
        <w:t xml:space="preserve"> sprawozdanie, stwierdzając, że zostało ono sporządzone zgodnie z księgami i dokumentami, jak i ze stanem faktycznym </w:t>
      </w:r>
      <w:r w:rsidRPr="00D30593">
        <w:rPr>
          <w:rFonts w:ascii="Tahoma" w:hAnsi="Tahoma" w:cs="Tahoma"/>
          <w:i/>
          <w:iCs/>
          <w:sz w:val="20"/>
          <w:szCs w:val="20"/>
        </w:rPr>
        <w:t>oraz wniosła do Walnego Zgromadzenia Spółki o jego zatwierdzenie.</w:t>
      </w:r>
      <w:r>
        <w:rPr>
          <w:rFonts w:ascii="Tahoma" w:hAnsi="Tahoma" w:cs="Tahoma"/>
          <w:i/>
          <w:iCs/>
          <w:sz w:val="20"/>
          <w:szCs w:val="20"/>
        </w:rPr>
        <w:t xml:space="preserve"> Również</w:t>
      </w:r>
      <w:r w:rsidR="00DA20A9">
        <w:rPr>
          <w:rFonts w:ascii="Tahoma" w:hAnsi="Tahoma" w:cs="Tahoma"/>
          <w:i/>
          <w:iCs/>
          <w:sz w:val="20"/>
          <w:szCs w:val="20"/>
        </w:rPr>
        <w:t xml:space="preserve"> niezależny</w:t>
      </w:r>
      <w:r>
        <w:rPr>
          <w:rFonts w:ascii="Tahoma" w:hAnsi="Tahoma" w:cs="Tahoma"/>
          <w:i/>
          <w:iCs/>
          <w:sz w:val="20"/>
          <w:szCs w:val="20"/>
        </w:rPr>
        <w:t xml:space="preserve"> biegły rewident</w:t>
      </w:r>
      <w:r w:rsidR="00DA20A9">
        <w:rPr>
          <w:rFonts w:ascii="Tahoma" w:hAnsi="Tahoma" w:cs="Tahoma"/>
          <w:i/>
          <w:iCs/>
          <w:sz w:val="20"/>
          <w:szCs w:val="20"/>
        </w:rPr>
        <w:t xml:space="preserve"> przeprowadzający </w:t>
      </w:r>
      <w:r>
        <w:rPr>
          <w:rFonts w:ascii="Tahoma" w:hAnsi="Tahoma" w:cs="Tahoma"/>
          <w:i/>
          <w:iCs/>
          <w:sz w:val="20"/>
          <w:szCs w:val="20"/>
        </w:rPr>
        <w:t>badani</w:t>
      </w:r>
      <w:r w:rsidR="00DA20A9">
        <w:rPr>
          <w:rFonts w:ascii="Tahoma" w:hAnsi="Tahoma" w:cs="Tahoma"/>
          <w:i/>
          <w:iCs/>
          <w:sz w:val="20"/>
          <w:szCs w:val="20"/>
        </w:rPr>
        <w:t>e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="004028E4">
        <w:rPr>
          <w:rFonts w:ascii="Tahoma" w:hAnsi="Tahoma" w:cs="Tahoma"/>
          <w:i/>
          <w:iCs/>
          <w:sz w:val="20"/>
          <w:szCs w:val="20"/>
        </w:rPr>
        <w:t xml:space="preserve">tego </w:t>
      </w:r>
      <w:r w:rsidR="00D23957">
        <w:rPr>
          <w:rFonts w:ascii="Tahoma" w:hAnsi="Tahoma" w:cs="Tahoma"/>
          <w:i/>
          <w:iCs/>
          <w:sz w:val="20"/>
          <w:szCs w:val="20"/>
        </w:rPr>
        <w:t>sprawozda</w:t>
      </w:r>
      <w:r w:rsidR="004028E4">
        <w:rPr>
          <w:rFonts w:ascii="Tahoma" w:hAnsi="Tahoma" w:cs="Tahoma"/>
          <w:i/>
          <w:iCs/>
          <w:sz w:val="20"/>
          <w:szCs w:val="20"/>
        </w:rPr>
        <w:t>nia</w:t>
      </w:r>
      <w:r>
        <w:rPr>
          <w:rFonts w:ascii="Tahoma" w:hAnsi="Tahoma" w:cs="Tahoma"/>
          <w:i/>
          <w:iCs/>
          <w:sz w:val="20"/>
          <w:szCs w:val="20"/>
        </w:rPr>
        <w:t xml:space="preserve"> wydał pozytywną opinię w zakresie</w:t>
      </w:r>
      <w:r w:rsidR="004028E4">
        <w:rPr>
          <w:rFonts w:ascii="Tahoma" w:hAnsi="Tahoma" w:cs="Tahoma"/>
          <w:i/>
          <w:iCs/>
          <w:sz w:val="20"/>
          <w:szCs w:val="20"/>
        </w:rPr>
        <w:t xml:space="preserve"> jego</w:t>
      </w:r>
      <w:r>
        <w:rPr>
          <w:rFonts w:ascii="Tahoma" w:hAnsi="Tahoma" w:cs="Tahoma"/>
          <w:i/>
          <w:iCs/>
          <w:sz w:val="20"/>
          <w:szCs w:val="20"/>
        </w:rPr>
        <w:t xml:space="preserve"> oceny, wskazując, iż zostało ono sporządzone zgodnie z prawem</w:t>
      </w:r>
      <w:r w:rsidR="0069610B">
        <w:rPr>
          <w:rFonts w:ascii="Tahoma" w:hAnsi="Tahoma" w:cs="Tahoma"/>
          <w:i/>
          <w:iCs/>
          <w:sz w:val="20"/>
          <w:szCs w:val="20"/>
        </w:rPr>
        <w:t xml:space="preserve">, statutem Spółki, </w:t>
      </w:r>
      <w:r w:rsidR="00D23957">
        <w:rPr>
          <w:rFonts w:ascii="Tahoma" w:hAnsi="Tahoma" w:cs="Tahoma"/>
          <w:i/>
          <w:iCs/>
          <w:sz w:val="20"/>
          <w:szCs w:val="20"/>
        </w:rPr>
        <w:t>księgami</w:t>
      </w:r>
      <w:r w:rsidR="0069610B">
        <w:rPr>
          <w:rFonts w:ascii="Tahoma" w:hAnsi="Tahoma" w:cs="Tahoma"/>
          <w:i/>
          <w:iCs/>
          <w:sz w:val="20"/>
          <w:szCs w:val="20"/>
        </w:rPr>
        <w:t xml:space="preserve"> rachunkowymi</w:t>
      </w:r>
      <w:r w:rsidR="00B33EEC">
        <w:rPr>
          <w:rFonts w:ascii="Tahoma" w:hAnsi="Tahoma" w:cs="Tahoma"/>
          <w:i/>
          <w:iCs/>
          <w:sz w:val="20"/>
          <w:szCs w:val="20"/>
        </w:rPr>
        <w:t xml:space="preserve"> oraz przyjętymi zasadami rachunkowości. </w:t>
      </w:r>
    </w:p>
    <w:p w14:paraId="02E3F4FF" w14:textId="77777777" w:rsidR="00E667CA" w:rsidRDefault="00E667CA" w:rsidP="00381618">
      <w:pPr>
        <w:pStyle w:val="CM3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B03B71" w14:textId="77777777" w:rsidR="00E667CA" w:rsidRPr="00275379" w:rsidRDefault="00E667CA" w:rsidP="00E667CA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„</w:t>
      </w:r>
      <w:r w:rsidRPr="0027537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chwała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nr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7BE55170" w14:textId="77777777" w:rsidR="00E667CA" w:rsidRPr="00275379" w:rsidRDefault="00E667CA" w:rsidP="00E667CA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27722B67" w14:textId="17745ABC" w:rsidR="00E667CA" w:rsidRPr="00275379" w:rsidRDefault="00E667CA" w:rsidP="00E667CA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61F7CFAE" w14:textId="03D13B9E" w:rsidR="00E667CA" w:rsidRDefault="00E667CA" w:rsidP="00E667CA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7AE72810" w14:textId="77777777" w:rsidR="00E667CA" w:rsidRPr="006C2B16" w:rsidRDefault="00E667CA" w:rsidP="00E667CA">
      <w:pPr>
        <w:pStyle w:val="Nagwek1"/>
        <w:spacing w:line="276" w:lineRule="auto"/>
        <w:jc w:val="left"/>
        <w:rPr>
          <w:rFonts w:ascii="Tahoma" w:hAnsi="Tahoma" w:cs="Tahoma"/>
          <w:bCs w:val="0"/>
          <w:sz w:val="20"/>
        </w:rPr>
      </w:pPr>
    </w:p>
    <w:p w14:paraId="3A179275" w14:textId="30562AA0" w:rsidR="00E667CA" w:rsidRDefault="00E667CA" w:rsidP="00F731A9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115C48">
        <w:rPr>
          <w:rFonts w:ascii="Tahoma" w:hAnsi="Tahoma" w:cs="Tahoma"/>
          <w:sz w:val="20"/>
          <w:szCs w:val="20"/>
          <w:u w:val="single"/>
        </w:rPr>
        <w:t xml:space="preserve">w sprawie zatwierdzenia </w:t>
      </w:r>
      <w:r w:rsidR="00F731A9" w:rsidRPr="00F731A9">
        <w:rPr>
          <w:rFonts w:ascii="Tahoma" w:hAnsi="Tahoma" w:cs="Tahoma"/>
          <w:sz w:val="20"/>
          <w:szCs w:val="20"/>
          <w:u w:val="single"/>
        </w:rPr>
        <w:t xml:space="preserve">skonsolidowanego sprawozdania finansowego Grupy Kapitałowej </w:t>
      </w:r>
      <w:r w:rsidR="00D83A21" w:rsidRPr="00D83A21">
        <w:rPr>
          <w:rFonts w:ascii="Tahoma" w:hAnsi="Tahoma" w:cs="Tahoma"/>
          <w:sz w:val="20"/>
          <w:szCs w:val="20"/>
          <w:u w:val="single"/>
        </w:rPr>
        <w:t>PlayWay S.A.</w:t>
      </w:r>
      <w:r w:rsidR="00F731A9" w:rsidRPr="00F731A9">
        <w:rPr>
          <w:rFonts w:ascii="Tahoma" w:hAnsi="Tahoma" w:cs="Tahoma"/>
          <w:sz w:val="20"/>
          <w:szCs w:val="20"/>
          <w:u w:val="single"/>
        </w:rPr>
        <w:t xml:space="preserve"> za rok obrotowy zak</w:t>
      </w:r>
      <w:r w:rsidR="00F731A9">
        <w:rPr>
          <w:rFonts w:ascii="Tahoma" w:hAnsi="Tahoma" w:cs="Tahoma"/>
          <w:sz w:val="20"/>
          <w:szCs w:val="20"/>
          <w:u w:val="single"/>
        </w:rPr>
        <w:t xml:space="preserve">ończony dnia 31 grudnia </w:t>
      </w:r>
      <w:r w:rsidR="00AE6B0A">
        <w:rPr>
          <w:rFonts w:ascii="Tahoma" w:hAnsi="Tahoma" w:cs="Tahoma"/>
          <w:sz w:val="20"/>
          <w:szCs w:val="20"/>
          <w:u w:val="single"/>
        </w:rPr>
        <w:t>2020</w:t>
      </w:r>
      <w:r w:rsidR="00F731A9">
        <w:rPr>
          <w:rFonts w:ascii="Tahoma" w:hAnsi="Tahoma" w:cs="Tahoma"/>
          <w:sz w:val="20"/>
          <w:szCs w:val="20"/>
          <w:u w:val="single"/>
        </w:rPr>
        <w:t xml:space="preserve"> r.</w:t>
      </w:r>
    </w:p>
    <w:p w14:paraId="30E58D3A" w14:textId="77777777" w:rsidR="00F731A9" w:rsidRPr="00EC0C5E" w:rsidRDefault="00F731A9" w:rsidP="00F731A9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</w:rPr>
      </w:pPr>
    </w:p>
    <w:p w14:paraId="4225238A" w14:textId="0892910E" w:rsidR="00F731A9" w:rsidRDefault="00F731A9" w:rsidP="00E667CA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F731A9">
        <w:rPr>
          <w:rFonts w:ascii="Tahoma" w:hAnsi="Tahoma" w:cs="Tahoma"/>
          <w:sz w:val="20"/>
          <w:lang w:val="pl-PL"/>
        </w:rPr>
        <w:t xml:space="preserve">Działając na podstawie art. 395 § 5 Kodeksu spółek handlowych i art. 63c ust. 4 </w:t>
      </w:r>
      <w:r w:rsidR="009E5910">
        <w:rPr>
          <w:rFonts w:ascii="Tahoma" w:hAnsi="Tahoma" w:cs="Tahoma"/>
          <w:sz w:val="20"/>
          <w:lang w:val="pl-PL"/>
        </w:rPr>
        <w:t>z dnia 29 września 1994 roku</w:t>
      </w:r>
      <w:r w:rsidR="009E5910" w:rsidRPr="00F731A9">
        <w:rPr>
          <w:rFonts w:ascii="Tahoma" w:hAnsi="Tahoma" w:cs="Tahoma"/>
          <w:sz w:val="20"/>
          <w:lang w:val="pl-PL"/>
        </w:rPr>
        <w:t xml:space="preserve"> </w:t>
      </w:r>
      <w:r w:rsidRPr="00F731A9">
        <w:rPr>
          <w:rFonts w:ascii="Tahoma" w:hAnsi="Tahoma" w:cs="Tahoma"/>
          <w:sz w:val="20"/>
          <w:lang w:val="pl-PL"/>
        </w:rPr>
        <w:t>ustawy o rachunkowości, Zwyczajne Walne Zgromadzenie Spółki uchwala, co następuje:</w:t>
      </w:r>
    </w:p>
    <w:p w14:paraId="688B22AF" w14:textId="77777777" w:rsidR="00E667CA" w:rsidRPr="00A029D4" w:rsidRDefault="00E667CA" w:rsidP="00E667C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CBE743B" w14:textId="77777777" w:rsidR="00E667CA" w:rsidRPr="000D7D87" w:rsidRDefault="00E667CA" w:rsidP="00E667C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717DE169" w14:textId="6110E70D" w:rsidR="00E667CA" w:rsidRPr="0025109B" w:rsidRDefault="00E667CA" w:rsidP="00E667CA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36227">
        <w:rPr>
          <w:rFonts w:ascii="Tahoma" w:hAnsi="Tahoma" w:cs="Tahoma"/>
          <w:sz w:val="20"/>
          <w:szCs w:val="20"/>
        </w:rPr>
        <w:t xml:space="preserve">Zatwierdza się </w:t>
      </w:r>
      <w:r w:rsidR="00F14220" w:rsidRPr="00F14220">
        <w:rPr>
          <w:rFonts w:ascii="Tahoma" w:hAnsi="Tahoma" w:cs="Tahoma"/>
          <w:sz w:val="20"/>
          <w:szCs w:val="20"/>
        </w:rPr>
        <w:t xml:space="preserve">roczne skonsolidowane </w:t>
      </w:r>
      <w:r w:rsidRPr="00D36227">
        <w:rPr>
          <w:rFonts w:ascii="Tahoma" w:hAnsi="Tahoma" w:cs="Tahoma"/>
          <w:sz w:val="20"/>
          <w:szCs w:val="20"/>
        </w:rPr>
        <w:t xml:space="preserve">sprawozdanie finansowe </w:t>
      </w:r>
      <w:r w:rsidR="00F14220" w:rsidRPr="00F14220">
        <w:rPr>
          <w:rFonts w:ascii="Tahoma" w:hAnsi="Tahoma" w:cs="Tahoma"/>
          <w:sz w:val="20"/>
          <w:szCs w:val="20"/>
        </w:rPr>
        <w:t>Grupy Kapitałowej PLAYWAY S.A.</w:t>
      </w:r>
      <w:r w:rsidR="00F14220">
        <w:rPr>
          <w:rFonts w:ascii="Tahoma" w:hAnsi="Tahoma" w:cs="Tahoma"/>
          <w:sz w:val="20"/>
          <w:szCs w:val="20"/>
        </w:rPr>
        <w:t>, w</w:t>
      </w:r>
      <w:r w:rsidR="006C0021">
        <w:rPr>
          <w:rFonts w:ascii="Tahoma" w:hAnsi="Tahoma" w:cs="Tahoma"/>
          <w:sz w:val="20"/>
          <w:szCs w:val="20"/>
        </w:rPr>
        <w:t> </w:t>
      </w:r>
      <w:r w:rsidR="00F14220">
        <w:rPr>
          <w:rFonts w:ascii="Tahoma" w:hAnsi="Tahoma" w:cs="Tahoma"/>
          <w:sz w:val="20"/>
          <w:szCs w:val="20"/>
        </w:rPr>
        <w:t xml:space="preserve">której </w:t>
      </w:r>
      <w:r w:rsidR="00F14220" w:rsidRPr="00F14220">
        <w:rPr>
          <w:rFonts w:ascii="Tahoma" w:hAnsi="Tahoma" w:cs="Tahoma"/>
          <w:sz w:val="20"/>
          <w:szCs w:val="20"/>
        </w:rPr>
        <w:t>w której jednostką dominującą jest</w:t>
      </w:r>
      <w:r w:rsidR="00F14220">
        <w:rPr>
          <w:rFonts w:ascii="Tahoma" w:hAnsi="Tahoma" w:cs="Tahoma"/>
          <w:sz w:val="20"/>
          <w:szCs w:val="20"/>
        </w:rPr>
        <w:t xml:space="preserve"> Spółka,</w:t>
      </w:r>
      <w:r w:rsidRPr="00D36227">
        <w:rPr>
          <w:rFonts w:ascii="Tahoma" w:hAnsi="Tahoma" w:cs="Tahoma"/>
          <w:sz w:val="20"/>
          <w:szCs w:val="20"/>
        </w:rPr>
        <w:t xml:space="preserve"> za rok obrotowy</w:t>
      </w:r>
      <w:r>
        <w:rPr>
          <w:rFonts w:ascii="Tahoma" w:hAnsi="Tahoma" w:cs="Tahoma"/>
          <w:sz w:val="20"/>
          <w:szCs w:val="20"/>
        </w:rPr>
        <w:t xml:space="preserve"> zakończony dnia 31 grudnia </w:t>
      </w:r>
      <w:r w:rsidR="00AE6B0A">
        <w:rPr>
          <w:rFonts w:ascii="Tahoma" w:hAnsi="Tahoma" w:cs="Tahoma"/>
          <w:sz w:val="20"/>
          <w:szCs w:val="20"/>
        </w:rPr>
        <w:t>2020</w:t>
      </w:r>
      <w:r>
        <w:rPr>
          <w:rFonts w:ascii="Tahoma" w:hAnsi="Tahoma" w:cs="Tahoma"/>
          <w:sz w:val="20"/>
          <w:szCs w:val="20"/>
        </w:rPr>
        <w:t xml:space="preserve"> roku</w:t>
      </w:r>
      <w:r w:rsidRPr="00F42963">
        <w:rPr>
          <w:rFonts w:ascii="Tahoma" w:hAnsi="Tahoma" w:cs="Tahoma"/>
          <w:sz w:val="20"/>
          <w:szCs w:val="20"/>
        </w:rPr>
        <w:t xml:space="preserve">, </w:t>
      </w:r>
      <w:r w:rsidRPr="0025109B">
        <w:rPr>
          <w:rFonts w:ascii="Tahoma" w:hAnsi="Tahoma" w:cs="Tahoma"/>
          <w:sz w:val="20"/>
          <w:szCs w:val="20"/>
        </w:rPr>
        <w:t>obejmujące:</w:t>
      </w:r>
    </w:p>
    <w:p w14:paraId="60E21E52" w14:textId="07160E1C" w:rsidR="00220D3B" w:rsidRPr="00036859" w:rsidRDefault="00220D3B" w:rsidP="00036859">
      <w:pPr>
        <w:numPr>
          <w:ilvl w:val="0"/>
          <w:numId w:val="69"/>
        </w:num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  <w:lang w:val="x-none"/>
        </w:rPr>
      </w:pPr>
      <w:r w:rsidRPr="00036859">
        <w:rPr>
          <w:rFonts w:ascii="Tahoma" w:hAnsi="Tahoma" w:cs="Tahoma"/>
          <w:sz w:val="20"/>
          <w:szCs w:val="20"/>
          <w:lang w:val="x-none"/>
        </w:rPr>
        <w:t xml:space="preserve">skonsolidowane sprawozdanie z całkowitych dochodów za rok obrotowy od dnia 1 stycznia 2020 r. do dnia 31 grudnia 2020 r., które wykazuje zysk netto przypadający Akcjonariuszom jednostki dominującej w kwocie 199 958  tys. zł (słownie: sto dziewięćdziesiąt dziewięć milionów dziewięćset pięćdziesiąt osiem tysięcy złotych) i całkowity dochód </w:t>
      </w:r>
      <w:r w:rsidR="00F60215">
        <w:rPr>
          <w:rFonts w:ascii="Tahoma" w:hAnsi="Tahoma" w:cs="Tahoma"/>
          <w:sz w:val="20"/>
          <w:szCs w:val="20"/>
        </w:rPr>
        <w:t xml:space="preserve">ogółem </w:t>
      </w:r>
      <w:r w:rsidRPr="00036859">
        <w:rPr>
          <w:rFonts w:ascii="Tahoma" w:hAnsi="Tahoma" w:cs="Tahoma"/>
          <w:sz w:val="20"/>
          <w:szCs w:val="20"/>
          <w:lang w:val="x-none"/>
        </w:rPr>
        <w:t>w wysokości </w:t>
      </w:r>
      <w:bookmarkStart w:id="0" w:name="_Hlk70602471"/>
      <w:r w:rsidRPr="00036859">
        <w:rPr>
          <w:rFonts w:ascii="Tahoma" w:hAnsi="Tahoma" w:cs="Tahoma"/>
          <w:sz w:val="20"/>
          <w:szCs w:val="20"/>
          <w:lang w:val="x-none"/>
        </w:rPr>
        <w:t>247 423 tys. zł (słownie: dwieście czterdzieści siedem milionów czterysta dwadzieścia trzy tysiące złotych),</w:t>
      </w:r>
      <w:bookmarkEnd w:id="0"/>
    </w:p>
    <w:p w14:paraId="5DB22427" w14:textId="77777777" w:rsidR="00220D3B" w:rsidRPr="00036859" w:rsidRDefault="00220D3B" w:rsidP="003207AE">
      <w:pPr>
        <w:numPr>
          <w:ilvl w:val="0"/>
          <w:numId w:val="69"/>
        </w:numPr>
        <w:spacing w:line="276" w:lineRule="auto"/>
        <w:jc w:val="both"/>
        <w:rPr>
          <w:rFonts w:ascii="Tahoma" w:hAnsi="Tahoma" w:cs="Tahoma"/>
          <w:sz w:val="20"/>
          <w:szCs w:val="20"/>
          <w:lang w:val="x-none"/>
        </w:rPr>
      </w:pPr>
      <w:r w:rsidRPr="00036859">
        <w:rPr>
          <w:rFonts w:ascii="Tahoma" w:hAnsi="Tahoma" w:cs="Tahoma"/>
          <w:sz w:val="20"/>
          <w:szCs w:val="20"/>
          <w:lang w:val="x-none"/>
        </w:rPr>
        <w:t xml:space="preserve">skonsolidowane sprawozdanie z sytuacji finansowej sporządzone na dzień 31 grudnia 2020 r., które po stronie aktywów i pasywów wykazuje </w:t>
      </w:r>
      <w:bookmarkStart w:id="1" w:name="_Hlk70602496"/>
      <w:r w:rsidRPr="00036859">
        <w:rPr>
          <w:rFonts w:ascii="Tahoma" w:hAnsi="Tahoma" w:cs="Tahoma"/>
          <w:sz w:val="20"/>
          <w:szCs w:val="20"/>
          <w:lang w:val="x-none"/>
        </w:rPr>
        <w:t>sumę 458 598 tys. zł (słownie: czterysta pięćdziesiąt osiem milionów pięćset dziewięćdziesiąt osiem tysięcy złotych)</w:t>
      </w:r>
      <w:bookmarkEnd w:id="1"/>
      <w:r w:rsidRPr="00036859">
        <w:rPr>
          <w:rFonts w:ascii="Tahoma" w:hAnsi="Tahoma" w:cs="Tahoma"/>
          <w:sz w:val="20"/>
          <w:szCs w:val="20"/>
          <w:lang w:val="x-none"/>
        </w:rPr>
        <w:t xml:space="preserve">, </w:t>
      </w:r>
    </w:p>
    <w:p w14:paraId="1621C962" w14:textId="7427F0C8" w:rsidR="00220D3B" w:rsidRPr="00036859" w:rsidRDefault="00220D3B" w:rsidP="003207AE">
      <w:pPr>
        <w:numPr>
          <w:ilvl w:val="0"/>
          <w:numId w:val="69"/>
        </w:numPr>
        <w:spacing w:line="276" w:lineRule="auto"/>
        <w:jc w:val="both"/>
        <w:rPr>
          <w:rFonts w:ascii="Tahoma" w:hAnsi="Tahoma" w:cs="Tahoma"/>
          <w:sz w:val="20"/>
          <w:szCs w:val="20"/>
          <w:lang w:val="x-none"/>
        </w:rPr>
      </w:pPr>
      <w:r w:rsidRPr="00036859">
        <w:rPr>
          <w:rFonts w:ascii="Tahoma" w:hAnsi="Tahoma" w:cs="Tahoma"/>
          <w:sz w:val="20"/>
          <w:szCs w:val="20"/>
          <w:lang w:val="x-none"/>
        </w:rPr>
        <w:t>skonsolidowane sprawozdanie ze zmian w kapitale własnym za rok obrotowy od dnia 1 stycznia 2020 r. do dnia 31 grudnia 2020 r., które wykazuje zwiększenie stanu kapitału własnego o kwotę 215 913 tys. zł (słownie: dwieście piętnaście milionów dziewięćset trzynaście tysięcy złotych),</w:t>
      </w:r>
    </w:p>
    <w:p w14:paraId="29376695" w14:textId="1B51BE23" w:rsidR="00220D3B" w:rsidRPr="00036859" w:rsidRDefault="00220D3B" w:rsidP="003207AE">
      <w:pPr>
        <w:numPr>
          <w:ilvl w:val="0"/>
          <w:numId w:val="69"/>
        </w:numPr>
        <w:spacing w:line="276" w:lineRule="auto"/>
        <w:jc w:val="both"/>
        <w:rPr>
          <w:rFonts w:ascii="Tahoma" w:hAnsi="Tahoma" w:cs="Tahoma"/>
          <w:sz w:val="20"/>
          <w:szCs w:val="20"/>
          <w:lang w:val="x-none"/>
        </w:rPr>
      </w:pPr>
      <w:r w:rsidRPr="00036859">
        <w:rPr>
          <w:rFonts w:ascii="Tahoma" w:hAnsi="Tahoma" w:cs="Tahoma"/>
          <w:sz w:val="20"/>
          <w:szCs w:val="20"/>
          <w:lang w:val="x-none"/>
        </w:rPr>
        <w:t>skonsolidowane sprawozdanie z przepływów pieniężnych za rok obrotowy od dnia 1 stycznia 2020 r. do dnia 31 grudnia 2020 r., które wykazuje zwiększenie stanu środków pieniężnych o kwotę 82 364 tys. zł (słownie</w:t>
      </w:r>
      <w:r w:rsidR="008F1CAF">
        <w:rPr>
          <w:rFonts w:ascii="Tahoma" w:hAnsi="Tahoma" w:cs="Tahoma"/>
          <w:sz w:val="20"/>
          <w:szCs w:val="20"/>
        </w:rPr>
        <w:t>:</w:t>
      </w:r>
      <w:r w:rsidRPr="00036859">
        <w:rPr>
          <w:rFonts w:ascii="Tahoma" w:hAnsi="Tahoma" w:cs="Tahoma"/>
          <w:sz w:val="20"/>
          <w:szCs w:val="20"/>
          <w:lang w:val="x-none"/>
        </w:rPr>
        <w:t xml:space="preserve"> osiemdziesiąt dwa miliony trzysta sześćdziesiąt cztery tysiące złotych),</w:t>
      </w:r>
    </w:p>
    <w:p w14:paraId="4D671B86" w14:textId="2B2A4850" w:rsidR="00220D3B" w:rsidRPr="00036859" w:rsidRDefault="00220D3B" w:rsidP="003207AE">
      <w:pPr>
        <w:numPr>
          <w:ilvl w:val="0"/>
          <w:numId w:val="69"/>
        </w:numPr>
        <w:spacing w:line="276" w:lineRule="auto"/>
        <w:jc w:val="both"/>
        <w:rPr>
          <w:rFonts w:ascii="Tahoma" w:hAnsi="Tahoma" w:cs="Tahoma"/>
          <w:sz w:val="20"/>
          <w:szCs w:val="20"/>
          <w:lang w:val="x-none"/>
        </w:rPr>
      </w:pPr>
      <w:r w:rsidRPr="00036859">
        <w:rPr>
          <w:rFonts w:ascii="Tahoma" w:hAnsi="Tahoma" w:cs="Tahoma"/>
          <w:sz w:val="20"/>
          <w:szCs w:val="20"/>
          <w:lang w:val="x-none"/>
        </w:rPr>
        <w:t>informacj</w:t>
      </w:r>
      <w:r w:rsidR="008F1CAF">
        <w:rPr>
          <w:rFonts w:ascii="Tahoma" w:hAnsi="Tahoma" w:cs="Tahoma"/>
          <w:sz w:val="20"/>
          <w:szCs w:val="20"/>
        </w:rPr>
        <w:t>ę</w:t>
      </w:r>
      <w:r w:rsidRPr="00036859">
        <w:rPr>
          <w:rFonts w:ascii="Tahoma" w:hAnsi="Tahoma" w:cs="Tahoma"/>
          <w:sz w:val="20"/>
          <w:szCs w:val="20"/>
          <w:lang w:val="x-none"/>
        </w:rPr>
        <w:t xml:space="preserve"> dodatkow</w:t>
      </w:r>
      <w:r w:rsidR="008F1CAF">
        <w:rPr>
          <w:rFonts w:ascii="Tahoma" w:hAnsi="Tahoma" w:cs="Tahoma"/>
          <w:sz w:val="20"/>
          <w:szCs w:val="20"/>
        </w:rPr>
        <w:t>ą</w:t>
      </w:r>
      <w:r w:rsidRPr="00036859">
        <w:rPr>
          <w:rFonts w:ascii="Tahoma" w:hAnsi="Tahoma" w:cs="Tahoma"/>
          <w:sz w:val="20"/>
          <w:szCs w:val="20"/>
          <w:lang w:val="x-none"/>
        </w:rPr>
        <w:t xml:space="preserve"> zawierając</w:t>
      </w:r>
      <w:r w:rsidR="008F1CAF">
        <w:rPr>
          <w:rFonts w:ascii="Tahoma" w:hAnsi="Tahoma" w:cs="Tahoma"/>
          <w:sz w:val="20"/>
          <w:szCs w:val="20"/>
        </w:rPr>
        <w:t>ą</w:t>
      </w:r>
      <w:r w:rsidRPr="00036859">
        <w:rPr>
          <w:rFonts w:ascii="Tahoma" w:hAnsi="Tahoma" w:cs="Tahoma"/>
          <w:sz w:val="20"/>
          <w:szCs w:val="20"/>
          <w:lang w:val="x-none"/>
        </w:rPr>
        <w:t xml:space="preserve"> opis przyjętych zasad rachunkowości i inne informacje objaśniające.</w:t>
      </w:r>
    </w:p>
    <w:p w14:paraId="5A740BDB" w14:textId="77777777" w:rsidR="00E667CA" w:rsidRPr="000D7D87" w:rsidRDefault="00E667CA" w:rsidP="00E667CA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30F7C72C" w14:textId="2A39B46A" w:rsidR="00E667CA" w:rsidRDefault="00E667CA" w:rsidP="00E667CA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sz w:val="20"/>
          <w:szCs w:val="20"/>
        </w:rPr>
        <w:t>Uchwała wchodzi w życie z chwilą podjęcia.</w:t>
      </w:r>
      <w:r>
        <w:rPr>
          <w:rFonts w:ascii="Tahoma" w:hAnsi="Tahoma" w:cs="Tahoma"/>
          <w:sz w:val="20"/>
          <w:szCs w:val="20"/>
        </w:rPr>
        <w:t>”</w:t>
      </w:r>
    </w:p>
    <w:p w14:paraId="02CB206D" w14:textId="77777777" w:rsidR="00220D3B" w:rsidRDefault="00220D3B" w:rsidP="00E667CA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2CA0AB11" w14:textId="77777777" w:rsidR="00E667CA" w:rsidRDefault="00E667CA" w:rsidP="00E667CA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2ACF7AFA" w14:textId="77777777" w:rsidR="00E667CA" w:rsidRPr="001B7BFD" w:rsidRDefault="00E667CA" w:rsidP="00E667CA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74AD8D74" w14:textId="77777777" w:rsidR="00E667CA" w:rsidRDefault="00E667CA" w:rsidP="00E667C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11883AA" w14:textId="49014890" w:rsidR="00E667CA" w:rsidRDefault="00D83A21" w:rsidP="00E667CA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Z</w:t>
      </w:r>
      <w:r w:rsidRPr="00D83A21">
        <w:rPr>
          <w:rFonts w:ascii="Tahoma" w:hAnsi="Tahoma" w:cs="Tahoma"/>
          <w:i/>
          <w:iCs/>
          <w:sz w:val="20"/>
          <w:szCs w:val="20"/>
        </w:rPr>
        <w:t>godnie z art. 395 § 5 Kodeksu spółek handlowych</w:t>
      </w:r>
      <w:r>
        <w:rPr>
          <w:rFonts w:ascii="Tahoma" w:hAnsi="Tahoma" w:cs="Tahoma"/>
          <w:i/>
          <w:iCs/>
          <w:sz w:val="20"/>
          <w:szCs w:val="20"/>
        </w:rPr>
        <w:t xml:space="preserve"> przedmiotem Zwyczajnego Walnego Zgromadzenia może być </w:t>
      </w:r>
      <w:r w:rsidRPr="00D83A21">
        <w:rPr>
          <w:rFonts w:ascii="Tahoma" w:hAnsi="Tahoma" w:cs="Tahoma"/>
          <w:i/>
          <w:iCs/>
          <w:sz w:val="20"/>
          <w:szCs w:val="20"/>
        </w:rPr>
        <w:t xml:space="preserve">rozpatrzenie i zatwierdzenie </w:t>
      </w:r>
      <w:r>
        <w:rPr>
          <w:rFonts w:ascii="Tahoma" w:hAnsi="Tahoma" w:cs="Tahoma"/>
          <w:i/>
          <w:iCs/>
          <w:sz w:val="20"/>
          <w:szCs w:val="20"/>
        </w:rPr>
        <w:t>s</w:t>
      </w:r>
      <w:r w:rsidR="00F14220" w:rsidRPr="00F14220">
        <w:rPr>
          <w:rFonts w:ascii="Tahoma" w:hAnsi="Tahoma" w:cs="Tahoma"/>
          <w:i/>
          <w:iCs/>
          <w:sz w:val="20"/>
          <w:szCs w:val="20"/>
        </w:rPr>
        <w:t>konsolidowane</w:t>
      </w:r>
      <w:r>
        <w:rPr>
          <w:rFonts w:ascii="Tahoma" w:hAnsi="Tahoma" w:cs="Tahoma"/>
          <w:i/>
          <w:iCs/>
          <w:sz w:val="20"/>
          <w:szCs w:val="20"/>
        </w:rPr>
        <w:t>go sprawozdania</w:t>
      </w:r>
      <w:r w:rsidR="00F14220" w:rsidRPr="00F14220">
        <w:rPr>
          <w:rFonts w:ascii="Tahoma" w:hAnsi="Tahoma" w:cs="Tahoma"/>
          <w:i/>
          <w:iCs/>
          <w:sz w:val="20"/>
          <w:szCs w:val="20"/>
        </w:rPr>
        <w:t xml:space="preserve"> finansowe</w:t>
      </w:r>
      <w:r>
        <w:rPr>
          <w:rFonts w:ascii="Tahoma" w:hAnsi="Tahoma" w:cs="Tahoma"/>
          <w:i/>
          <w:iCs/>
          <w:sz w:val="20"/>
          <w:szCs w:val="20"/>
        </w:rPr>
        <w:t>go</w:t>
      </w:r>
      <w:r w:rsidR="00F14220">
        <w:rPr>
          <w:rFonts w:ascii="Tahoma" w:hAnsi="Tahoma" w:cs="Tahoma"/>
          <w:i/>
          <w:iCs/>
          <w:sz w:val="20"/>
          <w:szCs w:val="20"/>
        </w:rPr>
        <w:t xml:space="preserve"> </w:t>
      </w:r>
      <w:r w:rsidR="00315917">
        <w:rPr>
          <w:rFonts w:ascii="Tahoma" w:hAnsi="Tahoma" w:cs="Tahoma"/>
          <w:i/>
          <w:iCs/>
          <w:sz w:val="20"/>
          <w:szCs w:val="20"/>
        </w:rPr>
        <w:t>g</w:t>
      </w:r>
      <w:r w:rsidR="00F14220" w:rsidRPr="00F14220">
        <w:rPr>
          <w:rFonts w:ascii="Tahoma" w:hAnsi="Tahoma" w:cs="Tahoma"/>
          <w:i/>
          <w:iCs/>
          <w:sz w:val="20"/>
          <w:szCs w:val="20"/>
        </w:rPr>
        <w:t xml:space="preserve">rupy </w:t>
      </w:r>
      <w:r w:rsidR="00315917">
        <w:rPr>
          <w:rFonts w:ascii="Tahoma" w:hAnsi="Tahoma" w:cs="Tahoma"/>
          <w:i/>
          <w:iCs/>
          <w:sz w:val="20"/>
          <w:szCs w:val="20"/>
        </w:rPr>
        <w:t>k</w:t>
      </w:r>
      <w:r w:rsidR="00F14220" w:rsidRPr="00F14220">
        <w:rPr>
          <w:rFonts w:ascii="Tahoma" w:hAnsi="Tahoma" w:cs="Tahoma"/>
          <w:i/>
          <w:iCs/>
          <w:sz w:val="20"/>
          <w:szCs w:val="20"/>
        </w:rPr>
        <w:t>apitałowej</w:t>
      </w:r>
      <w:r w:rsidR="00E667CA">
        <w:rPr>
          <w:rFonts w:ascii="Tahoma" w:hAnsi="Tahoma" w:cs="Tahoma"/>
          <w:i/>
          <w:iCs/>
          <w:sz w:val="20"/>
          <w:szCs w:val="20"/>
        </w:rPr>
        <w:t>.</w:t>
      </w:r>
      <w:r w:rsidR="00315917" w:rsidRPr="00315917">
        <w:t xml:space="preserve"> </w:t>
      </w:r>
      <w:r w:rsidR="00315917">
        <w:rPr>
          <w:rFonts w:ascii="Tahoma" w:hAnsi="Tahoma" w:cs="Tahoma"/>
          <w:i/>
          <w:iCs/>
          <w:sz w:val="20"/>
          <w:szCs w:val="20"/>
        </w:rPr>
        <w:t>Stosownie do art. 63c ust. 4 ustawy z dnia 29 września 1994 r. o rachunkowości r</w:t>
      </w:r>
      <w:r w:rsidR="00315917" w:rsidRPr="00315917">
        <w:rPr>
          <w:rFonts w:ascii="Tahoma" w:hAnsi="Tahoma" w:cs="Tahoma"/>
          <w:i/>
          <w:iCs/>
          <w:sz w:val="20"/>
          <w:szCs w:val="20"/>
        </w:rPr>
        <w:t>oczne skonsolidowane sprawozdanie finansowe podlega zatwierdzeniu przez organ zatwierdzający jednostki dominującej</w:t>
      </w:r>
      <w:r w:rsidR="00315917">
        <w:rPr>
          <w:rFonts w:ascii="Tahoma" w:hAnsi="Tahoma" w:cs="Tahoma"/>
          <w:i/>
          <w:iCs/>
          <w:sz w:val="20"/>
          <w:szCs w:val="20"/>
        </w:rPr>
        <w:t>.</w:t>
      </w:r>
    </w:p>
    <w:p w14:paraId="647FF995" w14:textId="36BC198B" w:rsidR="00E667CA" w:rsidRDefault="00D83A21" w:rsidP="00E667CA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S</w:t>
      </w:r>
      <w:r w:rsidRPr="00F14220">
        <w:rPr>
          <w:rFonts w:ascii="Tahoma" w:hAnsi="Tahoma" w:cs="Tahoma"/>
          <w:i/>
          <w:iCs/>
          <w:sz w:val="20"/>
          <w:szCs w:val="20"/>
        </w:rPr>
        <w:t>konsolidowane</w:t>
      </w:r>
      <w:r>
        <w:rPr>
          <w:rFonts w:ascii="Tahoma" w:hAnsi="Tahoma" w:cs="Tahoma"/>
          <w:i/>
          <w:iCs/>
          <w:sz w:val="20"/>
          <w:szCs w:val="20"/>
        </w:rPr>
        <w:t xml:space="preserve"> s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prawozdanie finansowe </w:t>
      </w:r>
      <w:r w:rsidRPr="00F14220">
        <w:rPr>
          <w:rFonts w:ascii="Tahoma" w:hAnsi="Tahoma" w:cs="Tahoma"/>
          <w:i/>
          <w:iCs/>
          <w:sz w:val="20"/>
          <w:szCs w:val="20"/>
        </w:rPr>
        <w:t xml:space="preserve">Grupy Kapitałowej </w:t>
      </w:r>
      <w:r w:rsidRPr="00D83A21">
        <w:rPr>
          <w:rFonts w:ascii="Tahoma" w:hAnsi="Tahoma" w:cs="Tahoma"/>
          <w:i/>
          <w:iCs/>
          <w:sz w:val="20"/>
          <w:szCs w:val="20"/>
        </w:rPr>
        <w:t>PlayWay S.A</w:t>
      </w:r>
      <w:r>
        <w:rPr>
          <w:rFonts w:ascii="Tahoma" w:hAnsi="Tahoma" w:cs="Tahoma"/>
          <w:i/>
          <w:iCs/>
          <w:sz w:val="20"/>
          <w:szCs w:val="20"/>
        </w:rPr>
        <w:t xml:space="preserve">. 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za rok obrotowy zakończony 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dnia 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31 grudnia </w:t>
      </w:r>
      <w:r w:rsidR="00AE6B0A">
        <w:rPr>
          <w:rFonts w:ascii="Tahoma" w:hAnsi="Tahoma" w:cs="Tahoma"/>
          <w:i/>
          <w:iCs/>
          <w:sz w:val="20"/>
          <w:szCs w:val="20"/>
        </w:rPr>
        <w:t>2020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 roku zostało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 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sporządzone zgodnie z Międzynarodowymi Standardami Sprawozdawczości Finansowej oraz </w:t>
      </w:r>
      <w:r w:rsidR="00E667CA">
        <w:rPr>
          <w:rFonts w:ascii="Tahoma" w:hAnsi="Tahoma" w:cs="Tahoma"/>
          <w:i/>
          <w:iCs/>
          <w:sz w:val="20"/>
          <w:szCs w:val="20"/>
        </w:rPr>
        <w:t>powszechnie obowiązującym prawem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>.</w:t>
      </w:r>
    </w:p>
    <w:p w14:paraId="1C96A764" w14:textId="7890D337" w:rsidR="00E667CA" w:rsidRPr="00D30593" w:rsidRDefault="00D83A21" w:rsidP="00E667CA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S</w:t>
      </w:r>
      <w:r w:rsidRPr="00F14220">
        <w:rPr>
          <w:rFonts w:ascii="Tahoma" w:hAnsi="Tahoma" w:cs="Tahoma"/>
          <w:i/>
          <w:iCs/>
          <w:sz w:val="20"/>
          <w:szCs w:val="20"/>
        </w:rPr>
        <w:t>konsolidowane</w:t>
      </w:r>
      <w:r>
        <w:rPr>
          <w:rFonts w:ascii="Tahoma" w:hAnsi="Tahoma" w:cs="Tahoma"/>
          <w:i/>
          <w:iCs/>
          <w:sz w:val="20"/>
          <w:szCs w:val="20"/>
        </w:rPr>
        <w:t xml:space="preserve"> s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prawozdanie finansowe </w:t>
      </w:r>
      <w:r w:rsidRPr="00F14220">
        <w:rPr>
          <w:rFonts w:ascii="Tahoma" w:hAnsi="Tahoma" w:cs="Tahoma"/>
          <w:i/>
          <w:iCs/>
          <w:sz w:val="20"/>
          <w:szCs w:val="20"/>
        </w:rPr>
        <w:t xml:space="preserve">Grupy Kapitałowej </w:t>
      </w:r>
      <w:r w:rsidRPr="00D83A21">
        <w:rPr>
          <w:rFonts w:ascii="Tahoma" w:hAnsi="Tahoma" w:cs="Tahoma"/>
          <w:i/>
          <w:iCs/>
          <w:sz w:val="20"/>
          <w:szCs w:val="20"/>
        </w:rPr>
        <w:t>PlayWay S.A</w:t>
      </w:r>
      <w:r>
        <w:rPr>
          <w:rFonts w:ascii="Tahoma" w:hAnsi="Tahoma" w:cs="Tahoma"/>
          <w:i/>
          <w:iCs/>
          <w:sz w:val="20"/>
          <w:szCs w:val="20"/>
        </w:rPr>
        <w:t xml:space="preserve">. 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za rok obrotowy zakończony 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dnia 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31 grudnia </w:t>
      </w:r>
      <w:r w:rsidR="00AE6B0A">
        <w:rPr>
          <w:rFonts w:ascii="Tahoma" w:hAnsi="Tahoma" w:cs="Tahoma"/>
          <w:i/>
          <w:iCs/>
          <w:sz w:val="20"/>
          <w:szCs w:val="20"/>
        </w:rPr>
        <w:t>2020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 roku zostało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 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przyjęte przez Zarząd dnia </w:t>
      </w:r>
      <w:r w:rsidR="00220D3B">
        <w:rPr>
          <w:rFonts w:ascii="Tahoma" w:hAnsi="Tahoma" w:cs="Tahoma"/>
          <w:i/>
          <w:iCs/>
          <w:sz w:val="20"/>
          <w:szCs w:val="20"/>
        </w:rPr>
        <w:t xml:space="preserve">30 </w:t>
      </w:r>
      <w:r w:rsidR="00E667CA">
        <w:rPr>
          <w:rFonts w:ascii="Tahoma" w:hAnsi="Tahoma" w:cs="Tahoma"/>
          <w:i/>
          <w:iCs/>
          <w:sz w:val="20"/>
          <w:szCs w:val="20"/>
        </w:rPr>
        <w:t>kwietnia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E6B0A">
        <w:rPr>
          <w:rFonts w:ascii="Tahoma" w:hAnsi="Tahoma" w:cs="Tahoma"/>
          <w:i/>
          <w:iCs/>
          <w:sz w:val="20"/>
          <w:szCs w:val="20"/>
        </w:rPr>
        <w:t>2021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 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>r.</w:t>
      </w:r>
      <w:r w:rsidR="00E667CA">
        <w:rPr>
          <w:rFonts w:ascii="Tahoma" w:hAnsi="Tahoma" w:cs="Tahoma"/>
          <w:i/>
          <w:iCs/>
          <w:sz w:val="20"/>
          <w:szCs w:val="20"/>
        </w:rPr>
        <w:t>, zaś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E667CA" w:rsidRPr="0069610B">
        <w:rPr>
          <w:rFonts w:ascii="Tahoma" w:hAnsi="Tahoma" w:cs="Tahoma"/>
          <w:i/>
          <w:iCs/>
          <w:sz w:val="20"/>
          <w:szCs w:val="20"/>
        </w:rPr>
        <w:t xml:space="preserve">Rada Nadzorcza Spółki pozytywnie oceniła </w:t>
      </w:r>
      <w:r w:rsidR="00475B62">
        <w:rPr>
          <w:rFonts w:ascii="Tahoma" w:hAnsi="Tahoma" w:cs="Tahoma"/>
          <w:i/>
          <w:iCs/>
          <w:sz w:val="20"/>
          <w:szCs w:val="20"/>
        </w:rPr>
        <w:t xml:space="preserve">to </w:t>
      </w:r>
      <w:r w:rsidR="00E667CA" w:rsidRPr="0069610B">
        <w:rPr>
          <w:rFonts w:ascii="Tahoma" w:hAnsi="Tahoma" w:cs="Tahoma"/>
          <w:i/>
          <w:iCs/>
          <w:sz w:val="20"/>
          <w:szCs w:val="20"/>
        </w:rPr>
        <w:t>sprawozdanie, stwierdzając, że zostało ono sporządzone zgodnie z księgami i</w:t>
      </w:r>
      <w:r w:rsidR="001B0D4C">
        <w:rPr>
          <w:rFonts w:ascii="Tahoma" w:hAnsi="Tahoma" w:cs="Tahoma"/>
          <w:i/>
          <w:iCs/>
          <w:sz w:val="20"/>
          <w:szCs w:val="20"/>
        </w:rPr>
        <w:t> </w:t>
      </w:r>
      <w:r w:rsidR="00E667CA" w:rsidRPr="0069610B">
        <w:rPr>
          <w:rFonts w:ascii="Tahoma" w:hAnsi="Tahoma" w:cs="Tahoma"/>
          <w:i/>
          <w:iCs/>
          <w:sz w:val="20"/>
          <w:szCs w:val="20"/>
        </w:rPr>
        <w:t xml:space="preserve">dokumentami, jak i ze stanem faktycznym </w:t>
      </w:r>
      <w:r w:rsidR="00E667CA" w:rsidRPr="00D30593">
        <w:rPr>
          <w:rFonts w:ascii="Tahoma" w:hAnsi="Tahoma" w:cs="Tahoma"/>
          <w:i/>
          <w:iCs/>
          <w:sz w:val="20"/>
          <w:szCs w:val="20"/>
        </w:rPr>
        <w:t>oraz wniosła do Walnego Zgromadzenia Spółki o jego zatwierdzenie.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 Również</w:t>
      </w:r>
      <w:r w:rsidR="00475B62">
        <w:rPr>
          <w:rFonts w:ascii="Tahoma" w:hAnsi="Tahoma" w:cs="Tahoma"/>
          <w:i/>
          <w:iCs/>
          <w:sz w:val="20"/>
          <w:szCs w:val="20"/>
        </w:rPr>
        <w:t xml:space="preserve"> niezależny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 biegły rewident</w:t>
      </w:r>
      <w:r w:rsidR="00475B62">
        <w:rPr>
          <w:rFonts w:ascii="Tahoma" w:hAnsi="Tahoma" w:cs="Tahoma"/>
          <w:i/>
          <w:iCs/>
          <w:sz w:val="20"/>
          <w:szCs w:val="20"/>
        </w:rPr>
        <w:t xml:space="preserve"> przeprowadzający badanie tego sprawozdania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 wydał </w:t>
      </w:r>
      <w:r w:rsidR="00E667CA">
        <w:rPr>
          <w:rFonts w:ascii="Tahoma" w:hAnsi="Tahoma" w:cs="Tahoma"/>
          <w:i/>
          <w:iCs/>
          <w:sz w:val="20"/>
          <w:szCs w:val="20"/>
        </w:rPr>
        <w:lastRenderedPageBreak/>
        <w:t>pozytywną opinię w zakresie</w:t>
      </w:r>
      <w:r w:rsidR="00475B62">
        <w:rPr>
          <w:rFonts w:ascii="Tahoma" w:hAnsi="Tahoma" w:cs="Tahoma"/>
          <w:i/>
          <w:iCs/>
          <w:sz w:val="20"/>
          <w:szCs w:val="20"/>
        </w:rPr>
        <w:t xml:space="preserve"> jego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 oceny, wskazując, iż zostało ono sporządzone zgodnie z prawem, </w:t>
      </w:r>
      <w:r w:rsidR="00000B54">
        <w:rPr>
          <w:rFonts w:ascii="Tahoma" w:hAnsi="Tahoma" w:cs="Tahoma"/>
          <w:i/>
          <w:iCs/>
          <w:sz w:val="20"/>
          <w:szCs w:val="20"/>
        </w:rPr>
        <w:t xml:space="preserve">statutem Spółki </w:t>
      </w:r>
      <w:r w:rsidR="00E667CA">
        <w:rPr>
          <w:rFonts w:ascii="Tahoma" w:hAnsi="Tahoma" w:cs="Tahoma"/>
          <w:i/>
          <w:iCs/>
          <w:sz w:val="20"/>
          <w:szCs w:val="20"/>
        </w:rPr>
        <w:t xml:space="preserve">oraz przyjętymi zasadami rachunkowości. </w:t>
      </w:r>
    </w:p>
    <w:p w14:paraId="7E3A7E26" w14:textId="77777777" w:rsidR="00E667CA" w:rsidRDefault="00E667CA" w:rsidP="00381618">
      <w:pPr>
        <w:pStyle w:val="CM3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31FB49" w14:textId="77777777" w:rsidR="00EA75E1" w:rsidRPr="00275379" w:rsidRDefault="00EA75E1" w:rsidP="00EA75E1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Pr="0027537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chwała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nr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7581C7D4" w14:textId="77777777" w:rsidR="00EA75E1" w:rsidRPr="00275379" w:rsidRDefault="00EA75E1" w:rsidP="00EA75E1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0EDC0595" w14:textId="43A7DDD3" w:rsidR="00EA75E1" w:rsidRPr="00275379" w:rsidRDefault="00EA75E1" w:rsidP="00EA75E1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29CEE3FF" w14:textId="0CE8C790" w:rsidR="00EA75E1" w:rsidRDefault="00EA75E1" w:rsidP="00EA75E1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010D7054" w14:textId="77777777" w:rsidR="00EA75E1" w:rsidRPr="006C2B16" w:rsidRDefault="00EA75E1" w:rsidP="00EA75E1">
      <w:pPr>
        <w:pStyle w:val="Standard"/>
        <w:jc w:val="center"/>
        <w:rPr>
          <w:rFonts w:ascii="Tahoma" w:hAnsi="Tahoma"/>
          <w:b/>
          <w:sz w:val="20"/>
          <w:szCs w:val="20"/>
        </w:rPr>
      </w:pPr>
    </w:p>
    <w:p w14:paraId="7B9AECF3" w14:textId="552C6541" w:rsidR="00EA75E1" w:rsidRPr="00B72587" w:rsidRDefault="00EA75E1" w:rsidP="00EA75E1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  <w:u w:val="single"/>
        </w:rPr>
      </w:pPr>
      <w:r w:rsidRPr="00B72587">
        <w:rPr>
          <w:rFonts w:ascii="Tahoma" w:hAnsi="Tahoma" w:cs="Tahoma"/>
          <w:iCs/>
          <w:sz w:val="20"/>
          <w:szCs w:val="20"/>
          <w:u w:val="single"/>
        </w:rPr>
        <w:t xml:space="preserve">w </w:t>
      </w:r>
      <w:r>
        <w:rPr>
          <w:rFonts w:ascii="Tahoma" w:hAnsi="Tahoma" w:cs="Tahoma"/>
          <w:iCs/>
          <w:sz w:val="20"/>
          <w:szCs w:val="20"/>
          <w:u w:val="single"/>
        </w:rPr>
        <w:t>sprawie</w:t>
      </w:r>
      <w:r w:rsidRPr="00B72587">
        <w:rPr>
          <w:rFonts w:ascii="Tahoma" w:hAnsi="Tahoma" w:cs="Tahoma"/>
          <w:iCs/>
          <w:sz w:val="20"/>
          <w:szCs w:val="20"/>
          <w:u w:val="single"/>
        </w:rPr>
        <w:t xml:space="preserve"> zatwierdzenia sprawozdania Rady Nadzorczej </w:t>
      </w:r>
      <w:r w:rsidR="00475B62" w:rsidRPr="00B72587">
        <w:rPr>
          <w:rFonts w:ascii="Tahoma" w:hAnsi="Tahoma" w:cs="Tahoma"/>
          <w:iCs/>
          <w:sz w:val="20"/>
          <w:szCs w:val="20"/>
          <w:u w:val="single"/>
        </w:rPr>
        <w:t xml:space="preserve">z działalności </w:t>
      </w:r>
      <w:r w:rsidR="00475B62">
        <w:rPr>
          <w:rFonts w:ascii="Tahoma" w:hAnsi="Tahoma" w:cs="Tahoma"/>
          <w:iCs/>
          <w:sz w:val="20"/>
          <w:szCs w:val="20"/>
          <w:u w:val="single"/>
        </w:rPr>
        <w:t>w</w:t>
      </w:r>
      <w:r w:rsidRPr="001C2CE4">
        <w:rPr>
          <w:rFonts w:ascii="Tahoma" w:hAnsi="Tahoma" w:cs="Tahoma"/>
          <w:iCs/>
          <w:sz w:val="20"/>
          <w:szCs w:val="20"/>
          <w:u w:val="single"/>
        </w:rPr>
        <w:t xml:space="preserve"> </w:t>
      </w:r>
      <w:r w:rsidR="00AE6B0A">
        <w:rPr>
          <w:rFonts w:ascii="Tahoma" w:hAnsi="Tahoma" w:cs="Tahoma"/>
          <w:iCs/>
          <w:sz w:val="20"/>
          <w:szCs w:val="20"/>
          <w:u w:val="single"/>
        </w:rPr>
        <w:t>2020</w:t>
      </w:r>
      <w:r w:rsidRPr="001C2CE4">
        <w:rPr>
          <w:rFonts w:ascii="Tahoma" w:hAnsi="Tahoma" w:cs="Tahoma"/>
          <w:iCs/>
          <w:sz w:val="20"/>
          <w:szCs w:val="20"/>
          <w:u w:val="single"/>
        </w:rPr>
        <w:t xml:space="preserve"> r</w:t>
      </w:r>
      <w:r w:rsidR="00475B62">
        <w:rPr>
          <w:rFonts w:ascii="Tahoma" w:hAnsi="Tahoma" w:cs="Tahoma"/>
          <w:iCs/>
          <w:sz w:val="20"/>
          <w:szCs w:val="20"/>
          <w:u w:val="single"/>
        </w:rPr>
        <w:t>oku</w:t>
      </w:r>
    </w:p>
    <w:p w14:paraId="01812D74" w14:textId="77777777" w:rsidR="00EA75E1" w:rsidRDefault="00EA75E1" w:rsidP="00EA75E1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</w:p>
    <w:p w14:paraId="53B96DDE" w14:textId="77777777" w:rsidR="00EA75E1" w:rsidRPr="000D7D87" w:rsidRDefault="00EA75E1" w:rsidP="00EA75E1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0BB8B65E" w14:textId="72E487B7" w:rsidR="00EA75E1" w:rsidRPr="00A029D4" w:rsidRDefault="00EA75E1" w:rsidP="00EA75E1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>Zwyczajne Walne Zgromadzenie Spółki po zapoznaniu się ze sprawozdaniem Rady Nadzorczej Spółki z działalności</w:t>
      </w:r>
      <w:r w:rsidR="00475B62">
        <w:rPr>
          <w:rFonts w:ascii="Tahoma" w:hAnsi="Tahoma" w:cs="Tahoma"/>
          <w:sz w:val="20"/>
          <w:szCs w:val="20"/>
        </w:rPr>
        <w:t xml:space="preserve"> Rady Nadzorczej w </w:t>
      </w:r>
      <w:r w:rsidR="00AE6B0A">
        <w:rPr>
          <w:rFonts w:ascii="Tahoma" w:hAnsi="Tahoma" w:cs="Tahoma"/>
          <w:sz w:val="20"/>
          <w:szCs w:val="20"/>
        </w:rPr>
        <w:t>2020</w:t>
      </w:r>
      <w:r w:rsidR="00475B62">
        <w:rPr>
          <w:rFonts w:ascii="Tahoma" w:hAnsi="Tahoma" w:cs="Tahoma"/>
          <w:sz w:val="20"/>
          <w:szCs w:val="20"/>
        </w:rPr>
        <w:t xml:space="preserve"> roku</w:t>
      </w:r>
      <w:r w:rsidR="00475B62" w:rsidRPr="00C17DDE">
        <w:rPr>
          <w:rFonts w:ascii="Tahoma" w:hAnsi="Tahoma" w:cs="Tahoma"/>
          <w:sz w:val="20"/>
          <w:szCs w:val="20"/>
        </w:rPr>
        <w:t>,</w:t>
      </w:r>
      <w:r w:rsidRPr="008171CE">
        <w:rPr>
          <w:rFonts w:ascii="Tahoma" w:hAnsi="Tahoma" w:cs="Tahoma"/>
          <w:sz w:val="20"/>
          <w:szCs w:val="20"/>
        </w:rPr>
        <w:t xml:space="preserve"> wyników oceny sprawozdania finansowego Spółki</w:t>
      </w:r>
      <w:r w:rsidR="006643DC" w:rsidRPr="008171CE">
        <w:rPr>
          <w:rFonts w:ascii="Tahoma" w:hAnsi="Tahoma" w:cs="Tahoma"/>
          <w:sz w:val="20"/>
          <w:szCs w:val="20"/>
        </w:rPr>
        <w:t>, skonsolidowanego sprawozdania finansowego Grupy Kapitałowej PlayWay S.A.,</w:t>
      </w:r>
      <w:r w:rsidRPr="008171CE">
        <w:rPr>
          <w:rFonts w:ascii="Tahoma" w:hAnsi="Tahoma" w:cs="Tahoma"/>
          <w:sz w:val="20"/>
          <w:szCs w:val="20"/>
        </w:rPr>
        <w:t xml:space="preserve"> sprawozdania Zarządu z działalności </w:t>
      </w:r>
      <w:r w:rsidR="006643DC" w:rsidRPr="008171CE">
        <w:rPr>
          <w:rFonts w:ascii="Tahoma" w:hAnsi="Tahoma" w:cs="Tahoma"/>
          <w:sz w:val="20"/>
          <w:szCs w:val="20"/>
        </w:rPr>
        <w:t xml:space="preserve">PlayWay S.A. oraz Grupy Kapitałowej PlayWay S.A. </w:t>
      </w:r>
      <w:r w:rsidR="008F1CAF">
        <w:rPr>
          <w:rFonts w:ascii="Tahoma" w:hAnsi="Tahoma" w:cs="Tahoma"/>
          <w:sz w:val="20"/>
          <w:szCs w:val="20"/>
        </w:rPr>
        <w:t xml:space="preserve">za </w:t>
      </w:r>
      <w:r w:rsidR="006643DC" w:rsidRPr="008171CE">
        <w:rPr>
          <w:rFonts w:ascii="Tahoma" w:hAnsi="Tahoma" w:cs="Tahoma"/>
          <w:sz w:val="20"/>
          <w:szCs w:val="20"/>
        </w:rPr>
        <w:t xml:space="preserve">okres od 1 stycznia </w:t>
      </w:r>
      <w:r w:rsidR="00AE6B0A">
        <w:rPr>
          <w:rFonts w:ascii="Tahoma" w:hAnsi="Tahoma" w:cs="Tahoma"/>
          <w:sz w:val="20"/>
          <w:szCs w:val="20"/>
        </w:rPr>
        <w:t>2020</w:t>
      </w:r>
      <w:r w:rsidR="006643DC" w:rsidRPr="008171CE">
        <w:rPr>
          <w:rFonts w:ascii="Tahoma" w:hAnsi="Tahoma" w:cs="Tahoma"/>
          <w:sz w:val="20"/>
          <w:szCs w:val="20"/>
        </w:rPr>
        <w:t xml:space="preserve"> r. do 31 grudnia </w:t>
      </w:r>
      <w:r w:rsidR="00AE6B0A">
        <w:rPr>
          <w:rFonts w:ascii="Tahoma" w:hAnsi="Tahoma" w:cs="Tahoma"/>
          <w:sz w:val="20"/>
          <w:szCs w:val="20"/>
        </w:rPr>
        <w:t>2020</w:t>
      </w:r>
      <w:r w:rsidR="006643DC" w:rsidRPr="008171CE">
        <w:rPr>
          <w:rFonts w:ascii="Tahoma" w:hAnsi="Tahoma" w:cs="Tahoma"/>
          <w:sz w:val="20"/>
          <w:szCs w:val="20"/>
        </w:rPr>
        <w:t xml:space="preserve"> r.</w:t>
      </w:r>
      <w:r w:rsidR="008F1CAF">
        <w:rPr>
          <w:rFonts w:ascii="Tahoma" w:hAnsi="Tahoma" w:cs="Tahoma"/>
          <w:sz w:val="20"/>
          <w:szCs w:val="20"/>
        </w:rPr>
        <w:t xml:space="preserve">, zawierającego </w:t>
      </w:r>
      <w:r w:rsidR="00B773B1">
        <w:rPr>
          <w:rFonts w:ascii="Tahoma" w:hAnsi="Tahoma" w:cs="Tahoma"/>
          <w:sz w:val="20"/>
          <w:szCs w:val="20"/>
        </w:rPr>
        <w:t>sprawozdanie Zarządu z działalności Spółki za rok 2020 i sprawozdanie z działalności Grupy Kapitałowej PlayWay S.A. za rok 2020, wniosku Zarządu Spółki w sprawie podziału zysku netto za 2020 rok</w:t>
      </w:r>
      <w:r w:rsidRPr="008171CE">
        <w:rPr>
          <w:rFonts w:ascii="Tahoma" w:hAnsi="Tahoma" w:cs="Tahoma"/>
          <w:sz w:val="20"/>
          <w:szCs w:val="20"/>
        </w:rPr>
        <w:t xml:space="preserve"> oraz z oceny sytuacji Spółki</w:t>
      </w:r>
      <w:r w:rsidR="00C17DDE" w:rsidRPr="008171CE">
        <w:rPr>
          <w:rFonts w:ascii="Tahoma" w:hAnsi="Tahoma" w:cs="Tahoma"/>
          <w:sz w:val="20"/>
          <w:szCs w:val="20"/>
        </w:rPr>
        <w:t>, postanawia zatwierdzić to sprawozdanie</w:t>
      </w:r>
      <w:r w:rsidRPr="008171CE">
        <w:rPr>
          <w:rFonts w:ascii="Tahoma" w:hAnsi="Tahoma" w:cs="Tahoma"/>
          <w:sz w:val="20"/>
          <w:szCs w:val="20"/>
        </w:rPr>
        <w:t>.</w:t>
      </w:r>
    </w:p>
    <w:p w14:paraId="4838F57C" w14:textId="77777777" w:rsidR="00EA75E1" w:rsidRDefault="00EA75E1" w:rsidP="00EA75E1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</w:p>
    <w:p w14:paraId="4C2E7EDF" w14:textId="77777777" w:rsidR="00EA75E1" w:rsidRPr="000D7D87" w:rsidRDefault="00EA75E1" w:rsidP="00EA75E1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2EC60F46" w14:textId="77777777" w:rsidR="00EA75E1" w:rsidRPr="006C2B16" w:rsidRDefault="00EA75E1" w:rsidP="00EA75E1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>Uchwała wchodzi w życie z chwilą podjęcia.</w:t>
      </w:r>
      <w:r>
        <w:rPr>
          <w:rFonts w:ascii="Tahoma" w:hAnsi="Tahoma" w:cs="Tahoma"/>
          <w:sz w:val="20"/>
          <w:szCs w:val="20"/>
        </w:rPr>
        <w:t>”</w:t>
      </w:r>
    </w:p>
    <w:p w14:paraId="7F44B73C" w14:textId="77777777" w:rsidR="00EA75E1" w:rsidRDefault="00EA75E1" w:rsidP="00EA75E1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0A366B97" w14:textId="77777777" w:rsidR="00EA75E1" w:rsidRPr="001B7BFD" w:rsidRDefault="00EA75E1" w:rsidP="00EA75E1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64CA3DD2" w14:textId="77777777" w:rsidR="00EA75E1" w:rsidRDefault="00EA75E1" w:rsidP="00EA75E1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3DB28372" w14:textId="7D21AB1A" w:rsidR="00EA75E1" w:rsidRDefault="00EA75E1" w:rsidP="00EA75E1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CB4255">
        <w:rPr>
          <w:rFonts w:ascii="Tahoma" w:hAnsi="Tahoma" w:cs="Tahoma"/>
          <w:i/>
          <w:iCs/>
          <w:sz w:val="20"/>
          <w:szCs w:val="20"/>
        </w:rPr>
        <w:t xml:space="preserve">Zgodnie z art. </w:t>
      </w:r>
      <w:r>
        <w:rPr>
          <w:rFonts w:ascii="Tahoma" w:hAnsi="Tahoma" w:cs="Tahoma"/>
          <w:i/>
          <w:iCs/>
          <w:sz w:val="20"/>
          <w:szCs w:val="20"/>
        </w:rPr>
        <w:t>382</w:t>
      </w:r>
      <w:r w:rsidRPr="00CB4255">
        <w:rPr>
          <w:rFonts w:ascii="Tahoma" w:hAnsi="Tahoma" w:cs="Tahoma"/>
          <w:i/>
          <w:iCs/>
          <w:sz w:val="20"/>
          <w:szCs w:val="20"/>
        </w:rPr>
        <w:t xml:space="preserve"> § </w:t>
      </w:r>
      <w:r>
        <w:rPr>
          <w:rFonts w:ascii="Tahoma" w:hAnsi="Tahoma" w:cs="Tahoma"/>
          <w:i/>
          <w:iCs/>
          <w:sz w:val="20"/>
          <w:szCs w:val="20"/>
        </w:rPr>
        <w:t>3</w:t>
      </w:r>
      <w:r w:rsidRPr="00CB4255">
        <w:rPr>
          <w:rFonts w:ascii="Tahoma" w:hAnsi="Tahoma" w:cs="Tahoma"/>
          <w:i/>
          <w:iCs/>
          <w:sz w:val="20"/>
          <w:szCs w:val="20"/>
        </w:rPr>
        <w:t xml:space="preserve"> Kodeksu spółek handlowych oraz § </w:t>
      </w:r>
      <w:r>
        <w:rPr>
          <w:rFonts w:ascii="Tahoma" w:hAnsi="Tahoma" w:cs="Tahoma"/>
          <w:i/>
          <w:iCs/>
          <w:sz w:val="20"/>
          <w:szCs w:val="20"/>
        </w:rPr>
        <w:t xml:space="preserve">14 </w:t>
      </w:r>
      <w:r w:rsidRPr="00CB4255">
        <w:rPr>
          <w:rFonts w:ascii="Tahoma" w:hAnsi="Tahoma" w:cs="Tahoma"/>
          <w:i/>
          <w:iCs/>
          <w:sz w:val="20"/>
          <w:szCs w:val="20"/>
        </w:rPr>
        <w:t xml:space="preserve">ust. </w:t>
      </w:r>
      <w:r>
        <w:rPr>
          <w:rFonts w:ascii="Tahoma" w:hAnsi="Tahoma" w:cs="Tahoma"/>
          <w:i/>
          <w:iCs/>
          <w:sz w:val="20"/>
          <w:szCs w:val="20"/>
        </w:rPr>
        <w:t>18 pkt</w:t>
      </w:r>
      <w:r w:rsidRPr="00CB4255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1</w:t>
      </w:r>
      <w:r w:rsidRPr="00CB4255">
        <w:rPr>
          <w:rFonts w:ascii="Tahoma" w:hAnsi="Tahoma" w:cs="Tahoma"/>
          <w:i/>
          <w:iCs/>
          <w:sz w:val="20"/>
          <w:szCs w:val="20"/>
        </w:rPr>
        <w:t xml:space="preserve">) Statutu Spółki </w:t>
      </w:r>
      <w:r>
        <w:rPr>
          <w:rFonts w:ascii="Tahoma" w:hAnsi="Tahoma" w:cs="Tahoma"/>
          <w:i/>
          <w:iCs/>
          <w:sz w:val="20"/>
          <w:szCs w:val="20"/>
        </w:rPr>
        <w:t xml:space="preserve">do </w:t>
      </w:r>
      <w:r w:rsidRPr="00CB4255">
        <w:rPr>
          <w:rFonts w:ascii="Tahoma" w:hAnsi="Tahoma" w:cs="Tahoma"/>
          <w:i/>
          <w:iCs/>
          <w:sz w:val="20"/>
          <w:szCs w:val="20"/>
        </w:rPr>
        <w:t xml:space="preserve">obowiązków </w:t>
      </w:r>
      <w:r>
        <w:rPr>
          <w:rFonts w:ascii="Tahoma" w:hAnsi="Tahoma" w:cs="Tahoma"/>
          <w:i/>
          <w:iCs/>
          <w:sz w:val="20"/>
          <w:szCs w:val="20"/>
        </w:rPr>
        <w:t>R</w:t>
      </w:r>
      <w:r w:rsidRPr="00CB4255">
        <w:rPr>
          <w:rFonts w:ascii="Tahoma" w:hAnsi="Tahoma" w:cs="Tahoma"/>
          <w:i/>
          <w:iCs/>
          <w:sz w:val="20"/>
          <w:szCs w:val="20"/>
        </w:rPr>
        <w:t xml:space="preserve">ady </w:t>
      </w:r>
      <w:r>
        <w:rPr>
          <w:rFonts w:ascii="Tahoma" w:hAnsi="Tahoma" w:cs="Tahoma"/>
          <w:i/>
          <w:iCs/>
          <w:sz w:val="20"/>
          <w:szCs w:val="20"/>
        </w:rPr>
        <w:t>N</w:t>
      </w:r>
      <w:r w:rsidRPr="00CB4255">
        <w:rPr>
          <w:rFonts w:ascii="Tahoma" w:hAnsi="Tahoma" w:cs="Tahoma"/>
          <w:i/>
          <w:iCs/>
          <w:sz w:val="20"/>
          <w:szCs w:val="20"/>
        </w:rPr>
        <w:t>adzorczej należy ocena sprawozdań, o których mowa w art. 395 § 2 pkt 1</w:t>
      </w:r>
      <w:r>
        <w:rPr>
          <w:rFonts w:ascii="Tahoma" w:hAnsi="Tahoma" w:cs="Tahoma"/>
          <w:i/>
          <w:iCs/>
          <w:sz w:val="20"/>
          <w:szCs w:val="20"/>
        </w:rPr>
        <w:t>) Kodeksu spółek handlowych</w:t>
      </w:r>
      <w:r w:rsidRPr="00CB4255">
        <w:rPr>
          <w:rFonts w:ascii="Tahoma" w:hAnsi="Tahoma" w:cs="Tahoma"/>
          <w:i/>
          <w:iCs/>
          <w:sz w:val="20"/>
          <w:szCs w:val="20"/>
        </w:rPr>
        <w:t>, w zakresie ich zgodności z księgami i dokumentami, jak i ze stanem faktycznym, oraz wniosków zarządu dotyczących podziału zysku albo pokrycia straty, a także składanie walnemu zgromadzeniu corocznego pisemnego sprawozdania z wyników tej oceny</w:t>
      </w:r>
      <w:r>
        <w:rPr>
          <w:rFonts w:ascii="Tahoma" w:hAnsi="Tahoma" w:cs="Tahoma"/>
          <w:i/>
          <w:iCs/>
          <w:sz w:val="20"/>
          <w:szCs w:val="20"/>
        </w:rPr>
        <w:t>. Jednocześnie Rada Nadzorcza, sprawując nadzór nad działalnością Spółki, w tym w ramach wykonywania obowiązków wynikających z</w:t>
      </w:r>
      <w:r w:rsidR="001B0D4C">
        <w:rPr>
          <w:rFonts w:ascii="Tahoma" w:hAnsi="Tahoma" w:cs="Tahoma"/>
          <w:i/>
          <w:iCs/>
          <w:sz w:val="20"/>
          <w:szCs w:val="20"/>
        </w:rPr>
        <w:t> </w:t>
      </w:r>
      <w:r>
        <w:rPr>
          <w:rFonts w:ascii="Tahoma" w:hAnsi="Tahoma" w:cs="Tahoma"/>
          <w:i/>
          <w:iCs/>
          <w:sz w:val="20"/>
          <w:szCs w:val="20"/>
        </w:rPr>
        <w:t xml:space="preserve">powołanych przepisów, zobowiązana jest składać wiążące oświadczenia dotyczące funkcjonowania Spółki lub jej poszczególnych organów.  </w:t>
      </w:r>
    </w:p>
    <w:p w14:paraId="0469844F" w14:textId="77777777" w:rsidR="00EA75E1" w:rsidRDefault="00EA75E1" w:rsidP="00EA75E1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F0580A5" w14:textId="59C144D6" w:rsidR="00EA75E1" w:rsidRPr="00D30593" w:rsidRDefault="00EA75E1" w:rsidP="00EA75E1">
      <w:pPr>
        <w:pStyle w:val="CM3"/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30593">
        <w:rPr>
          <w:rFonts w:ascii="Tahoma" w:hAnsi="Tahoma" w:cs="Tahoma"/>
          <w:i/>
          <w:iCs/>
          <w:sz w:val="20"/>
          <w:szCs w:val="20"/>
        </w:rPr>
        <w:t>Sprawozdanie</w:t>
      </w:r>
      <w:r>
        <w:rPr>
          <w:rFonts w:ascii="Tahoma" w:hAnsi="Tahoma" w:cs="Tahoma"/>
          <w:i/>
          <w:iCs/>
          <w:sz w:val="20"/>
          <w:szCs w:val="20"/>
        </w:rPr>
        <w:t xml:space="preserve"> z działalności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 xml:space="preserve">Rady Nadzorczej 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za rok obrotowy zakończony </w:t>
      </w:r>
      <w:r>
        <w:rPr>
          <w:rFonts w:ascii="Tahoma" w:hAnsi="Tahoma" w:cs="Tahoma"/>
          <w:i/>
          <w:iCs/>
          <w:sz w:val="20"/>
          <w:szCs w:val="20"/>
        </w:rPr>
        <w:t xml:space="preserve">dnia 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31 grudnia </w:t>
      </w:r>
      <w:r w:rsidR="00AE6B0A">
        <w:rPr>
          <w:rFonts w:ascii="Tahoma" w:hAnsi="Tahoma" w:cs="Tahoma"/>
          <w:i/>
          <w:iCs/>
          <w:sz w:val="20"/>
          <w:szCs w:val="20"/>
        </w:rPr>
        <w:t>2020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roku zostało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przyjęte przez </w:t>
      </w:r>
      <w:r>
        <w:rPr>
          <w:rFonts w:ascii="Tahoma" w:hAnsi="Tahoma" w:cs="Tahoma"/>
          <w:i/>
          <w:iCs/>
          <w:sz w:val="20"/>
          <w:szCs w:val="20"/>
        </w:rPr>
        <w:t>Radę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Nadzorcz</w:t>
      </w:r>
      <w:r>
        <w:rPr>
          <w:rFonts w:ascii="Tahoma" w:hAnsi="Tahoma" w:cs="Tahoma"/>
          <w:i/>
          <w:iCs/>
          <w:sz w:val="20"/>
          <w:szCs w:val="20"/>
        </w:rPr>
        <w:t>ą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dnia </w:t>
      </w:r>
      <w:r w:rsidR="00220D3B">
        <w:rPr>
          <w:rFonts w:ascii="Tahoma" w:hAnsi="Tahoma" w:cs="Tahoma"/>
          <w:i/>
          <w:iCs/>
          <w:sz w:val="20"/>
          <w:szCs w:val="20"/>
        </w:rPr>
        <w:t xml:space="preserve">17 </w:t>
      </w:r>
      <w:r w:rsidR="00C17DDE">
        <w:rPr>
          <w:rFonts w:ascii="Tahoma" w:hAnsi="Tahoma" w:cs="Tahoma"/>
          <w:i/>
          <w:iCs/>
          <w:sz w:val="20"/>
          <w:szCs w:val="20"/>
        </w:rPr>
        <w:t>maja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E6B0A">
        <w:rPr>
          <w:rFonts w:ascii="Tahoma" w:hAnsi="Tahoma" w:cs="Tahoma"/>
          <w:i/>
          <w:iCs/>
          <w:sz w:val="20"/>
          <w:szCs w:val="20"/>
        </w:rPr>
        <w:t>2021</w:t>
      </w:r>
      <w:r w:rsidR="00705E4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30593">
        <w:rPr>
          <w:rFonts w:ascii="Tahoma" w:hAnsi="Tahoma" w:cs="Tahoma"/>
          <w:i/>
          <w:iCs/>
          <w:sz w:val="20"/>
          <w:szCs w:val="20"/>
        </w:rPr>
        <w:t>r.</w:t>
      </w:r>
      <w:r>
        <w:rPr>
          <w:rFonts w:ascii="Tahoma" w:hAnsi="Tahoma" w:cs="Tahoma"/>
          <w:i/>
          <w:iCs/>
          <w:sz w:val="20"/>
          <w:szCs w:val="20"/>
        </w:rPr>
        <w:t xml:space="preserve"> i odzwierciedla w sposób szczegółowy sposób funkcjonowania i wykonywania obowiązków przez Rad</w:t>
      </w:r>
      <w:r w:rsidR="00C17DDE">
        <w:rPr>
          <w:rFonts w:ascii="Tahoma" w:hAnsi="Tahoma" w:cs="Tahoma"/>
          <w:i/>
          <w:iCs/>
          <w:sz w:val="20"/>
          <w:szCs w:val="20"/>
        </w:rPr>
        <w:t>ę</w:t>
      </w:r>
      <w:r>
        <w:rPr>
          <w:rFonts w:ascii="Tahoma" w:hAnsi="Tahoma" w:cs="Tahoma"/>
          <w:i/>
          <w:iCs/>
          <w:sz w:val="20"/>
          <w:szCs w:val="20"/>
        </w:rPr>
        <w:t xml:space="preserve"> Nadzorcz</w:t>
      </w:r>
      <w:r w:rsidR="00C17DDE">
        <w:rPr>
          <w:rFonts w:ascii="Tahoma" w:hAnsi="Tahoma" w:cs="Tahoma"/>
          <w:i/>
          <w:iCs/>
          <w:sz w:val="20"/>
          <w:szCs w:val="20"/>
        </w:rPr>
        <w:t>ą</w:t>
      </w:r>
      <w:r>
        <w:rPr>
          <w:rFonts w:ascii="Tahoma" w:hAnsi="Tahoma" w:cs="Tahoma"/>
          <w:i/>
          <w:iCs/>
          <w:sz w:val="20"/>
          <w:szCs w:val="20"/>
        </w:rPr>
        <w:t>, co ma istotne znaczenie z punktu widzenia obowiązku Walnego Zgromadzenia do oceny pracy organów Spółki</w:t>
      </w:r>
      <w:r w:rsidR="00C17DDE">
        <w:rPr>
          <w:rFonts w:ascii="Tahoma" w:hAnsi="Tahoma" w:cs="Tahoma"/>
          <w:i/>
          <w:iCs/>
          <w:sz w:val="20"/>
          <w:szCs w:val="20"/>
        </w:rPr>
        <w:t>, w tym jej członków</w:t>
      </w:r>
      <w:r>
        <w:rPr>
          <w:rFonts w:ascii="Tahoma" w:hAnsi="Tahoma" w:cs="Tahoma"/>
          <w:i/>
          <w:iCs/>
          <w:sz w:val="20"/>
          <w:szCs w:val="20"/>
        </w:rPr>
        <w:t xml:space="preserve"> i podjęcia uchwały w sprawie udzielenia im absolutorium</w:t>
      </w:r>
      <w:r w:rsidRPr="00D30593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z wykonywania obowiązków</w:t>
      </w:r>
      <w:r w:rsidR="00824F76">
        <w:rPr>
          <w:rFonts w:ascii="Tahoma" w:hAnsi="Tahoma" w:cs="Tahoma"/>
          <w:i/>
          <w:iCs/>
          <w:sz w:val="20"/>
          <w:szCs w:val="20"/>
        </w:rPr>
        <w:t xml:space="preserve"> w danym roku obrotowym</w:t>
      </w:r>
      <w:r>
        <w:rPr>
          <w:rFonts w:ascii="Tahoma" w:hAnsi="Tahoma" w:cs="Tahoma"/>
          <w:i/>
          <w:iCs/>
          <w:sz w:val="20"/>
          <w:szCs w:val="20"/>
        </w:rPr>
        <w:t>.</w:t>
      </w:r>
    </w:p>
    <w:p w14:paraId="25067BC2" w14:textId="77777777" w:rsidR="00E667CA" w:rsidRDefault="00E667CA" w:rsidP="00381618">
      <w:pPr>
        <w:pStyle w:val="CM3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10A6E2" w14:textId="77777777" w:rsidR="00F309F4" w:rsidRPr="00275379" w:rsidRDefault="00C2545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F309F4" w:rsidRPr="00275379">
        <w:rPr>
          <w:rFonts w:ascii="Tahoma" w:hAnsi="Tahoma" w:cs="Tahoma"/>
          <w:b/>
          <w:bCs/>
          <w:sz w:val="20"/>
          <w:szCs w:val="20"/>
        </w:rPr>
        <w:t>U</w:t>
      </w:r>
      <w:r w:rsidR="00F309F4">
        <w:rPr>
          <w:rFonts w:ascii="Tahoma" w:hAnsi="Tahoma" w:cs="Tahoma"/>
          <w:b/>
          <w:bCs/>
          <w:sz w:val="20"/>
          <w:szCs w:val="20"/>
        </w:rPr>
        <w:t>chwała</w:t>
      </w:r>
      <w:r w:rsidR="00F309F4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309F4">
        <w:rPr>
          <w:rFonts w:ascii="Tahoma" w:hAnsi="Tahoma" w:cs="Tahoma"/>
          <w:b/>
          <w:bCs/>
          <w:sz w:val="20"/>
          <w:szCs w:val="20"/>
        </w:rPr>
        <w:t>nr</w:t>
      </w:r>
      <w:r w:rsidR="00F309F4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3BDEE619" w14:textId="77777777" w:rsidR="00F309F4" w:rsidRPr="00275379" w:rsidRDefault="00F309F4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7769FB5F" w14:textId="79A034F8" w:rsidR="00D85F9D" w:rsidRPr="00275379" w:rsidRDefault="00D85F9D" w:rsidP="00D85F9D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37DD729C" w14:textId="593C8467" w:rsidR="00D85F9D" w:rsidRDefault="00D85F9D" w:rsidP="00D85F9D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761E7B21" w14:textId="77777777" w:rsidR="00546C17" w:rsidRPr="00275379" w:rsidRDefault="00546C17" w:rsidP="00381618">
      <w:pPr>
        <w:pStyle w:val="Default"/>
        <w:spacing w:line="276" w:lineRule="auto"/>
        <w:ind w:right="-78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A6693A2" w14:textId="50630C1F" w:rsidR="009D3F0B" w:rsidRPr="00A029D4" w:rsidRDefault="009D3F0B" w:rsidP="00381618">
      <w:pPr>
        <w:spacing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bookmarkStart w:id="2" w:name="_Hlk514326117"/>
      <w:r w:rsidRPr="00A029D4">
        <w:rPr>
          <w:rFonts w:ascii="Tahoma" w:hAnsi="Tahoma" w:cs="Tahoma"/>
          <w:bCs/>
          <w:sz w:val="20"/>
          <w:szCs w:val="20"/>
          <w:u w:val="single"/>
        </w:rPr>
        <w:t>w sprawie podziału zysku</w:t>
      </w:r>
      <w:r w:rsidR="00D23957">
        <w:rPr>
          <w:rFonts w:ascii="Tahoma" w:hAnsi="Tahoma" w:cs="Tahoma"/>
          <w:bCs/>
          <w:sz w:val="20"/>
          <w:szCs w:val="20"/>
          <w:u w:val="single"/>
        </w:rPr>
        <w:t xml:space="preserve"> netto</w:t>
      </w:r>
      <w:r w:rsidRPr="00A029D4">
        <w:rPr>
          <w:rFonts w:ascii="Tahoma" w:hAnsi="Tahoma" w:cs="Tahoma"/>
          <w:bCs/>
          <w:sz w:val="20"/>
          <w:szCs w:val="20"/>
          <w:u w:val="single"/>
        </w:rPr>
        <w:t xml:space="preserve"> za rok obrotowy </w:t>
      </w:r>
      <w:r w:rsidR="00AE6B0A">
        <w:rPr>
          <w:rFonts w:ascii="Tahoma" w:hAnsi="Tahoma" w:cs="Tahoma"/>
          <w:bCs/>
          <w:sz w:val="20"/>
          <w:szCs w:val="20"/>
          <w:u w:val="single"/>
        </w:rPr>
        <w:t>2020</w:t>
      </w:r>
      <w:r>
        <w:rPr>
          <w:rFonts w:ascii="Tahoma" w:hAnsi="Tahoma" w:cs="Tahoma"/>
          <w:bCs/>
          <w:sz w:val="20"/>
          <w:szCs w:val="20"/>
          <w:u w:val="single"/>
        </w:rPr>
        <w:t xml:space="preserve"> oraz ustalenia dnia dywidendy i terminu jej wypłaty</w:t>
      </w:r>
    </w:p>
    <w:bookmarkEnd w:id="2"/>
    <w:p w14:paraId="1C3A5E08" w14:textId="77777777" w:rsidR="009D3F0B" w:rsidRPr="00A029D4" w:rsidRDefault="009D3F0B" w:rsidP="0038161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6362AE2" w14:textId="118DE7E9" w:rsidR="009D3F0B" w:rsidRPr="00A029D4" w:rsidRDefault="009D3F0B" w:rsidP="00381618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>Działając na podstawie art. 395 § 2 pkt 2</w:t>
      </w:r>
      <w:r w:rsidR="00EA75E1"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</w:t>
      </w:r>
      <w:r w:rsidR="00581055">
        <w:rPr>
          <w:rFonts w:ascii="Tahoma" w:hAnsi="Tahoma" w:cs="Tahoma"/>
          <w:sz w:val="20"/>
          <w:szCs w:val="20"/>
        </w:rPr>
        <w:t>oraz</w:t>
      </w:r>
      <w:r w:rsidR="00392020">
        <w:rPr>
          <w:rFonts w:ascii="Tahoma" w:hAnsi="Tahoma" w:cs="Tahoma"/>
          <w:sz w:val="20"/>
          <w:szCs w:val="20"/>
        </w:rPr>
        <w:t xml:space="preserve"> art.</w:t>
      </w:r>
      <w:r w:rsidR="00581055">
        <w:rPr>
          <w:rFonts w:ascii="Tahoma" w:hAnsi="Tahoma" w:cs="Tahoma"/>
          <w:sz w:val="20"/>
          <w:szCs w:val="20"/>
        </w:rPr>
        <w:t xml:space="preserve"> 348 § 4 </w:t>
      </w:r>
      <w:r w:rsidRPr="00A029D4">
        <w:rPr>
          <w:rFonts w:ascii="Tahoma" w:hAnsi="Tahoma" w:cs="Tahoma"/>
          <w:sz w:val="20"/>
          <w:szCs w:val="20"/>
        </w:rPr>
        <w:t>Kodeksu spółek handlowych</w:t>
      </w:r>
      <w:r w:rsidR="00753BC0">
        <w:rPr>
          <w:rFonts w:ascii="Tahoma" w:hAnsi="Tahoma" w:cs="Tahoma"/>
          <w:sz w:val="20"/>
          <w:szCs w:val="20"/>
        </w:rPr>
        <w:t xml:space="preserve"> </w:t>
      </w:r>
      <w:r w:rsidR="00753BC0" w:rsidRPr="00753BC0">
        <w:rPr>
          <w:rFonts w:ascii="Tahoma" w:hAnsi="Tahoma" w:cs="Tahoma"/>
          <w:sz w:val="20"/>
          <w:szCs w:val="20"/>
        </w:rPr>
        <w:t xml:space="preserve">oraz § 12 ust. 5 pkt </w:t>
      </w:r>
      <w:r w:rsidR="00753BC0">
        <w:rPr>
          <w:rFonts w:ascii="Tahoma" w:hAnsi="Tahoma" w:cs="Tahoma"/>
          <w:sz w:val="20"/>
          <w:szCs w:val="20"/>
        </w:rPr>
        <w:t>2</w:t>
      </w:r>
      <w:r w:rsidR="00EA75E1">
        <w:rPr>
          <w:rFonts w:ascii="Tahoma" w:hAnsi="Tahoma" w:cs="Tahoma"/>
          <w:sz w:val="20"/>
          <w:szCs w:val="20"/>
        </w:rPr>
        <w:t>)</w:t>
      </w:r>
      <w:r w:rsidR="00753BC0"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6717C8A3" w14:textId="77777777" w:rsidR="009D3F0B" w:rsidRPr="00A029D4" w:rsidRDefault="009D3F0B" w:rsidP="0038161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432A311" w14:textId="5A83768D" w:rsidR="003F29C9" w:rsidRDefault="009D3F0B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5AEE0DC3" w14:textId="44377AE8" w:rsidR="003F29C9" w:rsidRDefault="003F29C9" w:rsidP="003F29C9">
      <w:pPr>
        <w:pStyle w:val="Tekstpodstawowywcity"/>
        <w:numPr>
          <w:ilvl w:val="6"/>
          <w:numId w:val="2"/>
        </w:numPr>
        <w:spacing w:after="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lastRenderedPageBreak/>
        <w:t xml:space="preserve">Zwyczajne </w:t>
      </w:r>
      <w:r w:rsidRPr="00A029D4">
        <w:rPr>
          <w:rFonts w:ascii="Tahoma" w:hAnsi="Tahoma" w:cs="Tahoma"/>
          <w:sz w:val="20"/>
          <w:szCs w:val="20"/>
          <w:lang w:val="pl-PL"/>
        </w:rPr>
        <w:t xml:space="preserve">Walne Zgromadzenie Spółki postanawia </w:t>
      </w:r>
      <w:bookmarkStart w:id="3" w:name="_Hlk40461720"/>
      <w:r w:rsidR="007B213C">
        <w:rPr>
          <w:rFonts w:ascii="Tahoma" w:hAnsi="Tahoma" w:cs="Tahoma"/>
          <w:sz w:val="20"/>
          <w:szCs w:val="20"/>
          <w:lang w:val="pl-PL"/>
        </w:rPr>
        <w:t>dokonać podziału</w:t>
      </w:r>
      <w:r w:rsidRPr="00A63341">
        <w:rPr>
          <w:rFonts w:ascii="Tahoma" w:hAnsi="Tahoma" w:cs="Tahoma"/>
          <w:sz w:val="20"/>
          <w:szCs w:val="20"/>
          <w:lang w:val="pl-PL"/>
        </w:rPr>
        <w:t xml:space="preserve"> zysku netto</w:t>
      </w:r>
      <w:r w:rsidR="002F7A1B">
        <w:rPr>
          <w:rFonts w:ascii="Tahoma" w:hAnsi="Tahoma" w:cs="Tahoma"/>
          <w:sz w:val="20"/>
          <w:szCs w:val="20"/>
          <w:lang w:val="pl-PL"/>
        </w:rPr>
        <w:t xml:space="preserve"> Spółki</w:t>
      </w:r>
      <w:r w:rsidRPr="00A63341">
        <w:rPr>
          <w:rFonts w:ascii="Tahoma" w:hAnsi="Tahoma" w:cs="Tahoma"/>
          <w:sz w:val="20"/>
          <w:szCs w:val="20"/>
          <w:lang w:val="pl-PL"/>
        </w:rPr>
        <w:t xml:space="preserve"> za rok obrotowy </w:t>
      </w:r>
      <w:r>
        <w:rPr>
          <w:rFonts w:ascii="Tahoma" w:hAnsi="Tahoma" w:cs="Tahoma"/>
          <w:sz w:val="20"/>
          <w:szCs w:val="20"/>
          <w:lang w:val="pl-PL"/>
        </w:rPr>
        <w:t xml:space="preserve">zakończony w dniu 31 grudnia </w:t>
      </w:r>
      <w:r w:rsidR="00AE6B0A">
        <w:rPr>
          <w:rFonts w:ascii="Tahoma" w:hAnsi="Tahoma" w:cs="Tahoma"/>
          <w:sz w:val="20"/>
          <w:szCs w:val="20"/>
          <w:lang w:val="pl-PL"/>
        </w:rPr>
        <w:t>2020</w:t>
      </w:r>
      <w:r>
        <w:rPr>
          <w:rFonts w:ascii="Tahoma" w:hAnsi="Tahoma" w:cs="Tahoma"/>
          <w:sz w:val="20"/>
          <w:szCs w:val="20"/>
          <w:lang w:val="pl-PL"/>
        </w:rPr>
        <w:t xml:space="preserve"> r. </w:t>
      </w:r>
      <w:r w:rsidRPr="00EC0C5E">
        <w:rPr>
          <w:rFonts w:ascii="Tahoma" w:hAnsi="Tahoma" w:cs="Tahoma"/>
          <w:sz w:val="20"/>
          <w:szCs w:val="20"/>
          <w:lang w:val="pl-PL"/>
        </w:rPr>
        <w:t>w kwocie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bookmarkStart w:id="4" w:name="_Hlk71833141"/>
      <w:bookmarkStart w:id="5" w:name="_Hlk40453042"/>
      <w:r w:rsidR="007B213C" w:rsidRPr="007B213C">
        <w:rPr>
          <w:rFonts w:ascii="Tahoma" w:hAnsi="Tahoma" w:cs="Tahoma"/>
          <w:sz w:val="20"/>
          <w:szCs w:val="20"/>
          <w:lang w:val="pl-PL"/>
        </w:rPr>
        <w:t>84 093 878,32 zł (słownie: osiemdziesiąt cztery miliony dziewięćdziesiąt trzy tysiące osiemset siedemdziesiąt osiem złotych i trzydzieści dwa grosze)</w:t>
      </w:r>
      <w:bookmarkEnd w:id="4"/>
      <w:r w:rsidR="007B213C">
        <w:rPr>
          <w:rFonts w:ascii="Tahoma" w:hAnsi="Tahoma" w:cs="Tahoma"/>
          <w:sz w:val="20"/>
          <w:szCs w:val="20"/>
          <w:lang w:val="pl-PL"/>
        </w:rPr>
        <w:t xml:space="preserve"> w następujący sposób:</w:t>
      </w:r>
      <w:bookmarkEnd w:id="3"/>
      <w:bookmarkEnd w:id="5"/>
    </w:p>
    <w:p w14:paraId="3DA19F32" w14:textId="18910203" w:rsidR="007B213C" w:rsidRPr="007B213C" w:rsidRDefault="007B213C" w:rsidP="003630F7">
      <w:pPr>
        <w:pStyle w:val="Tekstpodstawowywcity"/>
        <w:numPr>
          <w:ilvl w:val="7"/>
          <w:numId w:val="70"/>
        </w:numPr>
        <w:spacing w:after="0" w:line="276" w:lineRule="auto"/>
        <w:ind w:left="851" w:hanging="425"/>
        <w:jc w:val="both"/>
        <w:rPr>
          <w:rFonts w:ascii="Tahoma" w:hAnsi="Tahoma" w:cs="Tahoma"/>
          <w:sz w:val="20"/>
          <w:szCs w:val="20"/>
          <w:lang w:val="pl-PL"/>
        </w:rPr>
      </w:pPr>
      <w:r w:rsidRPr="007B213C">
        <w:rPr>
          <w:rFonts w:ascii="Tahoma" w:hAnsi="Tahoma" w:cs="Tahoma"/>
          <w:sz w:val="20"/>
          <w:szCs w:val="20"/>
          <w:lang w:val="pl-PL"/>
        </w:rPr>
        <w:t>przeznacz</w:t>
      </w:r>
      <w:r>
        <w:rPr>
          <w:rFonts w:ascii="Tahoma" w:hAnsi="Tahoma" w:cs="Tahoma"/>
          <w:sz w:val="20"/>
          <w:szCs w:val="20"/>
          <w:lang w:val="pl-PL"/>
        </w:rPr>
        <w:t>yć</w:t>
      </w:r>
      <w:r w:rsidRPr="007B213C">
        <w:rPr>
          <w:rFonts w:ascii="Tahoma" w:hAnsi="Tahoma" w:cs="Tahoma"/>
          <w:sz w:val="20"/>
          <w:szCs w:val="20"/>
          <w:lang w:val="pl-PL"/>
        </w:rPr>
        <w:t xml:space="preserve"> kwot</w:t>
      </w:r>
      <w:r>
        <w:rPr>
          <w:rFonts w:ascii="Tahoma" w:hAnsi="Tahoma" w:cs="Tahoma"/>
          <w:sz w:val="20"/>
          <w:szCs w:val="20"/>
          <w:lang w:val="pl-PL"/>
        </w:rPr>
        <w:t>ę</w:t>
      </w:r>
      <w:r w:rsidRPr="007B213C">
        <w:rPr>
          <w:rFonts w:ascii="Tahoma" w:hAnsi="Tahoma" w:cs="Tahoma"/>
          <w:sz w:val="20"/>
          <w:szCs w:val="20"/>
          <w:lang w:val="pl-PL"/>
        </w:rPr>
        <w:t xml:space="preserve"> 84 084 000,00 zł (słownie: osiemdziesiąt cztery miliony osiemdziesiąt cztery tysiące złotych) na wypłatę dywidendy, co daje 12,74 zł (słownie: dwanaście złotych i siedemdziesiąt cztery grosze) dywidendy na</w:t>
      </w:r>
      <w:r w:rsidR="001805FA">
        <w:rPr>
          <w:rFonts w:ascii="Tahoma" w:hAnsi="Tahoma" w:cs="Tahoma"/>
          <w:sz w:val="20"/>
          <w:szCs w:val="20"/>
          <w:lang w:val="pl-PL"/>
        </w:rPr>
        <w:t xml:space="preserve"> jedną</w:t>
      </w:r>
      <w:r w:rsidRPr="007B213C">
        <w:rPr>
          <w:rFonts w:ascii="Tahoma" w:hAnsi="Tahoma" w:cs="Tahoma"/>
          <w:sz w:val="20"/>
          <w:szCs w:val="20"/>
          <w:lang w:val="pl-PL"/>
        </w:rPr>
        <w:t xml:space="preserve"> akcję,</w:t>
      </w:r>
    </w:p>
    <w:p w14:paraId="0B247E41" w14:textId="2ADFF06B" w:rsidR="007B213C" w:rsidRDefault="007B213C" w:rsidP="003630F7">
      <w:pPr>
        <w:pStyle w:val="Tekstpodstawowywcity"/>
        <w:numPr>
          <w:ilvl w:val="7"/>
          <w:numId w:val="70"/>
        </w:numPr>
        <w:spacing w:after="0" w:line="276" w:lineRule="auto"/>
        <w:ind w:left="851" w:hanging="425"/>
        <w:jc w:val="both"/>
        <w:rPr>
          <w:rFonts w:ascii="Tahoma" w:hAnsi="Tahoma" w:cs="Tahoma"/>
          <w:sz w:val="20"/>
          <w:szCs w:val="20"/>
          <w:lang w:val="pl-PL"/>
        </w:rPr>
      </w:pPr>
      <w:r w:rsidRPr="007B213C">
        <w:rPr>
          <w:rFonts w:ascii="Tahoma" w:hAnsi="Tahoma" w:cs="Tahoma"/>
          <w:sz w:val="20"/>
          <w:szCs w:val="20"/>
          <w:lang w:val="pl-PL"/>
        </w:rPr>
        <w:t>przeznacz</w:t>
      </w:r>
      <w:r>
        <w:rPr>
          <w:rFonts w:ascii="Tahoma" w:hAnsi="Tahoma" w:cs="Tahoma"/>
          <w:sz w:val="20"/>
          <w:szCs w:val="20"/>
          <w:lang w:val="pl-PL"/>
        </w:rPr>
        <w:t>yć</w:t>
      </w:r>
      <w:r w:rsidRPr="007B213C">
        <w:rPr>
          <w:rFonts w:ascii="Tahoma" w:hAnsi="Tahoma" w:cs="Tahoma"/>
          <w:sz w:val="20"/>
          <w:szCs w:val="20"/>
          <w:lang w:val="pl-PL"/>
        </w:rPr>
        <w:t xml:space="preserve"> kwot</w:t>
      </w:r>
      <w:r>
        <w:rPr>
          <w:rFonts w:ascii="Tahoma" w:hAnsi="Tahoma" w:cs="Tahoma"/>
          <w:sz w:val="20"/>
          <w:szCs w:val="20"/>
          <w:lang w:val="pl-PL"/>
        </w:rPr>
        <w:t>ę</w:t>
      </w:r>
      <w:r w:rsidRPr="007B213C">
        <w:rPr>
          <w:rFonts w:ascii="Tahoma" w:hAnsi="Tahoma" w:cs="Tahoma"/>
          <w:sz w:val="20"/>
          <w:szCs w:val="20"/>
          <w:lang w:val="pl-PL"/>
        </w:rPr>
        <w:t xml:space="preserve"> 9 878,32 zł (słownie: dziewięć tysięcy osiemset siedemdziesiąt osiem złotych i trzydzieści dwa grosze) na kapitał zapasowy Spółki (pozycja zyski zatrzymane).</w:t>
      </w:r>
    </w:p>
    <w:p w14:paraId="55162BF8" w14:textId="6EC90D38" w:rsidR="003F29C9" w:rsidRPr="00503C67" w:rsidRDefault="003F29C9" w:rsidP="00503C67">
      <w:pPr>
        <w:pStyle w:val="Akapitzlist"/>
        <w:numPr>
          <w:ilvl w:val="6"/>
          <w:numId w:val="2"/>
        </w:numPr>
        <w:rPr>
          <w:rFonts w:ascii="Tahoma" w:hAnsi="Tahoma" w:cs="Tahoma"/>
          <w:sz w:val="20"/>
          <w:szCs w:val="20"/>
        </w:rPr>
      </w:pPr>
      <w:r w:rsidRPr="00503C67">
        <w:rPr>
          <w:rFonts w:ascii="Tahoma" w:hAnsi="Tahoma" w:cs="Tahoma"/>
          <w:sz w:val="20"/>
          <w:szCs w:val="20"/>
        </w:rPr>
        <w:t>Zwyczajne Walne Zgromadzenie Spółki ustala:</w:t>
      </w:r>
    </w:p>
    <w:p w14:paraId="4EA1B703" w14:textId="01B039E4" w:rsidR="003F29C9" w:rsidRDefault="003F29C9" w:rsidP="00213E6F">
      <w:pPr>
        <w:pStyle w:val="Akapitzlist"/>
        <w:numPr>
          <w:ilvl w:val="0"/>
          <w:numId w:val="5"/>
        </w:numPr>
        <w:spacing w:after="0"/>
        <w:ind w:left="851" w:hanging="425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dzień dywidendy na dzień </w:t>
      </w:r>
      <w:r w:rsidR="00213E6F">
        <w:rPr>
          <w:rFonts w:ascii="Tahoma" w:hAnsi="Tahoma" w:cs="Tahoma"/>
          <w:sz w:val="20"/>
          <w:szCs w:val="20"/>
          <w:lang w:val="pl-PL"/>
        </w:rPr>
        <w:t>2</w:t>
      </w:r>
      <w:r w:rsidR="00DB5AF5">
        <w:rPr>
          <w:rFonts w:ascii="Tahoma" w:hAnsi="Tahoma" w:cs="Tahoma"/>
          <w:sz w:val="20"/>
          <w:szCs w:val="20"/>
          <w:lang w:val="pl-PL"/>
        </w:rPr>
        <w:t>3</w:t>
      </w:r>
      <w:r w:rsidR="006A3277">
        <w:rPr>
          <w:rFonts w:ascii="Tahoma" w:hAnsi="Tahoma" w:cs="Tahoma"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sz w:val="20"/>
          <w:szCs w:val="20"/>
          <w:lang w:val="pl-PL"/>
        </w:rPr>
        <w:t xml:space="preserve">czerwca </w:t>
      </w:r>
      <w:r w:rsidR="00AE6B0A">
        <w:rPr>
          <w:rFonts w:ascii="Tahoma" w:hAnsi="Tahoma" w:cs="Tahoma"/>
          <w:sz w:val="20"/>
          <w:szCs w:val="20"/>
          <w:lang w:val="pl-PL"/>
        </w:rPr>
        <w:t>2021</w:t>
      </w:r>
      <w:r>
        <w:rPr>
          <w:rFonts w:ascii="Tahoma" w:hAnsi="Tahoma" w:cs="Tahoma"/>
          <w:sz w:val="20"/>
          <w:szCs w:val="20"/>
          <w:lang w:val="pl-PL"/>
        </w:rPr>
        <w:t xml:space="preserve"> roku;</w:t>
      </w:r>
    </w:p>
    <w:p w14:paraId="2CF6D9D7" w14:textId="624BC29D" w:rsidR="003F29C9" w:rsidRPr="009D3F0B" w:rsidRDefault="003F29C9" w:rsidP="00213E6F">
      <w:pPr>
        <w:pStyle w:val="Akapitzlist"/>
        <w:numPr>
          <w:ilvl w:val="0"/>
          <w:numId w:val="5"/>
        </w:numPr>
        <w:spacing w:after="0"/>
        <w:ind w:left="851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pl-PL"/>
        </w:rPr>
        <w:t xml:space="preserve">termin wypłaty dywidendy na dzień </w:t>
      </w:r>
      <w:r w:rsidR="00DB5AF5">
        <w:rPr>
          <w:rFonts w:ascii="Tahoma" w:hAnsi="Tahoma" w:cs="Tahoma"/>
          <w:sz w:val="20"/>
          <w:szCs w:val="20"/>
          <w:lang w:val="pl-PL"/>
        </w:rPr>
        <w:t>30 czerwca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="00AE6B0A">
        <w:rPr>
          <w:rFonts w:ascii="Tahoma" w:hAnsi="Tahoma" w:cs="Tahoma"/>
          <w:sz w:val="20"/>
          <w:szCs w:val="20"/>
          <w:lang w:val="pl-PL"/>
        </w:rPr>
        <w:t>2021</w:t>
      </w:r>
      <w:r>
        <w:rPr>
          <w:rFonts w:ascii="Tahoma" w:hAnsi="Tahoma" w:cs="Tahoma"/>
          <w:sz w:val="20"/>
          <w:szCs w:val="20"/>
          <w:lang w:val="pl-PL"/>
        </w:rPr>
        <w:t xml:space="preserve"> roku.</w:t>
      </w:r>
    </w:p>
    <w:p w14:paraId="247C985E" w14:textId="77777777" w:rsidR="003F29C9" w:rsidRPr="00213E6F" w:rsidRDefault="003F29C9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  <w:lang w:val="x-none"/>
        </w:rPr>
      </w:pPr>
    </w:p>
    <w:p w14:paraId="4BF2437F" w14:textId="6A6ED005" w:rsidR="00546C17" w:rsidRPr="000D7D87" w:rsidRDefault="00463A77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2</w:t>
      </w:r>
    </w:p>
    <w:p w14:paraId="28142EB6" w14:textId="77777777" w:rsidR="00546C17" w:rsidRPr="00A029D4" w:rsidRDefault="00546C17" w:rsidP="00381618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>Uchwała wchodzi w życie z chwilą podjęcia.</w:t>
      </w:r>
      <w:r w:rsidR="00C25459">
        <w:rPr>
          <w:rFonts w:ascii="Tahoma" w:hAnsi="Tahoma" w:cs="Tahoma"/>
          <w:sz w:val="20"/>
          <w:szCs w:val="20"/>
        </w:rPr>
        <w:t>”</w:t>
      </w:r>
    </w:p>
    <w:p w14:paraId="2950D236" w14:textId="77777777" w:rsidR="00546C17" w:rsidRDefault="00546C17" w:rsidP="00381618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1C9D3025" w14:textId="77777777" w:rsidR="00D23957" w:rsidRPr="001B7BFD" w:rsidRDefault="00D23957" w:rsidP="00D23957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554CBCB4" w14:textId="77777777" w:rsidR="00D23957" w:rsidRDefault="00D23957" w:rsidP="00D2395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4647637" w14:textId="06C8B82E" w:rsidR="0025109B" w:rsidRPr="0025109B" w:rsidRDefault="0025109B" w:rsidP="00CF6E41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961CDE">
        <w:rPr>
          <w:rFonts w:ascii="Tahoma" w:hAnsi="Tahoma" w:cs="Tahoma"/>
          <w:i/>
          <w:iCs/>
          <w:sz w:val="20"/>
          <w:szCs w:val="20"/>
        </w:rPr>
        <w:t xml:space="preserve">Zgodnie z art. 395 § 2 pkt 2) </w:t>
      </w:r>
      <w:r w:rsidR="00E65905" w:rsidRPr="00E65905">
        <w:rPr>
          <w:rFonts w:ascii="Tahoma" w:hAnsi="Tahoma" w:cs="Tahoma"/>
          <w:i/>
          <w:iCs/>
          <w:sz w:val="20"/>
          <w:szCs w:val="20"/>
        </w:rPr>
        <w:t xml:space="preserve">Kodeksu spółek handlowych </w:t>
      </w:r>
      <w:r w:rsidR="002E4CF7">
        <w:rPr>
          <w:rFonts w:ascii="Tahoma" w:hAnsi="Tahoma" w:cs="Tahoma"/>
          <w:i/>
          <w:iCs/>
          <w:sz w:val="20"/>
          <w:szCs w:val="20"/>
        </w:rPr>
        <w:t>oraz § 12 ust. 5 pkt</w:t>
      </w:r>
      <w:r w:rsidRPr="00961CDE">
        <w:rPr>
          <w:rFonts w:ascii="Tahoma" w:hAnsi="Tahoma" w:cs="Tahoma"/>
          <w:i/>
          <w:iCs/>
          <w:sz w:val="20"/>
          <w:szCs w:val="20"/>
        </w:rPr>
        <w:t xml:space="preserve"> 2) Statutu Spółki</w:t>
      </w:r>
      <w:r w:rsidR="002E4CF7">
        <w:rPr>
          <w:rFonts w:ascii="Tahoma" w:hAnsi="Tahoma" w:cs="Tahoma"/>
          <w:i/>
          <w:iCs/>
          <w:sz w:val="20"/>
          <w:szCs w:val="20"/>
        </w:rPr>
        <w:t>,</w:t>
      </w:r>
      <w:r w:rsidRPr="00961CDE">
        <w:rPr>
          <w:rFonts w:ascii="Tahoma" w:hAnsi="Tahoma" w:cs="Tahoma"/>
          <w:i/>
          <w:iCs/>
          <w:sz w:val="20"/>
          <w:szCs w:val="20"/>
        </w:rPr>
        <w:t xml:space="preserve"> przedmiotem obrad Zwyczajnego Walnego Zgromadzenia jest powzięcie uchwały o podziale zysku albo o pokryciu straty. Jednocześnie podjęcie uchwały w tym przedmiocie</w:t>
      </w:r>
      <w:r w:rsidR="00CF6E41">
        <w:rPr>
          <w:rFonts w:ascii="Tahoma" w:hAnsi="Tahoma" w:cs="Tahoma"/>
          <w:i/>
          <w:iCs/>
          <w:sz w:val="20"/>
          <w:szCs w:val="20"/>
        </w:rPr>
        <w:t>, jak również w przedmiocie ustalenia dnia dywidendy oraz terminu jej wypłaty</w:t>
      </w:r>
      <w:r w:rsidRPr="00961CDE">
        <w:rPr>
          <w:rFonts w:ascii="Tahoma" w:hAnsi="Tahoma" w:cs="Tahoma"/>
          <w:i/>
          <w:iCs/>
          <w:sz w:val="20"/>
          <w:szCs w:val="20"/>
        </w:rPr>
        <w:t xml:space="preserve"> stanowi wyłączną </w:t>
      </w:r>
      <w:r w:rsidRPr="0025109B">
        <w:rPr>
          <w:rFonts w:ascii="Tahoma" w:hAnsi="Tahoma" w:cs="Tahoma"/>
          <w:i/>
          <w:iCs/>
          <w:sz w:val="20"/>
          <w:szCs w:val="20"/>
        </w:rPr>
        <w:t xml:space="preserve">kompetencję Walnego Zgromadzenia. </w:t>
      </w:r>
    </w:p>
    <w:p w14:paraId="1D17D2AE" w14:textId="77777777" w:rsidR="0025109B" w:rsidRPr="0025109B" w:rsidRDefault="0025109B" w:rsidP="0025109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5FA279E" w14:textId="1ACEAF93" w:rsidR="0025109B" w:rsidRPr="0025109B" w:rsidRDefault="0025109B" w:rsidP="0025109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bookmarkStart w:id="6" w:name="_Hlk38382723"/>
      <w:r w:rsidRPr="0025109B">
        <w:rPr>
          <w:rFonts w:ascii="Tahoma" w:hAnsi="Tahoma" w:cs="Tahoma"/>
          <w:i/>
          <w:iCs/>
          <w:sz w:val="20"/>
          <w:szCs w:val="20"/>
        </w:rPr>
        <w:t xml:space="preserve">W </w:t>
      </w:r>
      <w:r w:rsidR="00AE6B0A">
        <w:rPr>
          <w:rFonts w:ascii="Tahoma" w:hAnsi="Tahoma" w:cs="Tahoma"/>
          <w:i/>
          <w:iCs/>
          <w:sz w:val="20"/>
          <w:szCs w:val="20"/>
        </w:rPr>
        <w:t>2020</w:t>
      </w:r>
      <w:r w:rsidRPr="0025109B">
        <w:rPr>
          <w:rFonts w:ascii="Tahoma" w:hAnsi="Tahoma" w:cs="Tahoma"/>
          <w:i/>
          <w:iCs/>
          <w:sz w:val="20"/>
          <w:szCs w:val="20"/>
        </w:rPr>
        <w:t xml:space="preserve"> roku Spółka wypracowała</w:t>
      </w:r>
      <w:r w:rsidR="003F29C9">
        <w:rPr>
          <w:rFonts w:ascii="Tahoma" w:hAnsi="Tahoma" w:cs="Tahoma"/>
          <w:i/>
          <w:iCs/>
          <w:sz w:val="20"/>
          <w:szCs w:val="20"/>
        </w:rPr>
        <w:t xml:space="preserve"> </w:t>
      </w:r>
      <w:r w:rsidR="001805FA" w:rsidRPr="003207AE">
        <w:rPr>
          <w:rFonts w:ascii="Tahoma" w:hAnsi="Tahoma" w:cs="Tahoma"/>
          <w:i/>
          <w:iCs/>
          <w:sz w:val="20"/>
          <w:szCs w:val="20"/>
        </w:rPr>
        <w:t>84 093 878,32 zł (słownie: osiemdziesiąt cztery miliony dziewięćdziesiąt trzy tysiące osiemset siedemdziesiąt osiem złotych i trzydzieści dwa grosze)</w:t>
      </w:r>
      <w:r w:rsidRPr="0025109B">
        <w:rPr>
          <w:rFonts w:ascii="Tahoma" w:hAnsi="Tahoma" w:cs="Tahoma"/>
          <w:i/>
          <w:iCs/>
          <w:sz w:val="20"/>
          <w:szCs w:val="20"/>
        </w:rPr>
        <w:t xml:space="preserve"> zysku netto. Podejmując uchwałę o podziale zysku netto</w:t>
      </w:r>
      <w:r w:rsidR="00213E6F">
        <w:rPr>
          <w:rFonts w:ascii="Tahoma" w:hAnsi="Tahoma" w:cs="Tahoma"/>
          <w:i/>
          <w:iCs/>
          <w:sz w:val="20"/>
          <w:szCs w:val="20"/>
        </w:rPr>
        <w:t>,</w:t>
      </w:r>
      <w:r w:rsidRPr="0025109B">
        <w:rPr>
          <w:rFonts w:ascii="Tahoma" w:hAnsi="Tahoma" w:cs="Tahoma"/>
          <w:i/>
          <w:iCs/>
          <w:sz w:val="20"/>
          <w:szCs w:val="20"/>
        </w:rPr>
        <w:t xml:space="preserve"> Walne Zgromadzenie powinno wziąć pod uwagę przyjętą przez Zarząd Politykę dywidendową i wniosek Zarządu, którym nie jest związane, a także opinię przyjętą przez Radę Nadzorczą, po rekomendacjach Komitetu Audytu, jak również odnieść się do zakresu i kosztów inwestycji planowanych przez Spółkę w</w:t>
      </w:r>
      <w:r w:rsidR="00A650EC">
        <w:rPr>
          <w:rFonts w:ascii="Tahoma" w:hAnsi="Tahoma" w:cs="Tahoma"/>
          <w:i/>
          <w:iCs/>
          <w:sz w:val="20"/>
          <w:szCs w:val="20"/>
        </w:rPr>
        <w:t> </w:t>
      </w:r>
      <w:r w:rsidRPr="0025109B">
        <w:rPr>
          <w:rFonts w:ascii="Tahoma" w:hAnsi="Tahoma" w:cs="Tahoma"/>
          <w:i/>
          <w:iCs/>
          <w:sz w:val="20"/>
          <w:szCs w:val="20"/>
        </w:rPr>
        <w:t xml:space="preserve">kolejnych latach, przy uwzględnieniu aktualnej sytuacji na rynku. </w:t>
      </w:r>
    </w:p>
    <w:p w14:paraId="58CE9A09" w14:textId="77777777" w:rsidR="0025109B" w:rsidRPr="0025109B" w:rsidRDefault="0025109B" w:rsidP="0025109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8F8299C" w14:textId="4BA271CB" w:rsidR="0025109B" w:rsidRDefault="0025109B" w:rsidP="0025109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25109B">
        <w:rPr>
          <w:rFonts w:ascii="Tahoma" w:hAnsi="Tahoma" w:cs="Tahoma"/>
          <w:i/>
          <w:iCs/>
          <w:sz w:val="20"/>
          <w:szCs w:val="20"/>
        </w:rPr>
        <w:t xml:space="preserve">Po dokonaniu analizy sytuacji finansowej Spółki, przyszłych inwestycji i zakładanych przychodów, Zarząd 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w swoim wniosku wskazał na zasadność wypłaty zysku w zaproponowanej kwocie, powołując się na przedstawione poniżej okoliczności. </w:t>
      </w:r>
    </w:p>
    <w:p w14:paraId="6C69F9D4" w14:textId="77777777" w:rsidR="001B0D4C" w:rsidRPr="001B0D4C" w:rsidRDefault="001B0D4C" w:rsidP="0025109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71F42F2" w14:textId="689A7DED" w:rsidR="001B0D4C" w:rsidRDefault="001B0D4C" w:rsidP="001B0D4C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1B0D4C">
        <w:rPr>
          <w:rFonts w:ascii="Tahoma" w:hAnsi="Tahoma" w:cs="Tahoma"/>
          <w:i/>
          <w:iCs/>
          <w:sz w:val="20"/>
          <w:szCs w:val="20"/>
        </w:rPr>
        <w:t>Zarząd</w:t>
      </w:r>
      <w:r>
        <w:rPr>
          <w:rFonts w:ascii="Tahoma" w:hAnsi="Tahoma" w:cs="Tahoma"/>
          <w:i/>
          <w:iCs/>
          <w:sz w:val="20"/>
          <w:szCs w:val="20"/>
        </w:rPr>
        <w:t>,</w:t>
      </w:r>
      <w:r w:rsidRPr="001B0D4C">
        <w:rPr>
          <w:rFonts w:ascii="Tahoma" w:hAnsi="Tahoma" w:cs="Tahoma"/>
          <w:sz w:val="20"/>
          <w:szCs w:val="20"/>
        </w:rPr>
        <w:t xml:space="preserve"> </w:t>
      </w:r>
      <w:r w:rsidRPr="001B0D4C">
        <w:rPr>
          <w:rFonts w:ascii="Tahoma" w:hAnsi="Tahoma" w:cs="Tahoma"/>
          <w:i/>
          <w:iCs/>
          <w:sz w:val="20"/>
          <w:szCs w:val="20"/>
        </w:rPr>
        <w:t>mając na uwadze osiągnięty przez Spółkę poziom zysku netto oraz potrzeby inwestycyjne, obejmujące w szczególności zakres planowanych inwestycji Spółki oraz inwestycji wynikających z realizacji strategii Grupy Kapitałowej PlayWay S.A., w tym pozyskiwanie i utrzymanie nowych zespołów deweloperskich</w:t>
      </w:r>
      <w:r>
        <w:rPr>
          <w:rFonts w:ascii="Tahoma" w:hAnsi="Tahoma" w:cs="Tahoma"/>
          <w:i/>
          <w:iCs/>
          <w:sz w:val="20"/>
          <w:szCs w:val="20"/>
        </w:rPr>
        <w:t>,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a także uwzględniając zakładane przychody z dalszej działalności Spółki, uznał, iż </w:t>
      </w:r>
      <w:r>
        <w:rPr>
          <w:rFonts w:ascii="Tahoma" w:hAnsi="Tahoma" w:cs="Tahoma"/>
          <w:i/>
          <w:iCs/>
          <w:sz w:val="20"/>
          <w:szCs w:val="20"/>
        </w:rPr>
        <w:t>w peł</w:t>
      </w:r>
      <w:r w:rsidRPr="001B0D4C">
        <w:rPr>
          <w:rFonts w:ascii="Tahoma" w:hAnsi="Tahoma" w:cs="Tahoma"/>
          <w:i/>
          <w:iCs/>
          <w:sz w:val="20"/>
          <w:szCs w:val="20"/>
        </w:rPr>
        <w:t>ni zasadn</w:t>
      </w:r>
      <w:r>
        <w:rPr>
          <w:rFonts w:ascii="Tahoma" w:hAnsi="Tahoma" w:cs="Tahoma"/>
          <w:i/>
          <w:iCs/>
          <w:sz w:val="20"/>
          <w:szCs w:val="20"/>
        </w:rPr>
        <w:t>a jest wypłata dywidendy w zaproponowanej w treści uchwały kwocie.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Zarząd oceni</w:t>
      </w:r>
      <w:r>
        <w:rPr>
          <w:rFonts w:ascii="Tahoma" w:hAnsi="Tahoma" w:cs="Tahoma"/>
          <w:i/>
          <w:iCs/>
          <w:sz w:val="20"/>
          <w:szCs w:val="20"/>
        </w:rPr>
        <w:t>ł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sytuację finansową Spółki jako </w:t>
      </w:r>
      <w:r w:rsidR="003207AE" w:rsidRPr="003207AE">
        <w:rPr>
          <w:rFonts w:ascii="Tahoma" w:hAnsi="Tahoma" w:cs="Tahoma"/>
          <w:i/>
          <w:iCs/>
          <w:sz w:val="20"/>
          <w:szCs w:val="20"/>
        </w:rPr>
        <w:t>bardzo silną i stabilną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. </w:t>
      </w:r>
    </w:p>
    <w:p w14:paraId="21ADA0C1" w14:textId="77777777" w:rsidR="001B0D4C" w:rsidRDefault="001B0D4C" w:rsidP="001B0D4C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410FB660" w14:textId="220DB2D6" w:rsidR="00482099" w:rsidRPr="0025109B" w:rsidRDefault="001B0D4C" w:rsidP="001B0D4C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1B0D4C">
        <w:rPr>
          <w:rFonts w:ascii="Tahoma" w:hAnsi="Tahoma" w:cs="Tahoma"/>
          <w:i/>
          <w:iCs/>
          <w:sz w:val="20"/>
          <w:szCs w:val="20"/>
        </w:rPr>
        <w:t>Podsumowując</w:t>
      </w:r>
      <w:r w:rsidR="0066076C">
        <w:rPr>
          <w:rFonts w:ascii="Tahoma" w:hAnsi="Tahoma" w:cs="Tahoma"/>
          <w:i/>
          <w:iCs/>
          <w:sz w:val="20"/>
          <w:szCs w:val="20"/>
        </w:rPr>
        <w:t>,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propozycja wypłaty dywidendy na poziomie </w:t>
      </w:r>
      <w:r w:rsidR="001805FA">
        <w:rPr>
          <w:rFonts w:ascii="Tahoma" w:hAnsi="Tahoma" w:cs="Tahoma"/>
          <w:i/>
          <w:iCs/>
          <w:sz w:val="20"/>
          <w:szCs w:val="20"/>
        </w:rPr>
        <w:t>12,74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zł na jedn</w:t>
      </w:r>
      <w:r w:rsidR="0066076C">
        <w:rPr>
          <w:rFonts w:ascii="Tahoma" w:hAnsi="Tahoma" w:cs="Tahoma"/>
          <w:i/>
          <w:iCs/>
          <w:sz w:val="20"/>
          <w:szCs w:val="20"/>
        </w:rPr>
        <w:t>ą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akcj</w:t>
      </w:r>
      <w:r w:rsidR="0066076C">
        <w:rPr>
          <w:rFonts w:ascii="Tahoma" w:hAnsi="Tahoma" w:cs="Tahoma"/>
          <w:i/>
          <w:iCs/>
          <w:sz w:val="20"/>
          <w:szCs w:val="20"/>
        </w:rPr>
        <w:t>ę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wykracza poza minimalny poziom procentowy zysku (tj. 90%), wskazany w Polityce dywidendowej. </w:t>
      </w:r>
      <w:r w:rsidR="00801FC6">
        <w:rPr>
          <w:rFonts w:ascii="Tahoma" w:hAnsi="Tahoma" w:cs="Tahoma"/>
          <w:i/>
          <w:iCs/>
          <w:sz w:val="20"/>
          <w:szCs w:val="20"/>
        </w:rPr>
        <w:t xml:space="preserve">Jednocześnie działanie to jest zgodne z przyjętą polityką oraz 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pozwoli na zrealizowanie oczekiwań akcjonariuszy </w:t>
      </w:r>
      <w:r w:rsidR="00801FC6">
        <w:rPr>
          <w:rFonts w:ascii="Tahoma" w:hAnsi="Tahoma" w:cs="Tahoma"/>
          <w:i/>
          <w:iCs/>
          <w:sz w:val="20"/>
          <w:szCs w:val="20"/>
        </w:rPr>
        <w:t xml:space="preserve">przy </w:t>
      </w:r>
      <w:r w:rsidRPr="001B0D4C">
        <w:rPr>
          <w:rFonts w:ascii="Tahoma" w:hAnsi="Tahoma" w:cs="Tahoma"/>
          <w:i/>
          <w:iCs/>
          <w:sz w:val="20"/>
          <w:szCs w:val="20"/>
        </w:rPr>
        <w:t>zachowa</w:t>
      </w:r>
      <w:r w:rsidR="00801FC6">
        <w:rPr>
          <w:rFonts w:ascii="Tahoma" w:hAnsi="Tahoma" w:cs="Tahoma"/>
          <w:i/>
          <w:iCs/>
          <w:sz w:val="20"/>
          <w:szCs w:val="20"/>
        </w:rPr>
        <w:t>niu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pełn</w:t>
      </w:r>
      <w:r w:rsidR="00801FC6">
        <w:rPr>
          <w:rFonts w:ascii="Tahoma" w:hAnsi="Tahoma" w:cs="Tahoma"/>
          <w:i/>
          <w:iCs/>
          <w:sz w:val="20"/>
          <w:szCs w:val="20"/>
        </w:rPr>
        <w:t xml:space="preserve">ej </w:t>
      </w:r>
      <w:r w:rsidRPr="001B0D4C">
        <w:rPr>
          <w:rFonts w:ascii="Tahoma" w:hAnsi="Tahoma" w:cs="Tahoma"/>
          <w:i/>
          <w:iCs/>
          <w:sz w:val="20"/>
          <w:szCs w:val="20"/>
        </w:rPr>
        <w:t>swobod</w:t>
      </w:r>
      <w:r w:rsidR="00801FC6">
        <w:rPr>
          <w:rFonts w:ascii="Tahoma" w:hAnsi="Tahoma" w:cs="Tahoma"/>
          <w:i/>
          <w:iCs/>
          <w:sz w:val="20"/>
          <w:szCs w:val="20"/>
        </w:rPr>
        <w:t>y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finansow</w:t>
      </w:r>
      <w:r w:rsidR="00801FC6">
        <w:rPr>
          <w:rFonts w:ascii="Tahoma" w:hAnsi="Tahoma" w:cs="Tahoma"/>
          <w:i/>
          <w:iCs/>
          <w:sz w:val="20"/>
          <w:szCs w:val="20"/>
        </w:rPr>
        <w:t>ej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dla Spółki</w:t>
      </w:r>
      <w:r w:rsidR="00801FC6">
        <w:rPr>
          <w:rFonts w:ascii="Tahoma" w:hAnsi="Tahoma" w:cs="Tahoma"/>
          <w:i/>
          <w:iCs/>
          <w:sz w:val="20"/>
          <w:szCs w:val="20"/>
        </w:rPr>
        <w:t xml:space="preserve"> i jego zgodności</w:t>
      </w:r>
      <w:r w:rsidRPr="001B0D4C">
        <w:rPr>
          <w:rFonts w:ascii="Tahoma" w:hAnsi="Tahoma" w:cs="Tahoma"/>
          <w:i/>
          <w:iCs/>
          <w:sz w:val="20"/>
          <w:szCs w:val="20"/>
        </w:rPr>
        <w:t xml:space="preserve"> z realizacją przyjętej strategii. Jednocześnie wypłata zysku na rekomendowanym poziomie nie wpłynie negatywnie na planowany wzrost przychodów i zysku netto Spółki w kolejnych latach.</w:t>
      </w:r>
    </w:p>
    <w:p w14:paraId="3360ED16" w14:textId="77777777" w:rsidR="0025109B" w:rsidRPr="0025109B" w:rsidRDefault="0025109B" w:rsidP="0025109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bookmarkEnd w:id="6"/>
    <w:p w14:paraId="6553F0FC" w14:textId="77777777" w:rsidR="00F309F4" w:rsidRPr="00275379" w:rsidRDefault="00C2545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F309F4" w:rsidRPr="00275379">
        <w:rPr>
          <w:rFonts w:ascii="Tahoma" w:hAnsi="Tahoma" w:cs="Tahoma"/>
          <w:b/>
          <w:bCs/>
          <w:sz w:val="20"/>
          <w:szCs w:val="20"/>
        </w:rPr>
        <w:t>U</w:t>
      </w:r>
      <w:r w:rsidR="00F309F4">
        <w:rPr>
          <w:rFonts w:ascii="Tahoma" w:hAnsi="Tahoma" w:cs="Tahoma"/>
          <w:b/>
          <w:bCs/>
          <w:sz w:val="20"/>
          <w:szCs w:val="20"/>
        </w:rPr>
        <w:t>chwała</w:t>
      </w:r>
      <w:r w:rsidR="00F309F4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309F4">
        <w:rPr>
          <w:rFonts w:ascii="Tahoma" w:hAnsi="Tahoma" w:cs="Tahoma"/>
          <w:b/>
          <w:bCs/>
          <w:sz w:val="20"/>
          <w:szCs w:val="20"/>
        </w:rPr>
        <w:t>nr</w:t>
      </w:r>
      <w:r w:rsidR="00F309F4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6050D660" w14:textId="77777777" w:rsidR="00F309F4" w:rsidRPr="00275379" w:rsidRDefault="00F309F4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527811B6" w14:textId="35428F3A" w:rsidR="00480767" w:rsidRPr="00275379" w:rsidRDefault="00480767" w:rsidP="00480767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lastRenderedPageBreak/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634C4709" w14:textId="0F75FBC5" w:rsidR="00480767" w:rsidRDefault="00480767" w:rsidP="00480767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50952EDD" w14:textId="77777777" w:rsidR="00546C17" w:rsidRPr="00A029D4" w:rsidRDefault="00546C17" w:rsidP="00381618">
      <w:pPr>
        <w:pStyle w:val="Default"/>
        <w:spacing w:line="276" w:lineRule="auto"/>
        <w:ind w:right="-78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B382A6F" w14:textId="5C3ACAD3" w:rsidR="00546C17" w:rsidRDefault="00546C17" w:rsidP="00480767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A029D4">
        <w:rPr>
          <w:rFonts w:ascii="Tahoma" w:hAnsi="Tahoma" w:cs="Tahoma"/>
          <w:sz w:val="20"/>
          <w:szCs w:val="20"/>
          <w:u w:val="single"/>
        </w:rPr>
        <w:t xml:space="preserve">w sprawie udzielenia absolutorium </w:t>
      </w:r>
      <w:r w:rsidR="00741D23">
        <w:rPr>
          <w:rFonts w:ascii="Tahoma" w:hAnsi="Tahoma" w:cs="Tahoma"/>
          <w:sz w:val="20"/>
          <w:szCs w:val="20"/>
          <w:u w:val="single"/>
        </w:rPr>
        <w:t xml:space="preserve">Panu </w:t>
      </w:r>
      <w:r w:rsidR="00480767" w:rsidRPr="00480767">
        <w:rPr>
          <w:rFonts w:ascii="Tahoma" w:hAnsi="Tahoma" w:cs="Tahoma"/>
          <w:sz w:val="20"/>
          <w:szCs w:val="20"/>
          <w:u w:val="single"/>
        </w:rPr>
        <w:t>Krzysztofowi Kostowskiemu z wykonania przez niego obowiązków Prezesa Zarz</w:t>
      </w:r>
      <w:r w:rsidR="00480767">
        <w:rPr>
          <w:rFonts w:ascii="Tahoma" w:hAnsi="Tahoma" w:cs="Tahoma"/>
          <w:sz w:val="20"/>
          <w:szCs w:val="20"/>
          <w:u w:val="single"/>
        </w:rPr>
        <w:t xml:space="preserve">ądu Spółki za rok obrotowy </w:t>
      </w:r>
      <w:r w:rsidR="00AE6B0A">
        <w:rPr>
          <w:rFonts w:ascii="Tahoma" w:hAnsi="Tahoma" w:cs="Tahoma"/>
          <w:sz w:val="20"/>
          <w:szCs w:val="20"/>
          <w:u w:val="single"/>
        </w:rPr>
        <w:t>2020</w:t>
      </w:r>
    </w:p>
    <w:p w14:paraId="57271597" w14:textId="77777777" w:rsidR="00480767" w:rsidRPr="00A029D4" w:rsidRDefault="00480767" w:rsidP="00480767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</w:rPr>
      </w:pPr>
    </w:p>
    <w:p w14:paraId="04C09974" w14:textId="409B1B78" w:rsidR="00546C17" w:rsidRPr="00A029D4" w:rsidRDefault="00546C17" w:rsidP="00381618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 xml:space="preserve">Działając na podstawie </w:t>
      </w:r>
      <w:r w:rsidR="006728D8">
        <w:rPr>
          <w:rFonts w:ascii="Tahoma" w:hAnsi="Tahoma" w:cs="Tahoma"/>
          <w:sz w:val="20"/>
          <w:szCs w:val="20"/>
        </w:rPr>
        <w:t xml:space="preserve">art. </w:t>
      </w:r>
      <w:r w:rsidRPr="00A029D4">
        <w:rPr>
          <w:rFonts w:ascii="Tahoma" w:hAnsi="Tahoma" w:cs="Tahoma"/>
          <w:sz w:val="20"/>
          <w:szCs w:val="20"/>
        </w:rPr>
        <w:t>395 § 2 pkt 3</w:t>
      </w:r>
      <w:r w:rsidR="00480767"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Kodeksu spółek handlowych</w:t>
      </w:r>
      <w:r w:rsidR="00753BC0">
        <w:rPr>
          <w:rFonts w:ascii="Tahoma" w:hAnsi="Tahoma" w:cs="Tahoma"/>
          <w:sz w:val="20"/>
          <w:szCs w:val="20"/>
        </w:rPr>
        <w:t xml:space="preserve"> </w:t>
      </w:r>
      <w:r w:rsidR="00753BC0" w:rsidRPr="00753BC0">
        <w:rPr>
          <w:rFonts w:ascii="Tahoma" w:hAnsi="Tahoma" w:cs="Tahoma"/>
          <w:sz w:val="20"/>
          <w:szCs w:val="20"/>
        </w:rPr>
        <w:t xml:space="preserve">oraz § 12 ust. 5 pkt </w:t>
      </w:r>
      <w:r w:rsidR="00753BC0">
        <w:rPr>
          <w:rFonts w:ascii="Tahoma" w:hAnsi="Tahoma" w:cs="Tahoma"/>
          <w:sz w:val="20"/>
          <w:szCs w:val="20"/>
        </w:rPr>
        <w:t>3</w:t>
      </w:r>
      <w:r w:rsidR="00480767">
        <w:rPr>
          <w:rFonts w:ascii="Tahoma" w:hAnsi="Tahoma" w:cs="Tahoma"/>
          <w:sz w:val="20"/>
          <w:szCs w:val="20"/>
        </w:rPr>
        <w:t>)</w:t>
      </w:r>
      <w:r w:rsidR="00753BC0"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6BCBA24C" w14:textId="77777777" w:rsidR="00546C17" w:rsidRPr="00A029D4" w:rsidRDefault="00546C17" w:rsidP="00381618">
      <w:pPr>
        <w:spacing w:line="276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14:paraId="7E1E2F6C" w14:textId="77777777" w:rsidR="00546C17" w:rsidRPr="00933371" w:rsidRDefault="00546C17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933371">
        <w:rPr>
          <w:rFonts w:ascii="Tahoma" w:hAnsi="Tahoma" w:cs="Tahoma"/>
          <w:b/>
          <w:sz w:val="20"/>
          <w:szCs w:val="20"/>
        </w:rPr>
        <w:t>§ 1</w:t>
      </w:r>
    </w:p>
    <w:p w14:paraId="0CD8FA56" w14:textId="21325531" w:rsidR="0022166B" w:rsidRPr="00F309F4" w:rsidRDefault="0022166B" w:rsidP="0022166B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</w:rPr>
      </w:pPr>
      <w:r w:rsidRPr="00A029D4">
        <w:rPr>
          <w:rFonts w:ascii="Tahoma" w:hAnsi="Tahoma" w:cs="Tahoma"/>
          <w:sz w:val="20"/>
        </w:rPr>
        <w:t>Udziela się absolutorium</w:t>
      </w:r>
      <w:r>
        <w:rPr>
          <w:rFonts w:ascii="Tahoma" w:hAnsi="Tahoma" w:cs="Tahoma"/>
          <w:sz w:val="20"/>
          <w:lang w:val="pl-PL"/>
        </w:rPr>
        <w:t xml:space="preserve"> </w:t>
      </w:r>
      <w:r w:rsidRPr="00A029D4">
        <w:rPr>
          <w:rFonts w:ascii="Tahoma" w:hAnsi="Tahoma" w:cs="Tahoma"/>
          <w:sz w:val="20"/>
          <w:lang w:val="pl-PL"/>
        </w:rPr>
        <w:t>Panu</w:t>
      </w:r>
      <w:r w:rsidRPr="00A029D4">
        <w:rPr>
          <w:rFonts w:ascii="Tahoma" w:hAnsi="Tahoma" w:cs="Tahoma"/>
          <w:sz w:val="20"/>
        </w:rPr>
        <w:t xml:space="preserve"> </w:t>
      </w:r>
      <w:r w:rsidRPr="00480767">
        <w:rPr>
          <w:rFonts w:ascii="Tahoma" w:hAnsi="Tahoma" w:cs="Tahoma"/>
          <w:sz w:val="20"/>
          <w:lang w:val="pl-PL"/>
        </w:rPr>
        <w:t xml:space="preserve">Krzysztofowi Kostowskiemu </w:t>
      </w:r>
      <w:r w:rsidRPr="00A029D4">
        <w:rPr>
          <w:rFonts w:ascii="Tahoma" w:hAnsi="Tahoma" w:cs="Tahoma"/>
          <w:sz w:val="20"/>
        </w:rPr>
        <w:t xml:space="preserve">z wykonania obowiązków </w:t>
      </w:r>
      <w:r>
        <w:rPr>
          <w:rFonts w:ascii="Tahoma" w:hAnsi="Tahoma" w:cs="Tahoma"/>
          <w:sz w:val="20"/>
          <w:lang w:val="pl-PL"/>
        </w:rPr>
        <w:t>P</w:t>
      </w:r>
      <w:r w:rsidRPr="0022166B">
        <w:rPr>
          <w:rFonts w:ascii="Tahoma" w:hAnsi="Tahoma" w:cs="Tahoma"/>
          <w:sz w:val="20"/>
          <w:lang w:val="pl-PL"/>
        </w:rPr>
        <w:t>rezesa</w:t>
      </w:r>
      <w:r w:rsidRPr="00A029D4">
        <w:rPr>
          <w:rFonts w:ascii="Tahoma" w:hAnsi="Tahoma" w:cs="Tahoma"/>
          <w:sz w:val="20"/>
        </w:rPr>
        <w:t xml:space="preserve"> Zarządu Spółki</w:t>
      </w:r>
      <w:r>
        <w:rPr>
          <w:rFonts w:ascii="Tahoma" w:hAnsi="Tahoma" w:cs="Tahoma"/>
          <w:sz w:val="20"/>
          <w:lang w:val="pl-PL"/>
        </w:rPr>
        <w:t xml:space="preserve"> </w:t>
      </w:r>
      <w:r w:rsidRPr="0022166B">
        <w:rPr>
          <w:rFonts w:ascii="Tahoma" w:hAnsi="Tahoma" w:cs="Tahoma"/>
          <w:sz w:val="20"/>
        </w:rPr>
        <w:t>w</w:t>
      </w:r>
      <w:r>
        <w:rPr>
          <w:rFonts w:ascii="Tahoma" w:hAnsi="Tahoma" w:cs="Tahoma"/>
          <w:sz w:val="20"/>
        </w:rPr>
        <w:t xml:space="preserve"> okresie od dnia 1 stycznia </w:t>
      </w:r>
      <w:r w:rsidR="00AE6B0A">
        <w:rPr>
          <w:rFonts w:ascii="Tahoma" w:hAnsi="Tahoma" w:cs="Tahoma"/>
          <w:sz w:val="20"/>
        </w:rPr>
        <w:t>2020</w:t>
      </w:r>
      <w:r>
        <w:rPr>
          <w:rFonts w:ascii="Tahoma" w:hAnsi="Tahoma" w:cs="Tahoma"/>
          <w:sz w:val="20"/>
        </w:rPr>
        <w:t xml:space="preserve"> roku do dnia 31 grudnia </w:t>
      </w:r>
      <w:r w:rsidR="00AE6B0A">
        <w:rPr>
          <w:rFonts w:ascii="Tahoma" w:hAnsi="Tahoma" w:cs="Tahoma"/>
          <w:sz w:val="20"/>
        </w:rPr>
        <w:t>2020</w:t>
      </w:r>
      <w:r w:rsidRPr="0022166B">
        <w:rPr>
          <w:rFonts w:ascii="Tahoma" w:hAnsi="Tahoma" w:cs="Tahoma"/>
          <w:sz w:val="20"/>
        </w:rPr>
        <w:t xml:space="preserve"> roku.</w:t>
      </w:r>
    </w:p>
    <w:p w14:paraId="28991A20" w14:textId="77777777" w:rsidR="00546C17" w:rsidRPr="00F309F4" w:rsidRDefault="00546C17" w:rsidP="00381618">
      <w:pPr>
        <w:spacing w:line="276" w:lineRule="auto"/>
        <w:jc w:val="center"/>
        <w:rPr>
          <w:rFonts w:ascii="Tahoma" w:hAnsi="Tahoma" w:cs="Tahoma"/>
          <w:sz w:val="20"/>
          <w:szCs w:val="20"/>
          <w:lang w:val="x-none"/>
        </w:rPr>
      </w:pPr>
    </w:p>
    <w:p w14:paraId="148C137F" w14:textId="77777777" w:rsidR="00546C17" w:rsidRPr="00933371" w:rsidRDefault="00546C17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933371">
        <w:rPr>
          <w:rFonts w:ascii="Tahoma" w:hAnsi="Tahoma" w:cs="Tahoma"/>
          <w:b/>
          <w:sz w:val="20"/>
          <w:szCs w:val="20"/>
        </w:rPr>
        <w:t>§ 2</w:t>
      </w:r>
    </w:p>
    <w:p w14:paraId="5CD4A8C1" w14:textId="77777777" w:rsidR="00546C17" w:rsidRDefault="00546C17" w:rsidP="00381618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>Uchwała wchodzi w życie z chwilą podjęcia.</w:t>
      </w:r>
      <w:r w:rsidR="00C25459">
        <w:rPr>
          <w:rFonts w:ascii="Tahoma" w:hAnsi="Tahoma" w:cs="Tahoma"/>
          <w:sz w:val="20"/>
          <w:szCs w:val="20"/>
        </w:rPr>
        <w:t>”</w:t>
      </w:r>
    </w:p>
    <w:p w14:paraId="655AE81A" w14:textId="77777777" w:rsidR="006728D8" w:rsidRDefault="006728D8" w:rsidP="00381618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6B870E2D" w14:textId="77777777" w:rsidR="006728D8" w:rsidRPr="001B7BFD" w:rsidRDefault="006728D8" w:rsidP="006728D8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3737C14B" w14:textId="77777777" w:rsidR="006728D8" w:rsidRDefault="006728D8" w:rsidP="006728D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0FF3847" w14:textId="12BA2F31" w:rsidR="006728D8" w:rsidRPr="00225F8E" w:rsidRDefault="006728D8" w:rsidP="006728D8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Zgodnie z art. 395 § 2 pkt </w:t>
      </w:r>
      <w:r>
        <w:rPr>
          <w:rFonts w:ascii="Tahoma" w:hAnsi="Tahoma" w:cs="Tahoma"/>
          <w:i/>
          <w:iCs/>
          <w:sz w:val="20"/>
          <w:szCs w:val="20"/>
        </w:rPr>
        <w:t>3</w:t>
      </w:r>
      <w:r w:rsidR="00225173">
        <w:rPr>
          <w:rFonts w:ascii="Tahoma" w:hAnsi="Tahoma" w:cs="Tahoma"/>
          <w:i/>
          <w:iCs/>
          <w:sz w:val="20"/>
          <w:szCs w:val="20"/>
        </w:rPr>
        <w:t>)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Kodeksu spółek </w:t>
      </w:r>
      <w:r w:rsidR="00225173">
        <w:rPr>
          <w:rFonts w:ascii="Tahoma" w:hAnsi="Tahoma" w:cs="Tahoma"/>
          <w:i/>
          <w:iCs/>
          <w:sz w:val="20"/>
          <w:szCs w:val="20"/>
        </w:rPr>
        <w:t>handlowych oraz § 12 ust. 5 pkt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D22BD1">
        <w:rPr>
          <w:rFonts w:ascii="Tahoma" w:hAnsi="Tahoma" w:cs="Tahoma"/>
          <w:i/>
          <w:iCs/>
          <w:sz w:val="20"/>
          <w:szCs w:val="20"/>
        </w:rPr>
        <w:t>3</w:t>
      </w:r>
      <w:r w:rsidR="00225173">
        <w:rPr>
          <w:rFonts w:ascii="Tahoma" w:hAnsi="Tahoma" w:cs="Tahoma"/>
          <w:i/>
          <w:iCs/>
          <w:sz w:val="20"/>
          <w:szCs w:val="20"/>
        </w:rPr>
        <w:t>)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Statutu Spółki przedmiotem obrad Zwyczajnego Walnego Zgromadzenia jest powzięcie uchwał </w:t>
      </w:r>
      <w:r w:rsidR="00753BC0">
        <w:rPr>
          <w:rFonts w:ascii="Tahoma" w:hAnsi="Tahoma" w:cs="Tahoma"/>
          <w:i/>
          <w:iCs/>
          <w:sz w:val="20"/>
          <w:szCs w:val="20"/>
        </w:rPr>
        <w:t>w sprawie udzielenia absolutorium członkom organów Spółki z wykonywania przez nich obowiązków.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25F8E">
        <w:rPr>
          <w:rFonts w:ascii="Tahoma" w:hAnsi="Tahoma" w:cs="Tahoma"/>
          <w:i/>
          <w:iCs/>
          <w:sz w:val="20"/>
          <w:szCs w:val="20"/>
        </w:rPr>
        <w:t xml:space="preserve">Jednocześnie podjęcie uchwały w tym przedmiocie stanowi wyłączną kompetencję </w:t>
      </w:r>
      <w:r w:rsidR="00753BC0" w:rsidRPr="00225F8E">
        <w:rPr>
          <w:rFonts w:ascii="Tahoma" w:hAnsi="Tahoma" w:cs="Tahoma"/>
          <w:i/>
          <w:iCs/>
          <w:sz w:val="20"/>
          <w:szCs w:val="20"/>
        </w:rPr>
        <w:t>Walnego Zgromadzenia</w:t>
      </w:r>
      <w:r w:rsidRPr="00225F8E">
        <w:rPr>
          <w:rFonts w:ascii="Tahoma" w:hAnsi="Tahoma" w:cs="Tahoma"/>
          <w:i/>
          <w:iCs/>
          <w:sz w:val="20"/>
          <w:szCs w:val="20"/>
        </w:rPr>
        <w:t xml:space="preserve">. </w:t>
      </w:r>
    </w:p>
    <w:p w14:paraId="0A1EFA6D" w14:textId="77777777" w:rsidR="005D09AF" w:rsidRPr="00225F8E" w:rsidRDefault="005D09AF" w:rsidP="006728D8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6179DA2C" w14:textId="150D1D80" w:rsidR="005D09AF" w:rsidRPr="00D23957" w:rsidRDefault="005D09AF" w:rsidP="005D09A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225F8E">
        <w:rPr>
          <w:rFonts w:ascii="Tahoma" w:hAnsi="Tahoma" w:cs="Tahoma"/>
          <w:i/>
          <w:iCs/>
          <w:sz w:val="20"/>
          <w:szCs w:val="20"/>
        </w:rPr>
        <w:t>Rada Nadzorcza Spółki</w:t>
      </w:r>
      <w:r w:rsidR="008A4EAE" w:rsidRPr="00225F8E">
        <w:rPr>
          <w:rFonts w:ascii="Tahoma" w:hAnsi="Tahoma" w:cs="Tahoma"/>
          <w:i/>
          <w:iCs/>
          <w:sz w:val="20"/>
          <w:szCs w:val="20"/>
        </w:rPr>
        <w:t xml:space="preserve"> </w:t>
      </w:r>
      <w:r w:rsidR="00E362BD" w:rsidRPr="00225F8E">
        <w:rPr>
          <w:rFonts w:ascii="Tahoma" w:hAnsi="Tahoma" w:cs="Tahoma"/>
          <w:i/>
          <w:iCs/>
          <w:sz w:val="20"/>
          <w:szCs w:val="20"/>
        </w:rPr>
        <w:t>pozytywnie zaopiniowała podjęcie ww. uchwały</w:t>
      </w:r>
      <w:r w:rsidRPr="00225F8E">
        <w:rPr>
          <w:rFonts w:ascii="Tahoma" w:hAnsi="Tahoma" w:cs="Tahoma"/>
          <w:i/>
          <w:iCs/>
          <w:sz w:val="20"/>
          <w:szCs w:val="20"/>
        </w:rPr>
        <w:t>.</w:t>
      </w:r>
    </w:p>
    <w:p w14:paraId="1AB3BB21" w14:textId="77777777" w:rsidR="006728D8" w:rsidRPr="00A029D4" w:rsidRDefault="006728D8" w:rsidP="00381618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1AF981D0" w14:textId="77777777" w:rsidR="00225173" w:rsidRPr="00275379" w:rsidRDefault="00225173" w:rsidP="003E6FA5">
      <w:pPr>
        <w:pStyle w:val="CM3"/>
        <w:keepNext/>
        <w:widowControl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Pr="0027537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chwała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nr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70F5B6DE" w14:textId="77777777" w:rsidR="00225173" w:rsidRPr="00275379" w:rsidRDefault="00225173" w:rsidP="003E6FA5">
      <w:pPr>
        <w:pStyle w:val="CM3"/>
        <w:keepNext/>
        <w:widowControl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1D75463B" w14:textId="157E923E" w:rsidR="00225173" w:rsidRPr="00275379" w:rsidRDefault="00225173" w:rsidP="003E6FA5">
      <w:pPr>
        <w:pStyle w:val="CM1"/>
        <w:keepNext/>
        <w:widowControl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37140858" w14:textId="3C487C46" w:rsidR="00225173" w:rsidRDefault="00225173" w:rsidP="003E6FA5">
      <w:pPr>
        <w:pStyle w:val="Standard"/>
        <w:keepNext/>
        <w:widowControl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1690F9AE" w14:textId="77777777" w:rsidR="00225173" w:rsidRPr="00A029D4" w:rsidRDefault="00225173" w:rsidP="003E6FA5">
      <w:pPr>
        <w:pStyle w:val="Default"/>
        <w:keepNext/>
        <w:widowControl/>
        <w:spacing w:line="276" w:lineRule="auto"/>
        <w:ind w:right="-78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2C7364B" w14:textId="05FC51DF" w:rsidR="00225173" w:rsidRDefault="00225173" w:rsidP="003E6FA5">
      <w:pPr>
        <w:pStyle w:val="Default"/>
        <w:keepNext/>
        <w:widowControl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A029D4">
        <w:rPr>
          <w:rFonts w:ascii="Tahoma" w:hAnsi="Tahoma" w:cs="Tahoma"/>
          <w:sz w:val="20"/>
          <w:szCs w:val="20"/>
          <w:u w:val="single"/>
        </w:rPr>
        <w:t xml:space="preserve">w sprawie udzielenia absolutorium </w:t>
      </w:r>
      <w:r>
        <w:rPr>
          <w:rFonts w:ascii="Tahoma" w:hAnsi="Tahoma" w:cs="Tahoma"/>
          <w:sz w:val="20"/>
          <w:szCs w:val="20"/>
          <w:u w:val="single"/>
        </w:rPr>
        <w:t xml:space="preserve">Panu </w:t>
      </w:r>
      <w:r w:rsidRPr="00225173">
        <w:rPr>
          <w:rFonts w:ascii="Tahoma" w:hAnsi="Tahoma" w:cs="Tahoma"/>
          <w:sz w:val="20"/>
          <w:szCs w:val="20"/>
          <w:u w:val="single"/>
        </w:rPr>
        <w:t>Jakubowi Władysławowi Trzebińskiemu z wykonania przez niego obowiązków Wiceprezesa</w:t>
      </w:r>
      <w:r w:rsidRPr="00480767">
        <w:rPr>
          <w:rFonts w:ascii="Tahoma" w:hAnsi="Tahoma" w:cs="Tahoma"/>
          <w:sz w:val="20"/>
          <w:szCs w:val="20"/>
          <w:u w:val="single"/>
        </w:rPr>
        <w:t xml:space="preserve"> Zarz</w:t>
      </w:r>
      <w:r>
        <w:rPr>
          <w:rFonts w:ascii="Tahoma" w:hAnsi="Tahoma" w:cs="Tahoma"/>
          <w:sz w:val="20"/>
          <w:szCs w:val="20"/>
          <w:u w:val="single"/>
        </w:rPr>
        <w:t xml:space="preserve">ądu Spółki za rok obrotowy </w:t>
      </w:r>
      <w:r w:rsidR="00AE6B0A">
        <w:rPr>
          <w:rFonts w:ascii="Tahoma" w:hAnsi="Tahoma" w:cs="Tahoma"/>
          <w:sz w:val="20"/>
          <w:szCs w:val="20"/>
          <w:u w:val="single"/>
        </w:rPr>
        <w:t>2020</w:t>
      </w:r>
    </w:p>
    <w:p w14:paraId="3F7AA9EC" w14:textId="77777777" w:rsidR="00225173" w:rsidRPr="00A029D4" w:rsidRDefault="00225173" w:rsidP="00225173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</w:rPr>
      </w:pPr>
    </w:p>
    <w:p w14:paraId="5FD591EF" w14:textId="7A860000" w:rsidR="00225173" w:rsidRPr="00A029D4" w:rsidRDefault="00225173" w:rsidP="00225173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 xml:space="preserve">Działając na podstawie </w:t>
      </w:r>
      <w:r>
        <w:rPr>
          <w:rFonts w:ascii="Tahoma" w:hAnsi="Tahoma" w:cs="Tahoma"/>
          <w:sz w:val="20"/>
          <w:szCs w:val="20"/>
        </w:rPr>
        <w:t xml:space="preserve">art. </w:t>
      </w:r>
      <w:r w:rsidRPr="00A029D4">
        <w:rPr>
          <w:rFonts w:ascii="Tahoma" w:hAnsi="Tahoma" w:cs="Tahoma"/>
          <w:sz w:val="20"/>
          <w:szCs w:val="20"/>
        </w:rPr>
        <w:t>395 § 2 pkt 3</w:t>
      </w:r>
      <w:r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Kodeksu spółek handlowych</w:t>
      </w:r>
      <w:r>
        <w:rPr>
          <w:rFonts w:ascii="Tahoma" w:hAnsi="Tahoma" w:cs="Tahoma"/>
          <w:sz w:val="20"/>
          <w:szCs w:val="20"/>
        </w:rPr>
        <w:t xml:space="preserve"> </w:t>
      </w:r>
      <w:r w:rsidRPr="00753BC0">
        <w:rPr>
          <w:rFonts w:ascii="Tahoma" w:hAnsi="Tahoma" w:cs="Tahoma"/>
          <w:sz w:val="20"/>
          <w:szCs w:val="20"/>
        </w:rPr>
        <w:t xml:space="preserve">oraz § 12 ust. 5 pkt </w:t>
      </w:r>
      <w:r>
        <w:rPr>
          <w:rFonts w:ascii="Tahoma" w:hAnsi="Tahoma" w:cs="Tahoma"/>
          <w:sz w:val="20"/>
          <w:szCs w:val="20"/>
        </w:rPr>
        <w:t>3)</w:t>
      </w:r>
      <w:r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1F4C5771" w14:textId="77777777" w:rsidR="00225173" w:rsidRPr="00A029D4" w:rsidRDefault="00225173" w:rsidP="00225173">
      <w:pPr>
        <w:spacing w:line="276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14:paraId="4EC346D1" w14:textId="77777777" w:rsidR="00225173" w:rsidRPr="00933371" w:rsidRDefault="00225173" w:rsidP="00225173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933371">
        <w:rPr>
          <w:rFonts w:ascii="Tahoma" w:hAnsi="Tahoma" w:cs="Tahoma"/>
          <w:b/>
          <w:sz w:val="20"/>
          <w:szCs w:val="20"/>
        </w:rPr>
        <w:t>§ 1</w:t>
      </w:r>
    </w:p>
    <w:p w14:paraId="4660D150" w14:textId="7AD3F564" w:rsidR="00225173" w:rsidRPr="00F309F4" w:rsidRDefault="00225173" w:rsidP="0022166B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</w:rPr>
      </w:pPr>
      <w:r w:rsidRPr="00A029D4">
        <w:rPr>
          <w:rFonts w:ascii="Tahoma" w:hAnsi="Tahoma" w:cs="Tahoma"/>
          <w:sz w:val="20"/>
        </w:rPr>
        <w:t>Udziela się absolutorium</w:t>
      </w:r>
      <w:r w:rsidR="0022166B" w:rsidRPr="00A029D4">
        <w:rPr>
          <w:rFonts w:ascii="Tahoma" w:hAnsi="Tahoma" w:cs="Tahoma"/>
          <w:sz w:val="20"/>
          <w:lang w:val="pl-PL"/>
        </w:rPr>
        <w:t xml:space="preserve"> Panu</w:t>
      </w:r>
      <w:r w:rsidR="0022166B" w:rsidRPr="00A029D4">
        <w:rPr>
          <w:rFonts w:ascii="Tahoma" w:hAnsi="Tahoma" w:cs="Tahoma"/>
          <w:sz w:val="20"/>
        </w:rPr>
        <w:t xml:space="preserve"> </w:t>
      </w:r>
      <w:r w:rsidR="0022166B" w:rsidRPr="00225173">
        <w:rPr>
          <w:rFonts w:ascii="Tahoma" w:hAnsi="Tahoma" w:cs="Tahoma"/>
          <w:sz w:val="20"/>
          <w:lang w:val="pl-PL"/>
        </w:rPr>
        <w:t>Jakubowi Władysławowi Trzebińskiemu</w:t>
      </w:r>
      <w:r w:rsidR="0022166B">
        <w:rPr>
          <w:rFonts w:ascii="Tahoma" w:hAnsi="Tahoma" w:cs="Tahoma"/>
          <w:sz w:val="20"/>
          <w:lang w:val="pl-PL"/>
        </w:rPr>
        <w:t xml:space="preserve"> </w:t>
      </w:r>
      <w:r w:rsidRPr="00A029D4">
        <w:rPr>
          <w:rFonts w:ascii="Tahoma" w:hAnsi="Tahoma" w:cs="Tahoma"/>
          <w:sz w:val="20"/>
        </w:rPr>
        <w:t xml:space="preserve">z wykonania obowiązków </w:t>
      </w:r>
      <w:r w:rsidRPr="00225173">
        <w:rPr>
          <w:rFonts w:ascii="Tahoma" w:hAnsi="Tahoma" w:cs="Tahoma"/>
          <w:sz w:val="20"/>
        </w:rPr>
        <w:t>Wicep</w:t>
      </w:r>
      <w:r w:rsidRPr="00A029D4">
        <w:rPr>
          <w:rFonts w:ascii="Tahoma" w:hAnsi="Tahoma" w:cs="Tahoma"/>
          <w:sz w:val="20"/>
        </w:rPr>
        <w:t>rezes</w:t>
      </w:r>
      <w:r w:rsidR="0022166B">
        <w:rPr>
          <w:rFonts w:ascii="Tahoma" w:hAnsi="Tahoma" w:cs="Tahoma"/>
          <w:sz w:val="20"/>
          <w:lang w:val="pl-PL"/>
        </w:rPr>
        <w:t>a</w:t>
      </w:r>
      <w:r w:rsidRPr="00A029D4">
        <w:rPr>
          <w:rFonts w:ascii="Tahoma" w:hAnsi="Tahoma" w:cs="Tahoma"/>
          <w:sz w:val="20"/>
        </w:rPr>
        <w:t xml:space="preserve"> Zarządu Spółki</w:t>
      </w:r>
      <w:r w:rsidR="0022166B">
        <w:rPr>
          <w:rFonts w:ascii="Tahoma" w:hAnsi="Tahoma" w:cs="Tahoma"/>
          <w:sz w:val="20"/>
          <w:lang w:val="pl-PL"/>
        </w:rPr>
        <w:t xml:space="preserve"> </w:t>
      </w:r>
      <w:r w:rsidR="0022166B" w:rsidRPr="0022166B">
        <w:rPr>
          <w:rFonts w:ascii="Tahoma" w:hAnsi="Tahoma" w:cs="Tahoma"/>
          <w:sz w:val="20"/>
        </w:rPr>
        <w:t>w</w:t>
      </w:r>
      <w:r w:rsidR="0022166B">
        <w:rPr>
          <w:rFonts w:ascii="Tahoma" w:hAnsi="Tahoma" w:cs="Tahoma"/>
          <w:sz w:val="20"/>
        </w:rPr>
        <w:t xml:space="preserve"> okresie od dnia 1 stycznia </w:t>
      </w:r>
      <w:r w:rsidR="00AE6B0A">
        <w:rPr>
          <w:rFonts w:ascii="Tahoma" w:hAnsi="Tahoma" w:cs="Tahoma"/>
          <w:sz w:val="20"/>
        </w:rPr>
        <w:t>2020</w:t>
      </w:r>
      <w:r w:rsidR="0022166B">
        <w:rPr>
          <w:rFonts w:ascii="Tahoma" w:hAnsi="Tahoma" w:cs="Tahoma"/>
          <w:sz w:val="20"/>
        </w:rPr>
        <w:t xml:space="preserve"> roku do dnia 31 grudnia </w:t>
      </w:r>
      <w:r w:rsidR="00AE6B0A">
        <w:rPr>
          <w:rFonts w:ascii="Tahoma" w:hAnsi="Tahoma" w:cs="Tahoma"/>
          <w:sz w:val="20"/>
        </w:rPr>
        <w:t>2020</w:t>
      </w:r>
      <w:r w:rsidR="0022166B" w:rsidRPr="0022166B">
        <w:rPr>
          <w:rFonts w:ascii="Tahoma" w:hAnsi="Tahoma" w:cs="Tahoma"/>
          <w:sz w:val="20"/>
        </w:rPr>
        <w:t xml:space="preserve"> roku.</w:t>
      </w:r>
    </w:p>
    <w:p w14:paraId="0B4AC062" w14:textId="77777777" w:rsidR="00225173" w:rsidRPr="00933371" w:rsidRDefault="00225173" w:rsidP="00225173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933371">
        <w:rPr>
          <w:rFonts w:ascii="Tahoma" w:hAnsi="Tahoma" w:cs="Tahoma"/>
          <w:b/>
          <w:sz w:val="20"/>
          <w:szCs w:val="20"/>
        </w:rPr>
        <w:t>§ 2</w:t>
      </w:r>
    </w:p>
    <w:p w14:paraId="4DC32CAB" w14:textId="77777777" w:rsidR="00225173" w:rsidRDefault="00225173" w:rsidP="00225173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>Uchwała wchodzi w życie z chwilą podjęcia.</w:t>
      </w:r>
      <w:r>
        <w:rPr>
          <w:rFonts w:ascii="Tahoma" w:hAnsi="Tahoma" w:cs="Tahoma"/>
          <w:sz w:val="20"/>
          <w:szCs w:val="20"/>
        </w:rPr>
        <w:t>”</w:t>
      </w:r>
    </w:p>
    <w:p w14:paraId="53957762" w14:textId="77777777" w:rsidR="00225173" w:rsidRDefault="00225173" w:rsidP="00225173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</w:p>
    <w:p w14:paraId="2811CD95" w14:textId="77777777" w:rsidR="00225173" w:rsidRPr="001B7BFD" w:rsidRDefault="00225173" w:rsidP="00225173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4E08A4F2" w14:textId="77777777" w:rsidR="00225173" w:rsidRDefault="00225173" w:rsidP="0022517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CACAD42" w14:textId="17A84DCE" w:rsidR="00225173" w:rsidRPr="00225F8E" w:rsidRDefault="00225173" w:rsidP="00225173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Zgodnie z art. 395 § 2 pkt </w:t>
      </w:r>
      <w:r>
        <w:rPr>
          <w:rFonts w:ascii="Tahoma" w:hAnsi="Tahoma" w:cs="Tahoma"/>
          <w:i/>
          <w:iCs/>
          <w:sz w:val="20"/>
          <w:szCs w:val="20"/>
        </w:rPr>
        <w:t xml:space="preserve">3) 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Kodeksu spółek </w:t>
      </w:r>
      <w:r>
        <w:rPr>
          <w:rFonts w:ascii="Tahoma" w:hAnsi="Tahoma" w:cs="Tahoma"/>
          <w:i/>
          <w:iCs/>
          <w:sz w:val="20"/>
          <w:szCs w:val="20"/>
        </w:rPr>
        <w:t>handlowych oraz § 12 ust. 5 pkt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3)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Statutu Spółki przedmiotem obrad Zwyczajnego Walnego Zgromadzenia jest powzięcie uchwał </w:t>
      </w:r>
      <w:r>
        <w:rPr>
          <w:rFonts w:ascii="Tahoma" w:hAnsi="Tahoma" w:cs="Tahoma"/>
          <w:i/>
          <w:iCs/>
          <w:sz w:val="20"/>
          <w:szCs w:val="20"/>
        </w:rPr>
        <w:t>w sprawie udzielenia absolutorium członkom organów Spółki z wykonywania przez nich obowiązków.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Jednocześnie podjęcie uchwały w tym przedmiocie stanowi wyłączną kompetencję </w:t>
      </w:r>
      <w:r w:rsidRPr="00225F8E">
        <w:rPr>
          <w:rFonts w:ascii="Tahoma" w:hAnsi="Tahoma" w:cs="Tahoma"/>
          <w:i/>
          <w:iCs/>
          <w:sz w:val="20"/>
          <w:szCs w:val="20"/>
        </w:rPr>
        <w:t xml:space="preserve">Walnego Zgromadzenia. </w:t>
      </w:r>
    </w:p>
    <w:p w14:paraId="477F928B" w14:textId="77777777" w:rsidR="00225173" w:rsidRPr="00225F8E" w:rsidRDefault="00225173" w:rsidP="00225173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425C8F9" w14:textId="08A62218" w:rsidR="00225173" w:rsidRPr="00D23957" w:rsidRDefault="00225173" w:rsidP="00225173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225F8E">
        <w:rPr>
          <w:rFonts w:ascii="Tahoma" w:hAnsi="Tahoma" w:cs="Tahoma"/>
          <w:i/>
          <w:iCs/>
          <w:sz w:val="20"/>
          <w:szCs w:val="20"/>
        </w:rPr>
        <w:t>Rada Nadzorcza Spółki</w:t>
      </w:r>
      <w:r w:rsidR="008A4EAE" w:rsidRPr="00225F8E">
        <w:rPr>
          <w:rFonts w:ascii="Tahoma" w:hAnsi="Tahoma" w:cs="Tahoma"/>
          <w:i/>
          <w:iCs/>
          <w:sz w:val="20"/>
          <w:szCs w:val="20"/>
        </w:rPr>
        <w:t xml:space="preserve"> pozytywnie zaopiniowała podjęcie ww. uchwały</w:t>
      </w:r>
      <w:r w:rsidRPr="00225F8E">
        <w:rPr>
          <w:rFonts w:ascii="Tahoma" w:hAnsi="Tahoma" w:cs="Tahoma"/>
          <w:i/>
          <w:iCs/>
          <w:sz w:val="20"/>
          <w:szCs w:val="20"/>
        </w:rPr>
        <w:t>.</w:t>
      </w:r>
    </w:p>
    <w:p w14:paraId="7C1E9F1A" w14:textId="77777777" w:rsidR="005D09AF" w:rsidRDefault="005D09AF" w:rsidP="00381618">
      <w:pPr>
        <w:pStyle w:val="CM3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DCA988A" w14:textId="77777777" w:rsidR="00F309F4" w:rsidRPr="00275379" w:rsidRDefault="00C2545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F309F4" w:rsidRPr="00275379">
        <w:rPr>
          <w:rFonts w:ascii="Tahoma" w:hAnsi="Tahoma" w:cs="Tahoma"/>
          <w:b/>
          <w:bCs/>
          <w:sz w:val="20"/>
          <w:szCs w:val="20"/>
        </w:rPr>
        <w:t>U</w:t>
      </w:r>
      <w:r w:rsidR="00F309F4">
        <w:rPr>
          <w:rFonts w:ascii="Tahoma" w:hAnsi="Tahoma" w:cs="Tahoma"/>
          <w:b/>
          <w:bCs/>
          <w:sz w:val="20"/>
          <w:szCs w:val="20"/>
        </w:rPr>
        <w:t>chwała</w:t>
      </w:r>
      <w:r w:rsidR="00F309F4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309F4">
        <w:rPr>
          <w:rFonts w:ascii="Tahoma" w:hAnsi="Tahoma" w:cs="Tahoma"/>
          <w:b/>
          <w:bCs/>
          <w:sz w:val="20"/>
          <w:szCs w:val="20"/>
        </w:rPr>
        <w:t>nr</w:t>
      </w:r>
      <w:r w:rsidR="00F309F4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204AB5C9" w14:textId="77777777" w:rsidR="00F309F4" w:rsidRPr="00275379" w:rsidRDefault="00F309F4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7418961C" w14:textId="46E355EE" w:rsidR="00FE63B0" w:rsidRPr="00275379" w:rsidRDefault="00FE63B0" w:rsidP="00FE63B0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  <w:r w:rsidRPr="00275379">
        <w:rPr>
          <w:rFonts w:ascii="Tahoma" w:hAnsi="Tahoma" w:cs="Tahoma"/>
          <w:bCs/>
          <w:sz w:val="20"/>
          <w:szCs w:val="20"/>
        </w:rPr>
        <w:t xml:space="preserve"> </w:t>
      </w:r>
    </w:p>
    <w:p w14:paraId="6E439553" w14:textId="43D45CC0" w:rsidR="00FE63B0" w:rsidRDefault="00FE63B0" w:rsidP="00FE63B0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 w:rsidR="0005621B"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 xml:space="preserve">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034DE7F7" w14:textId="77777777" w:rsidR="00546C17" w:rsidRPr="00A029D4" w:rsidRDefault="00546C17" w:rsidP="00381618">
      <w:pPr>
        <w:pStyle w:val="Default"/>
        <w:spacing w:line="276" w:lineRule="auto"/>
        <w:ind w:right="-78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3BB6924" w14:textId="1D259496" w:rsidR="00546C17" w:rsidRDefault="00546C17" w:rsidP="00FE63B0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275379">
        <w:rPr>
          <w:rFonts w:ascii="Tahoma" w:hAnsi="Tahoma" w:cs="Tahoma"/>
          <w:sz w:val="20"/>
          <w:szCs w:val="20"/>
          <w:u w:val="single"/>
        </w:rPr>
        <w:t xml:space="preserve">w sprawie udzielenia absolutorium </w:t>
      </w:r>
      <w:r w:rsidR="00741D23" w:rsidRPr="00741D23">
        <w:rPr>
          <w:rFonts w:ascii="Tahoma" w:hAnsi="Tahoma" w:cs="Tahoma"/>
          <w:sz w:val="20"/>
          <w:szCs w:val="20"/>
          <w:u w:val="single"/>
        </w:rPr>
        <w:t xml:space="preserve">Panu </w:t>
      </w:r>
      <w:r w:rsidR="00FE63B0" w:rsidRPr="00FE63B0">
        <w:rPr>
          <w:rFonts w:ascii="Tahoma" w:hAnsi="Tahoma" w:cs="Tahoma"/>
          <w:sz w:val="20"/>
          <w:szCs w:val="20"/>
          <w:u w:val="single"/>
        </w:rPr>
        <w:t>Radosławowi Markowi Mrowińskiemu z wykonania przez niego obowiązków Członka Rady Nadzorc</w:t>
      </w:r>
      <w:r w:rsidR="00FE63B0">
        <w:rPr>
          <w:rFonts w:ascii="Tahoma" w:hAnsi="Tahoma" w:cs="Tahoma"/>
          <w:sz w:val="20"/>
          <w:szCs w:val="20"/>
          <w:u w:val="single"/>
        </w:rPr>
        <w:t xml:space="preserve">zej Spółki za rok obrotowy </w:t>
      </w:r>
      <w:r w:rsidR="00AE6B0A">
        <w:rPr>
          <w:rFonts w:ascii="Tahoma" w:hAnsi="Tahoma" w:cs="Tahoma"/>
          <w:sz w:val="20"/>
          <w:szCs w:val="20"/>
          <w:u w:val="single"/>
        </w:rPr>
        <w:t>2020</w:t>
      </w:r>
    </w:p>
    <w:p w14:paraId="0E25C5FC" w14:textId="77777777" w:rsidR="00FE63B0" w:rsidRPr="00275379" w:rsidRDefault="00FE63B0" w:rsidP="00FE63B0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sz w:val="20"/>
        </w:rPr>
      </w:pPr>
    </w:p>
    <w:p w14:paraId="399D432A" w14:textId="6A9A9BA3" w:rsidR="00FE63B0" w:rsidRPr="00A029D4" w:rsidRDefault="00FE63B0" w:rsidP="00FE63B0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 xml:space="preserve">Działając na podstawie </w:t>
      </w:r>
      <w:r>
        <w:rPr>
          <w:rFonts w:ascii="Tahoma" w:hAnsi="Tahoma" w:cs="Tahoma"/>
          <w:sz w:val="20"/>
          <w:szCs w:val="20"/>
        </w:rPr>
        <w:t xml:space="preserve">art. </w:t>
      </w:r>
      <w:r w:rsidRPr="00A029D4">
        <w:rPr>
          <w:rFonts w:ascii="Tahoma" w:hAnsi="Tahoma" w:cs="Tahoma"/>
          <w:sz w:val="20"/>
          <w:szCs w:val="20"/>
        </w:rPr>
        <w:t>395 § 2 pkt 3</w:t>
      </w:r>
      <w:r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Kodeksu spółek handlowych</w:t>
      </w:r>
      <w:r>
        <w:rPr>
          <w:rFonts w:ascii="Tahoma" w:hAnsi="Tahoma" w:cs="Tahoma"/>
          <w:sz w:val="20"/>
          <w:szCs w:val="20"/>
        </w:rPr>
        <w:t xml:space="preserve"> </w:t>
      </w:r>
      <w:r w:rsidRPr="00753BC0">
        <w:rPr>
          <w:rFonts w:ascii="Tahoma" w:hAnsi="Tahoma" w:cs="Tahoma"/>
          <w:sz w:val="20"/>
          <w:szCs w:val="20"/>
        </w:rPr>
        <w:t xml:space="preserve">oraz § 12 ust. 5 pkt </w:t>
      </w:r>
      <w:r>
        <w:rPr>
          <w:rFonts w:ascii="Tahoma" w:hAnsi="Tahoma" w:cs="Tahoma"/>
          <w:sz w:val="20"/>
          <w:szCs w:val="20"/>
        </w:rPr>
        <w:t>3)</w:t>
      </w:r>
      <w:r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188F35F5" w14:textId="77777777" w:rsidR="00546C17" w:rsidRPr="00275379" w:rsidRDefault="00546C17" w:rsidP="00381618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915C2DB" w14:textId="77777777" w:rsidR="00546C17" w:rsidRPr="00933371" w:rsidRDefault="00546C17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933371">
        <w:rPr>
          <w:rFonts w:ascii="Tahoma" w:hAnsi="Tahoma" w:cs="Tahoma"/>
          <w:b/>
          <w:sz w:val="20"/>
          <w:szCs w:val="20"/>
        </w:rPr>
        <w:t>§ 1</w:t>
      </w:r>
    </w:p>
    <w:p w14:paraId="75080D55" w14:textId="3035681D" w:rsidR="00546C17" w:rsidRPr="0022166B" w:rsidRDefault="00546C17" w:rsidP="00C7668B">
      <w:pPr>
        <w:pStyle w:val="Tekstpodstawowy2"/>
        <w:spacing w:line="276" w:lineRule="auto"/>
        <w:rPr>
          <w:rFonts w:ascii="Tahoma" w:hAnsi="Tahoma" w:cs="Tahoma"/>
          <w:sz w:val="20"/>
          <w:lang w:val="pl-PL"/>
        </w:rPr>
      </w:pPr>
      <w:r w:rsidRPr="00275379">
        <w:rPr>
          <w:rFonts w:ascii="Tahoma" w:hAnsi="Tahoma" w:cs="Tahoma"/>
          <w:sz w:val="20"/>
        </w:rPr>
        <w:t xml:space="preserve">Udziela się absolutorium </w:t>
      </w:r>
      <w:r w:rsidR="0022166B" w:rsidRPr="00275379">
        <w:rPr>
          <w:rFonts w:ascii="Tahoma" w:hAnsi="Tahoma" w:cs="Tahoma"/>
          <w:sz w:val="20"/>
          <w:lang w:val="pl-PL"/>
        </w:rPr>
        <w:t xml:space="preserve">Panu </w:t>
      </w:r>
      <w:r w:rsidR="0022166B" w:rsidRPr="00FE63B0">
        <w:rPr>
          <w:rFonts w:ascii="Tahoma" w:hAnsi="Tahoma" w:cs="Tahoma"/>
          <w:sz w:val="20"/>
          <w:lang w:val="pl-PL"/>
        </w:rPr>
        <w:t xml:space="preserve">Radosławowi Markowi Mrowińskiemu </w:t>
      </w:r>
      <w:r w:rsidRPr="00275379">
        <w:rPr>
          <w:rFonts w:ascii="Tahoma" w:hAnsi="Tahoma" w:cs="Tahoma"/>
          <w:sz w:val="20"/>
        </w:rPr>
        <w:t>z wykonania obowiązków</w:t>
      </w:r>
      <w:r w:rsidR="006A4BC8">
        <w:rPr>
          <w:rFonts w:ascii="Tahoma" w:hAnsi="Tahoma" w:cs="Tahoma"/>
          <w:sz w:val="20"/>
          <w:lang w:val="pl-PL"/>
        </w:rPr>
        <w:t xml:space="preserve"> </w:t>
      </w:r>
      <w:r w:rsidR="00E03091">
        <w:rPr>
          <w:rFonts w:ascii="Tahoma" w:hAnsi="Tahoma" w:cs="Tahoma"/>
          <w:sz w:val="20"/>
          <w:lang w:val="pl-PL"/>
        </w:rPr>
        <w:t>Członka</w:t>
      </w:r>
      <w:r w:rsidR="00E03091" w:rsidRPr="00275379">
        <w:rPr>
          <w:rFonts w:ascii="Tahoma" w:hAnsi="Tahoma" w:cs="Tahoma"/>
          <w:sz w:val="20"/>
        </w:rPr>
        <w:t xml:space="preserve"> Rady Nadzorczej Spółki</w:t>
      </w:r>
      <w:r w:rsidR="00E03091">
        <w:rPr>
          <w:rFonts w:ascii="Tahoma" w:hAnsi="Tahoma" w:cs="Tahoma"/>
          <w:sz w:val="20"/>
          <w:lang w:val="pl-PL"/>
        </w:rPr>
        <w:t xml:space="preserve"> </w:t>
      </w:r>
      <w:r w:rsidR="0022166B">
        <w:rPr>
          <w:rFonts w:ascii="Tahoma" w:hAnsi="Tahoma" w:cs="Tahoma"/>
          <w:sz w:val="20"/>
          <w:lang w:val="pl-PL"/>
        </w:rPr>
        <w:t xml:space="preserve">w okresie od dnia </w:t>
      </w:r>
      <w:r w:rsidR="006A4BC8">
        <w:rPr>
          <w:rFonts w:ascii="Tahoma" w:hAnsi="Tahoma" w:cs="Tahoma"/>
          <w:sz w:val="20"/>
          <w:lang w:val="pl-PL"/>
        </w:rPr>
        <w:t>1</w:t>
      </w:r>
      <w:r w:rsidR="006A4BC8" w:rsidRPr="00455B90">
        <w:rPr>
          <w:rFonts w:ascii="Tahoma" w:hAnsi="Tahoma" w:cs="Tahoma"/>
          <w:sz w:val="20"/>
          <w:lang w:val="pl-PL"/>
        </w:rPr>
        <w:t xml:space="preserve"> </w:t>
      </w:r>
      <w:r w:rsidR="0022166B">
        <w:rPr>
          <w:rFonts w:ascii="Tahoma" w:hAnsi="Tahoma" w:cs="Tahoma"/>
          <w:sz w:val="20"/>
          <w:lang w:val="pl-PL"/>
        </w:rPr>
        <w:t xml:space="preserve">stycznia </w:t>
      </w:r>
      <w:r w:rsidR="00AE6B0A">
        <w:rPr>
          <w:rFonts w:ascii="Tahoma" w:hAnsi="Tahoma" w:cs="Tahoma"/>
          <w:sz w:val="20"/>
          <w:lang w:val="pl-PL"/>
        </w:rPr>
        <w:t>2020</w:t>
      </w:r>
      <w:r w:rsidR="0022166B">
        <w:rPr>
          <w:rFonts w:ascii="Tahoma" w:hAnsi="Tahoma" w:cs="Tahoma"/>
          <w:sz w:val="20"/>
          <w:lang w:val="pl-PL"/>
        </w:rPr>
        <w:t xml:space="preserve"> </w:t>
      </w:r>
      <w:r w:rsidR="0022166B" w:rsidRPr="00455B90">
        <w:rPr>
          <w:rFonts w:ascii="Tahoma" w:hAnsi="Tahoma" w:cs="Tahoma"/>
          <w:sz w:val="20"/>
          <w:lang w:val="pl-PL"/>
        </w:rPr>
        <w:t>r</w:t>
      </w:r>
      <w:r w:rsidR="0022166B">
        <w:rPr>
          <w:rFonts w:ascii="Tahoma" w:hAnsi="Tahoma" w:cs="Tahoma"/>
          <w:sz w:val="20"/>
          <w:lang w:val="pl-PL"/>
        </w:rPr>
        <w:t>.</w:t>
      </w:r>
      <w:r w:rsidR="0022166B" w:rsidRPr="00275379">
        <w:rPr>
          <w:rFonts w:ascii="Tahoma" w:hAnsi="Tahoma" w:cs="Tahoma"/>
          <w:sz w:val="20"/>
        </w:rPr>
        <w:t xml:space="preserve"> </w:t>
      </w:r>
      <w:r w:rsidR="0022166B">
        <w:rPr>
          <w:rFonts w:ascii="Tahoma" w:hAnsi="Tahoma" w:cs="Tahoma"/>
          <w:sz w:val="20"/>
          <w:lang w:val="pl-PL"/>
        </w:rPr>
        <w:t xml:space="preserve">do dnia </w:t>
      </w:r>
      <w:r w:rsidR="006A4BC8">
        <w:rPr>
          <w:rFonts w:ascii="Tahoma" w:hAnsi="Tahoma" w:cs="Tahoma"/>
          <w:sz w:val="20"/>
          <w:lang w:val="pl-PL"/>
        </w:rPr>
        <w:t>15 czerwca</w:t>
      </w:r>
      <w:r w:rsidR="0022166B">
        <w:rPr>
          <w:rFonts w:ascii="Tahoma" w:hAnsi="Tahoma" w:cs="Tahoma"/>
          <w:sz w:val="20"/>
          <w:lang w:val="pl-PL"/>
        </w:rPr>
        <w:t xml:space="preserve"> </w:t>
      </w:r>
      <w:r w:rsidR="00AE6B0A">
        <w:rPr>
          <w:rFonts w:ascii="Tahoma" w:hAnsi="Tahoma" w:cs="Tahoma"/>
          <w:sz w:val="20"/>
          <w:lang w:val="pl-PL"/>
        </w:rPr>
        <w:t>2020</w:t>
      </w:r>
      <w:r w:rsidR="0022166B">
        <w:rPr>
          <w:rFonts w:ascii="Tahoma" w:hAnsi="Tahoma" w:cs="Tahoma"/>
          <w:sz w:val="20"/>
          <w:lang w:val="pl-PL"/>
        </w:rPr>
        <w:t xml:space="preserve"> r.</w:t>
      </w:r>
    </w:p>
    <w:p w14:paraId="50F46C44" w14:textId="77777777" w:rsidR="00546C17" w:rsidRPr="00933371" w:rsidRDefault="00546C17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933371">
        <w:rPr>
          <w:rFonts w:ascii="Tahoma" w:hAnsi="Tahoma" w:cs="Tahoma"/>
          <w:b/>
          <w:sz w:val="20"/>
          <w:szCs w:val="20"/>
        </w:rPr>
        <w:t>§ 2</w:t>
      </w:r>
    </w:p>
    <w:p w14:paraId="4BEA463E" w14:textId="77777777" w:rsidR="00546C17" w:rsidRPr="002A3237" w:rsidRDefault="00546C17" w:rsidP="00381618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275379">
        <w:rPr>
          <w:rFonts w:ascii="Tahoma" w:hAnsi="Tahoma" w:cs="Tahoma"/>
          <w:sz w:val="20"/>
        </w:rPr>
        <w:t>Uchwała wchodzi w życie z chwilą podjęcia.</w:t>
      </w:r>
      <w:r w:rsidR="00C25459">
        <w:rPr>
          <w:rFonts w:ascii="Tahoma" w:hAnsi="Tahoma" w:cs="Tahoma"/>
          <w:sz w:val="20"/>
          <w:lang w:val="pl-PL"/>
        </w:rPr>
        <w:t>”</w:t>
      </w:r>
    </w:p>
    <w:p w14:paraId="759594AF" w14:textId="77777777" w:rsidR="00546C17" w:rsidRDefault="00546C17" w:rsidP="0038161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675E774" w14:textId="77777777" w:rsidR="005D09AF" w:rsidRDefault="005D09AF" w:rsidP="005D09AF">
      <w:pPr>
        <w:pStyle w:val="Tekstkomentarza"/>
        <w:jc w:val="center"/>
        <w:rPr>
          <w:rFonts w:ascii="Tahoma" w:hAnsi="Tahoma" w:cs="Tahoma"/>
          <w:i/>
          <w:iCs/>
        </w:rPr>
      </w:pPr>
    </w:p>
    <w:p w14:paraId="743CF393" w14:textId="77777777" w:rsidR="005D09AF" w:rsidRPr="001B7BFD" w:rsidRDefault="005D09AF" w:rsidP="005D09AF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61595592" w14:textId="77777777" w:rsidR="005D09AF" w:rsidRDefault="005D09AF" w:rsidP="005D09A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B2AA7D2" w14:textId="099826C9" w:rsidR="00E03091" w:rsidRDefault="00FE63B0" w:rsidP="00FE63B0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Zgodnie z art. 395 § 2 pkt </w:t>
      </w:r>
      <w:r>
        <w:rPr>
          <w:rFonts w:ascii="Tahoma" w:hAnsi="Tahoma" w:cs="Tahoma"/>
          <w:i/>
          <w:iCs/>
          <w:sz w:val="20"/>
          <w:szCs w:val="20"/>
        </w:rPr>
        <w:t xml:space="preserve">3) 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Kodeksu spółek </w:t>
      </w:r>
      <w:r>
        <w:rPr>
          <w:rFonts w:ascii="Tahoma" w:hAnsi="Tahoma" w:cs="Tahoma"/>
          <w:i/>
          <w:iCs/>
          <w:sz w:val="20"/>
          <w:szCs w:val="20"/>
        </w:rPr>
        <w:t>handlowych oraz § 12 ust. 5 pkt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3)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Statutu Spółki przedmiotem obrad Zwyczajnego Walnego Zgromadzenia jest powzięcie uchwał </w:t>
      </w:r>
      <w:r>
        <w:rPr>
          <w:rFonts w:ascii="Tahoma" w:hAnsi="Tahoma" w:cs="Tahoma"/>
          <w:i/>
          <w:iCs/>
          <w:sz w:val="20"/>
          <w:szCs w:val="20"/>
        </w:rPr>
        <w:t>w sprawie udzielenia absolutorium członkom organów Spółki z wykonywania przez nich obowiązków.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Jednocześnie podjęcie uchwały w tym przedmiocie stanowi wyłączną kompetencję </w:t>
      </w:r>
      <w:r>
        <w:rPr>
          <w:rFonts w:ascii="Tahoma" w:hAnsi="Tahoma" w:cs="Tahoma"/>
          <w:i/>
          <w:iCs/>
          <w:sz w:val="20"/>
          <w:szCs w:val="20"/>
        </w:rPr>
        <w:t>Walnego Zgromadzenia</w:t>
      </w:r>
      <w:r w:rsidRPr="00D23957">
        <w:rPr>
          <w:rFonts w:ascii="Tahoma" w:hAnsi="Tahoma" w:cs="Tahoma"/>
          <w:i/>
          <w:iCs/>
          <w:sz w:val="20"/>
          <w:szCs w:val="20"/>
        </w:rPr>
        <w:t>.</w:t>
      </w:r>
    </w:p>
    <w:p w14:paraId="15F9C456" w14:textId="7E74E0BA" w:rsidR="00FE63B0" w:rsidRDefault="00FE63B0" w:rsidP="00FE63B0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46BFC83A" w14:textId="77777777" w:rsidR="0022166B" w:rsidRDefault="0022166B" w:rsidP="00E03091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2CEFF7C" w14:textId="77777777" w:rsidR="00272DE9" w:rsidRPr="00275379" w:rsidRDefault="00C2545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272DE9" w:rsidRPr="00275379">
        <w:rPr>
          <w:rFonts w:ascii="Tahoma" w:hAnsi="Tahoma" w:cs="Tahoma"/>
          <w:b/>
          <w:bCs/>
          <w:sz w:val="20"/>
          <w:szCs w:val="20"/>
        </w:rPr>
        <w:t>U</w:t>
      </w:r>
      <w:r w:rsidR="00272DE9">
        <w:rPr>
          <w:rFonts w:ascii="Tahoma" w:hAnsi="Tahoma" w:cs="Tahoma"/>
          <w:b/>
          <w:bCs/>
          <w:sz w:val="20"/>
          <w:szCs w:val="20"/>
        </w:rPr>
        <w:t>chwała</w:t>
      </w:r>
      <w:r w:rsidR="00272DE9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72DE9">
        <w:rPr>
          <w:rFonts w:ascii="Tahoma" w:hAnsi="Tahoma" w:cs="Tahoma"/>
          <w:b/>
          <w:bCs/>
          <w:sz w:val="20"/>
          <w:szCs w:val="20"/>
        </w:rPr>
        <w:t>nr</w:t>
      </w:r>
      <w:r w:rsidR="00272DE9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1A2C15A3" w14:textId="77777777" w:rsidR="00272DE9" w:rsidRPr="00275379" w:rsidRDefault="00272DE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01F7754F" w14:textId="2E8E4624" w:rsidR="0022166B" w:rsidRPr="00275379" w:rsidRDefault="0022166B" w:rsidP="0022166B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0D5C1A64" w14:textId="44F70AFD" w:rsidR="0022166B" w:rsidRDefault="0022166B" w:rsidP="0022166B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4E03972C" w14:textId="77777777" w:rsidR="00D442B4" w:rsidRPr="00275379" w:rsidRDefault="00D442B4" w:rsidP="00381618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48E497A" w14:textId="12A74E26" w:rsidR="00D442B4" w:rsidRDefault="00D442B4" w:rsidP="0022166B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275379">
        <w:rPr>
          <w:rFonts w:ascii="Tahoma" w:hAnsi="Tahoma" w:cs="Tahoma"/>
          <w:sz w:val="20"/>
          <w:szCs w:val="20"/>
          <w:u w:val="single"/>
        </w:rPr>
        <w:t xml:space="preserve">w sprawie udzielenia absolutorium </w:t>
      </w:r>
      <w:r w:rsidR="0022166B" w:rsidRPr="0022166B">
        <w:rPr>
          <w:rFonts w:ascii="Tahoma" w:hAnsi="Tahoma" w:cs="Tahoma"/>
          <w:sz w:val="20"/>
          <w:szCs w:val="20"/>
          <w:u w:val="single"/>
        </w:rPr>
        <w:t xml:space="preserve">Panu Aleksemu Wiesławowi Uchańskiemu z wykonania przez niego obowiązków Przewodniczącego Rady Nadzorczej Spółki za rok obrotowy </w:t>
      </w:r>
      <w:r w:rsidR="00AE6B0A">
        <w:rPr>
          <w:rFonts w:ascii="Tahoma" w:hAnsi="Tahoma" w:cs="Tahoma"/>
          <w:sz w:val="20"/>
          <w:szCs w:val="20"/>
          <w:u w:val="single"/>
        </w:rPr>
        <w:t>2020</w:t>
      </w:r>
    </w:p>
    <w:p w14:paraId="03B08EC8" w14:textId="77777777" w:rsidR="0022166B" w:rsidRPr="00275379" w:rsidRDefault="0022166B" w:rsidP="0022166B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sz w:val="20"/>
          <w:u w:val="single"/>
        </w:rPr>
      </w:pPr>
    </w:p>
    <w:p w14:paraId="25D3B53A" w14:textId="19609E09" w:rsidR="0022166B" w:rsidRPr="00A029D4" w:rsidRDefault="0022166B" w:rsidP="0022166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 xml:space="preserve">Działając na podstawie </w:t>
      </w:r>
      <w:r>
        <w:rPr>
          <w:rFonts w:ascii="Tahoma" w:hAnsi="Tahoma" w:cs="Tahoma"/>
          <w:sz w:val="20"/>
          <w:szCs w:val="20"/>
        </w:rPr>
        <w:t xml:space="preserve">art. </w:t>
      </w:r>
      <w:r w:rsidRPr="00A029D4">
        <w:rPr>
          <w:rFonts w:ascii="Tahoma" w:hAnsi="Tahoma" w:cs="Tahoma"/>
          <w:sz w:val="20"/>
          <w:szCs w:val="20"/>
        </w:rPr>
        <w:t>395 § 2 pkt 3</w:t>
      </w:r>
      <w:r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Kodeksu spółek handlowych</w:t>
      </w:r>
      <w:r>
        <w:rPr>
          <w:rFonts w:ascii="Tahoma" w:hAnsi="Tahoma" w:cs="Tahoma"/>
          <w:sz w:val="20"/>
          <w:szCs w:val="20"/>
        </w:rPr>
        <w:t xml:space="preserve"> </w:t>
      </w:r>
      <w:r w:rsidRPr="00753BC0">
        <w:rPr>
          <w:rFonts w:ascii="Tahoma" w:hAnsi="Tahoma" w:cs="Tahoma"/>
          <w:sz w:val="20"/>
          <w:szCs w:val="20"/>
        </w:rPr>
        <w:t xml:space="preserve">oraz § 12 ust. 5 pkt </w:t>
      </w:r>
      <w:r>
        <w:rPr>
          <w:rFonts w:ascii="Tahoma" w:hAnsi="Tahoma" w:cs="Tahoma"/>
          <w:sz w:val="20"/>
          <w:szCs w:val="20"/>
        </w:rPr>
        <w:t>3)</w:t>
      </w:r>
      <w:r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0EA2782F" w14:textId="77777777" w:rsidR="00D442B4" w:rsidRPr="00275379" w:rsidRDefault="00D442B4" w:rsidP="0038161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9E96E15" w14:textId="77777777" w:rsidR="00D442B4" w:rsidRPr="000D7D87" w:rsidRDefault="00D442B4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79807C3F" w14:textId="029281CE" w:rsidR="00D442B4" w:rsidRPr="0022166B" w:rsidRDefault="0022166B" w:rsidP="003207AE">
      <w:pPr>
        <w:pStyle w:val="Tekstpodstawowy2"/>
        <w:tabs>
          <w:tab w:val="right" w:leader="hyphen" w:pos="9214"/>
        </w:tabs>
        <w:spacing w:line="276" w:lineRule="auto"/>
      </w:pPr>
      <w:r w:rsidRPr="00275379">
        <w:rPr>
          <w:rFonts w:ascii="Tahoma" w:hAnsi="Tahoma" w:cs="Tahoma"/>
          <w:sz w:val="20"/>
        </w:rPr>
        <w:t>Udziela się absolutorium</w:t>
      </w:r>
      <w:r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  <w:lang w:val="pl-PL"/>
        </w:rPr>
        <w:t xml:space="preserve">Panu </w:t>
      </w:r>
      <w:r w:rsidRPr="0022166B">
        <w:rPr>
          <w:rFonts w:ascii="Tahoma" w:hAnsi="Tahoma" w:cs="Tahoma"/>
          <w:sz w:val="20"/>
          <w:lang w:val="pl-PL"/>
        </w:rPr>
        <w:t xml:space="preserve">Aleksemu Wiesławowi Uchańskiemu </w:t>
      </w:r>
      <w:r w:rsidRPr="00275379">
        <w:rPr>
          <w:rFonts w:ascii="Tahoma" w:hAnsi="Tahoma" w:cs="Tahoma"/>
          <w:sz w:val="20"/>
        </w:rPr>
        <w:t>z wykonania obowiązków Przewodniczące</w:t>
      </w:r>
      <w:r>
        <w:rPr>
          <w:rFonts w:ascii="Tahoma" w:hAnsi="Tahoma" w:cs="Tahoma"/>
          <w:sz w:val="20"/>
          <w:lang w:val="pl-PL"/>
        </w:rPr>
        <w:t xml:space="preserve">go </w:t>
      </w:r>
      <w:r w:rsidRPr="00275379">
        <w:rPr>
          <w:rFonts w:ascii="Tahoma" w:hAnsi="Tahoma" w:cs="Tahoma"/>
          <w:sz w:val="20"/>
        </w:rPr>
        <w:t>Rady Nadzorczej Spółki</w:t>
      </w:r>
      <w:r>
        <w:rPr>
          <w:rFonts w:ascii="Tahoma" w:hAnsi="Tahoma" w:cs="Tahoma"/>
          <w:sz w:val="20"/>
          <w:lang w:val="pl-PL"/>
        </w:rPr>
        <w:t xml:space="preserve"> w okresie od dnia </w:t>
      </w:r>
      <w:r w:rsidR="006A4BC8">
        <w:rPr>
          <w:rFonts w:ascii="Tahoma" w:hAnsi="Tahoma" w:cs="Tahoma"/>
          <w:sz w:val="20"/>
          <w:lang w:val="pl-PL"/>
        </w:rPr>
        <w:t>1</w:t>
      </w:r>
      <w:r w:rsidR="006A4BC8" w:rsidRPr="00455B90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sz w:val="20"/>
          <w:lang w:val="pl-PL"/>
        </w:rPr>
        <w:t xml:space="preserve">stycznia </w:t>
      </w:r>
      <w:r w:rsidR="00AE6B0A">
        <w:rPr>
          <w:rFonts w:ascii="Tahoma" w:hAnsi="Tahoma" w:cs="Tahoma"/>
          <w:sz w:val="20"/>
          <w:lang w:val="pl-PL"/>
        </w:rPr>
        <w:t>2020</w:t>
      </w:r>
      <w:r>
        <w:rPr>
          <w:rFonts w:ascii="Tahoma" w:hAnsi="Tahoma" w:cs="Tahoma"/>
          <w:sz w:val="20"/>
          <w:lang w:val="pl-PL"/>
        </w:rPr>
        <w:t xml:space="preserve"> </w:t>
      </w:r>
      <w:r w:rsidRPr="00455B90">
        <w:rPr>
          <w:rFonts w:ascii="Tahoma" w:hAnsi="Tahoma" w:cs="Tahoma"/>
          <w:sz w:val="20"/>
          <w:lang w:val="pl-PL"/>
        </w:rPr>
        <w:t>r</w:t>
      </w:r>
      <w:r>
        <w:rPr>
          <w:rFonts w:ascii="Tahoma" w:hAnsi="Tahoma" w:cs="Tahoma"/>
          <w:sz w:val="20"/>
          <w:lang w:val="pl-PL"/>
        </w:rPr>
        <w:t>.</w:t>
      </w:r>
      <w:r w:rsidRPr="0027537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  <w:lang w:val="pl-PL"/>
        </w:rPr>
        <w:t xml:space="preserve">do dnia 31 grudnia </w:t>
      </w:r>
      <w:r w:rsidR="00AE6B0A">
        <w:rPr>
          <w:rFonts w:ascii="Tahoma" w:hAnsi="Tahoma" w:cs="Tahoma"/>
          <w:sz w:val="20"/>
          <w:lang w:val="pl-PL"/>
        </w:rPr>
        <w:t>2020</w:t>
      </w:r>
      <w:r>
        <w:rPr>
          <w:rFonts w:ascii="Tahoma" w:hAnsi="Tahoma" w:cs="Tahoma"/>
          <w:sz w:val="20"/>
          <w:lang w:val="pl-PL"/>
        </w:rPr>
        <w:t xml:space="preserve"> r.</w:t>
      </w:r>
    </w:p>
    <w:p w14:paraId="512B7406" w14:textId="77777777" w:rsidR="00D442B4" w:rsidRPr="000D7D87" w:rsidRDefault="00D442B4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0B0EDCD4" w14:textId="77777777" w:rsidR="00D442B4" w:rsidRDefault="00D442B4" w:rsidP="00381618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275379">
        <w:rPr>
          <w:rFonts w:ascii="Tahoma" w:hAnsi="Tahoma" w:cs="Tahoma"/>
          <w:sz w:val="20"/>
        </w:rPr>
        <w:t>Uchwała wchodzi w życie z chwilą podjęcia.</w:t>
      </w:r>
      <w:r w:rsidR="00C25459">
        <w:rPr>
          <w:rFonts w:ascii="Tahoma" w:hAnsi="Tahoma" w:cs="Tahoma"/>
          <w:sz w:val="20"/>
          <w:lang w:val="pl-PL"/>
        </w:rPr>
        <w:t>”</w:t>
      </w:r>
    </w:p>
    <w:p w14:paraId="543A71E7" w14:textId="77777777" w:rsidR="005D09AF" w:rsidRDefault="005D09AF" w:rsidP="00381618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</w:p>
    <w:p w14:paraId="6130904B" w14:textId="77777777" w:rsidR="005D09AF" w:rsidRPr="001B7BFD" w:rsidRDefault="005D09AF" w:rsidP="005D09AF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1F1C843C" w14:textId="77777777" w:rsidR="005D09AF" w:rsidRDefault="005D09AF" w:rsidP="005D09A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B8B5FD4" w14:textId="29952B3A" w:rsidR="00090B4F" w:rsidRDefault="00090B4F" w:rsidP="00090B4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Zgodnie z art. 395 § 2 pkt </w:t>
      </w:r>
      <w:r>
        <w:rPr>
          <w:rFonts w:ascii="Tahoma" w:hAnsi="Tahoma" w:cs="Tahoma"/>
          <w:i/>
          <w:iCs/>
          <w:sz w:val="20"/>
          <w:szCs w:val="20"/>
        </w:rPr>
        <w:t xml:space="preserve">3) 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Kodeksu spółek </w:t>
      </w:r>
      <w:r>
        <w:rPr>
          <w:rFonts w:ascii="Tahoma" w:hAnsi="Tahoma" w:cs="Tahoma"/>
          <w:i/>
          <w:iCs/>
          <w:sz w:val="20"/>
          <w:szCs w:val="20"/>
        </w:rPr>
        <w:t>handlowych oraz § 12 ust. 5 pkt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3)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Statutu Spółki przedmiotem obrad Zwyczajnego Walnego Zgromadzenia jest powzięcie uchwał </w:t>
      </w:r>
      <w:r>
        <w:rPr>
          <w:rFonts w:ascii="Tahoma" w:hAnsi="Tahoma" w:cs="Tahoma"/>
          <w:i/>
          <w:iCs/>
          <w:sz w:val="20"/>
          <w:szCs w:val="20"/>
        </w:rPr>
        <w:t>w sprawie udzielenia absolutorium członkom organów Spółki z wykonywania przez nich obowiązków.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Jednocześnie podjęcie uchwały w tym przedmiocie stanowi wyłączną kompetencję </w:t>
      </w:r>
      <w:r>
        <w:rPr>
          <w:rFonts w:ascii="Tahoma" w:hAnsi="Tahoma" w:cs="Tahoma"/>
          <w:i/>
          <w:iCs/>
          <w:sz w:val="20"/>
          <w:szCs w:val="20"/>
        </w:rPr>
        <w:t>Walnego Zgromadzenia</w:t>
      </w:r>
      <w:r w:rsidRPr="00D23957">
        <w:rPr>
          <w:rFonts w:ascii="Tahoma" w:hAnsi="Tahoma" w:cs="Tahoma"/>
          <w:i/>
          <w:iCs/>
          <w:sz w:val="20"/>
          <w:szCs w:val="20"/>
        </w:rPr>
        <w:t>.</w:t>
      </w:r>
    </w:p>
    <w:p w14:paraId="33C409A4" w14:textId="173FF449" w:rsidR="0022166B" w:rsidRDefault="0022166B" w:rsidP="005D09A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04259434" w14:textId="2C51E0F6" w:rsidR="00272DE9" w:rsidRPr="00275379" w:rsidRDefault="00C25459" w:rsidP="00801FC6">
      <w:pPr>
        <w:tabs>
          <w:tab w:val="right" w:leader="hyphen" w:pos="9214"/>
        </w:tabs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272DE9" w:rsidRPr="00275379">
        <w:rPr>
          <w:rFonts w:ascii="Tahoma" w:hAnsi="Tahoma" w:cs="Tahoma"/>
          <w:b/>
          <w:bCs/>
          <w:sz w:val="20"/>
          <w:szCs w:val="20"/>
        </w:rPr>
        <w:t>U</w:t>
      </w:r>
      <w:r w:rsidR="00272DE9">
        <w:rPr>
          <w:rFonts w:ascii="Tahoma" w:hAnsi="Tahoma" w:cs="Tahoma"/>
          <w:b/>
          <w:bCs/>
          <w:sz w:val="20"/>
          <w:szCs w:val="20"/>
        </w:rPr>
        <w:t>chwała</w:t>
      </w:r>
      <w:r w:rsidR="00272DE9"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72DE9">
        <w:rPr>
          <w:rFonts w:ascii="Tahoma" w:hAnsi="Tahoma" w:cs="Tahoma"/>
          <w:b/>
          <w:bCs/>
          <w:sz w:val="20"/>
          <w:szCs w:val="20"/>
        </w:rPr>
        <w:t>nr</w:t>
      </w:r>
      <w:r w:rsidR="00272DE9"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30B336FB" w14:textId="77777777" w:rsidR="00272DE9" w:rsidRPr="00275379" w:rsidRDefault="00272DE9" w:rsidP="00381618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07F3A12B" w14:textId="4B4C10AB" w:rsidR="00090B4F" w:rsidRPr="00275379" w:rsidRDefault="00090B4F" w:rsidP="00090B4F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287AB129" w14:textId="546D7290" w:rsidR="00090B4F" w:rsidRDefault="00090B4F" w:rsidP="00090B4F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7BB1589D" w14:textId="77777777" w:rsidR="00272DE9" w:rsidRPr="00275379" w:rsidRDefault="00272DE9" w:rsidP="00381618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539B454" w14:textId="6AAE6A6B" w:rsidR="00272DE9" w:rsidRDefault="00272DE9" w:rsidP="00090B4F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275379">
        <w:rPr>
          <w:rFonts w:ascii="Tahoma" w:hAnsi="Tahoma" w:cs="Tahoma"/>
          <w:sz w:val="20"/>
          <w:szCs w:val="20"/>
          <w:u w:val="single"/>
        </w:rPr>
        <w:t xml:space="preserve">w sprawie udzielenia absolutorium </w:t>
      </w:r>
      <w:r w:rsidR="00741D23">
        <w:rPr>
          <w:rFonts w:ascii="Tahoma" w:hAnsi="Tahoma" w:cs="Tahoma"/>
          <w:sz w:val="20"/>
          <w:szCs w:val="20"/>
          <w:u w:val="single"/>
        </w:rPr>
        <w:t xml:space="preserve">Panu </w:t>
      </w:r>
      <w:r w:rsidR="00090B4F" w:rsidRPr="00090B4F">
        <w:rPr>
          <w:rFonts w:ascii="Tahoma" w:hAnsi="Tahoma" w:cs="Tahoma"/>
          <w:sz w:val="20"/>
          <w:szCs w:val="20"/>
          <w:u w:val="single"/>
        </w:rPr>
        <w:t xml:space="preserve">Michałowi Stanisławowi Markowskiemu z wykonania przez niego obowiązków Członka Rady Nadzorczej Spółki za rok obrotowy </w:t>
      </w:r>
      <w:r w:rsidR="00AE6B0A">
        <w:rPr>
          <w:rFonts w:ascii="Tahoma" w:hAnsi="Tahoma" w:cs="Tahoma"/>
          <w:sz w:val="20"/>
          <w:szCs w:val="20"/>
          <w:u w:val="single"/>
        </w:rPr>
        <w:t>2020</w:t>
      </w:r>
    </w:p>
    <w:p w14:paraId="2A14071F" w14:textId="77777777" w:rsidR="00090B4F" w:rsidRPr="00275379" w:rsidRDefault="00090B4F" w:rsidP="00090B4F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sz w:val="20"/>
          <w:u w:val="single"/>
        </w:rPr>
      </w:pPr>
    </w:p>
    <w:p w14:paraId="4210FA77" w14:textId="6EF7E60B" w:rsidR="00090B4F" w:rsidRPr="00A029D4" w:rsidRDefault="00090B4F" w:rsidP="00090B4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 xml:space="preserve">Działając na podstawie </w:t>
      </w:r>
      <w:r>
        <w:rPr>
          <w:rFonts w:ascii="Tahoma" w:hAnsi="Tahoma" w:cs="Tahoma"/>
          <w:sz w:val="20"/>
          <w:szCs w:val="20"/>
        </w:rPr>
        <w:t xml:space="preserve">art. </w:t>
      </w:r>
      <w:r w:rsidRPr="00A029D4">
        <w:rPr>
          <w:rFonts w:ascii="Tahoma" w:hAnsi="Tahoma" w:cs="Tahoma"/>
          <w:sz w:val="20"/>
          <w:szCs w:val="20"/>
        </w:rPr>
        <w:t>395 § 2 pkt 3</w:t>
      </w:r>
      <w:r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Kodeksu spółek handlowych</w:t>
      </w:r>
      <w:r>
        <w:rPr>
          <w:rFonts w:ascii="Tahoma" w:hAnsi="Tahoma" w:cs="Tahoma"/>
          <w:sz w:val="20"/>
          <w:szCs w:val="20"/>
        </w:rPr>
        <w:t xml:space="preserve"> </w:t>
      </w:r>
      <w:r w:rsidRPr="00753BC0">
        <w:rPr>
          <w:rFonts w:ascii="Tahoma" w:hAnsi="Tahoma" w:cs="Tahoma"/>
          <w:sz w:val="20"/>
          <w:szCs w:val="20"/>
        </w:rPr>
        <w:t xml:space="preserve">oraz § 12 ust. 5 pkt </w:t>
      </w:r>
      <w:r>
        <w:rPr>
          <w:rFonts w:ascii="Tahoma" w:hAnsi="Tahoma" w:cs="Tahoma"/>
          <w:sz w:val="20"/>
          <w:szCs w:val="20"/>
        </w:rPr>
        <w:t>3)</w:t>
      </w:r>
      <w:r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44175EB2" w14:textId="77777777" w:rsidR="00272DE9" w:rsidRPr="00275379" w:rsidRDefault="00272DE9" w:rsidP="00381618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F98B079" w14:textId="77777777" w:rsidR="00272DE9" w:rsidRPr="000D7D87" w:rsidRDefault="00272DE9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19E2275E" w14:textId="5CDB1AFA" w:rsidR="00272DE9" w:rsidRPr="00090B4F" w:rsidRDefault="00090B4F" w:rsidP="00090B4F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090B4F">
        <w:rPr>
          <w:rFonts w:ascii="Tahoma" w:hAnsi="Tahoma" w:cs="Tahoma"/>
          <w:sz w:val="20"/>
        </w:rPr>
        <w:t>Udziela się absolutorium</w:t>
      </w:r>
      <w:r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  <w:lang w:val="pl-PL"/>
        </w:rPr>
        <w:t xml:space="preserve">Panu </w:t>
      </w:r>
      <w:r w:rsidRPr="00090B4F">
        <w:rPr>
          <w:rFonts w:ascii="Tahoma" w:hAnsi="Tahoma" w:cs="Tahoma"/>
          <w:sz w:val="20"/>
          <w:lang w:val="pl-PL"/>
        </w:rPr>
        <w:t xml:space="preserve">Michałowi Stanisławowi Markowskiemu </w:t>
      </w:r>
      <w:r w:rsidRPr="00275379">
        <w:rPr>
          <w:rFonts w:ascii="Tahoma" w:hAnsi="Tahoma" w:cs="Tahoma"/>
          <w:sz w:val="20"/>
        </w:rPr>
        <w:t xml:space="preserve">z wykonania obowiązków </w:t>
      </w:r>
      <w:r w:rsidRPr="00090B4F">
        <w:rPr>
          <w:rFonts w:ascii="Tahoma" w:hAnsi="Tahoma" w:cs="Tahoma"/>
          <w:sz w:val="20"/>
        </w:rPr>
        <w:t>Członka</w:t>
      </w:r>
      <w:r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</w:rPr>
        <w:t>Rady Nadzorczej Spółki</w:t>
      </w:r>
      <w:r>
        <w:rPr>
          <w:rFonts w:ascii="Tahoma" w:hAnsi="Tahoma" w:cs="Tahoma"/>
          <w:sz w:val="20"/>
          <w:lang w:val="pl-PL"/>
        </w:rPr>
        <w:t xml:space="preserve"> w okresie od dnia 1</w:t>
      </w:r>
      <w:r w:rsidRPr="00455B90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sz w:val="20"/>
          <w:lang w:val="pl-PL"/>
        </w:rPr>
        <w:t xml:space="preserve">stycznia </w:t>
      </w:r>
      <w:r w:rsidR="00AE6B0A">
        <w:rPr>
          <w:rFonts w:ascii="Tahoma" w:hAnsi="Tahoma" w:cs="Tahoma"/>
          <w:sz w:val="20"/>
          <w:lang w:val="pl-PL"/>
        </w:rPr>
        <w:t>2020</w:t>
      </w:r>
      <w:r>
        <w:rPr>
          <w:rFonts w:ascii="Tahoma" w:hAnsi="Tahoma" w:cs="Tahoma"/>
          <w:sz w:val="20"/>
          <w:lang w:val="pl-PL"/>
        </w:rPr>
        <w:t xml:space="preserve"> </w:t>
      </w:r>
      <w:r w:rsidRPr="00455B90">
        <w:rPr>
          <w:rFonts w:ascii="Tahoma" w:hAnsi="Tahoma" w:cs="Tahoma"/>
          <w:sz w:val="20"/>
          <w:lang w:val="pl-PL"/>
        </w:rPr>
        <w:t>r</w:t>
      </w:r>
      <w:r>
        <w:rPr>
          <w:rFonts w:ascii="Tahoma" w:hAnsi="Tahoma" w:cs="Tahoma"/>
          <w:sz w:val="20"/>
          <w:lang w:val="pl-PL"/>
        </w:rPr>
        <w:t>.</w:t>
      </w:r>
      <w:r w:rsidRPr="0027537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  <w:lang w:val="pl-PL"/>
        </w:rPr>
        <w:t xml:space="preserve">do dnia 31 grudnia </w:t>
      </w:r>
      <w:r w:rsidR="00AE6B0A">
        <w:rPr>
          <w:rFonts w:ascii="Tahoma" w:hAnsi="Tahoma" w:cs="Tahoma"/>
          <w:sz w:val="20"/>
          <w:lang w:val="pl-PL"/>
        </w:rPr>
        <w:t>2020</w:t>
      </w:r>
      <w:r>
        <w:rPr>
          <w:rFonts w:ascii="Tahoma" w:hAnsi="Tahoma" w:cs="Tahoma"/>
          <w:sz w:val="20"/>
          <w:lang w:val="pl-PL"/>
        </w:rPr>
        <w:t xml:space="preserve"> r</w:t>
      </w:r>
      <w:r w:rsidRPr="00090B4F">
        <w:rPr>
          <w:rFonts w:ascii="Tahoma" w:hAnsi="Tahoma" w:cs="Tahoma"/>
          <w:sz w:val="20"/>
        </w:rPr>
        <w:t>.</w:t>
      </w:r>
    </w:p>
    <w:p w14:paraId="140CFCDF" w14:textId="77777777" w:rsidR="00272DE9" w:rsidRPr="000D7D87" w:rsidRDefault="00272DE9" w:rsidP="00381618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514DA192" w14:textId="77777777" w:rsidR="00272DE9" w:rsidRPr="002A3237" w:rsidRDefault="00272DE9" w:rsidP="00381618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275379">
        <w:rPr>
          <w:rFonts w:ascii="Tahoma" w:hAnsi="Tahoma" w:cs="Tahoma"/>
          <w:sz w:val="20"/>
        </w:rPr>
        <w:t>Uchwała wchodzi w życie z chwilą podjęcia.</w:t>
      </w:r>
      <w:r w:rsidR="00C25459">
        <w:rPr>
          <w:rFonts w:ascii="Tahoma" w:hAnsi="Tahoma" w:cs="Tahoma"/>
          <w:sz w:val="20"/>
          <w:lang w:val="pl-PL"/>
        </w:rPr>
        <w:t>”</w:t>
      </w:r>
    </w:p>
    <w:p w14:paraId="2A3C3E79" w14:textId="77777777" w:rsidR="00546C17" w:rsidRDefault="00546C17" w:rsidP="00381618">
      <w:pPr>
        <w:pStyle w:val="Tekstpodstawowy2"/>
        <w:spacing w:line="276" w:lineRule="auto"/>
        <w:rPr>
          <w:rFonts w:ascii="Tahoma" w:hAnsi="Tahoma" w:cs="Tahoma"/>
          <w:sz w:val="20"/>
        </w:rPr>
      </w:pPr>
    </w:p>
    <w:p w14:paraId="64357907" w14:textId="77777777" w:rsidR="005D09AF" w:rsidRPr="001B7BFD" w:rsidRDefault="005D09AF" w:rsidP="005D09AF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7270EFE9" w14:textId="77777777" w:rsidR="005D09AF" w:rsidRDefault="005D09AF" w:rsidP="005D09A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28E78A6" w14:textId="381C64DA" w:rsidR="00090B4F" w:rsidRDefault="00090B4F" w:rsidP="00090B4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Zgodnie z art. 395 § 2 pkt </w:t>
      </w:r>
      <w:r>
        <w:rPr>
          <w:rFonts w:ascii="Tahoma" w:hAnsi="Tahoma" w:cs="Tahoma"/>
          <w:i/>
          <w:iCs/>
          <w:sz w:val="20"/>
          <w:szCs w:val="20"/>
        </w:rPr>
        <w:t xml:space="preserve">3) 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Kodeksu spółek </w:t>
      </w:r>
      <w:r>
        <w:rPr>
          <w:rFonts w:ascii="Tahoma" w:hAnsi="Tahoma" w:cs="Tahoma"/>
          <w:i/>
          <w:iCs/>
          <w:sz w:val="20"/>
          <w:szCs w:val="20"/>
        </w:rPr>
        <w:t>handlowych oraz § 12 ust. 5 pkt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3)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Statutu Spółki przedmiotem obrad Zwyczajnego Walnego Zgromadzenia jest powzięcie uchwał </w:t>
      </w:r>
      <w:r>
        <w:rPr>
          <w:rFonts w:ascii="Tahoma" w:hAnsi="Tahoma" w:cs="Tahoma"/>
          <w:i/>
          <w:iCs/>
          <w:sz w:val="20"/>
          <w:szCs w:val="20"/>
        </w:rPr>
        <w:t>w sprawie udzielenia absolutorium członkom organów Spółki z wykonywania przez nich obowiązków.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Jednocześnie podjęcie uchwały w tym przedmiocie stanowi wyłączną kompetencję </w:t>
      </w:r>
      <w:r>
        <w:rPr>
          <w:rFonts w:ascii="Tahoma" w:hAnsi="Tahoma" w:cs="Tahoma"/>
          <w:i/>
          <w:iCs/>
          <w:sz w:val="20"/>
          <w:szCs w:val="20"/>
        </w:rPr>
        <w:t>Walnego Zgromadzenia</w:t>
      </w:r>
      <w:r w:rsidRPr="00D23957">
        <w:rPr>
          <w:rFonts w:ascii="Tahoma" w:hAnsi="Tahoma" w:cs="Tahoma"/>
          <w:i/>
          <w:iCs/>
          <w:sz w:val="20"/>
          <w:szCs w:val="20"/>
        </w:rPr>
        <w:t>.</w:t>
      </w:r>
    </w:p>
    <w:p w14:paraId="21E37CDD" w14:textId="6BB373BF" w:rsidR="000E4E78" w:rsidRDefault="000E4E78" w:rsidP="00381618">
      <w:pPr>
        <w:pStyle w:val="CM3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8FFF5FB" w14:textId="77777777" w:rsidR="00090B4F" w:rsidRPr="00275379" w:rsidRDefault="00090B4F" w:rsidP="00090B4F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Pr="0027537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chwała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nr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0E8CA74E" w14:textId="77777777" w:rsidR="00090B4F" w:rsidRPr="00275379" w:rsidRDefault="00090B4F" w:rsidP="00090B4F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44FB1E66" w14:textId="6274EDD5" w:rsidR="00090B4F" w:rsidRPr="00275379" w:rsidRDefault="00090B4F" w:rsidP="00090B4F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  <w:r w:rsidRPr="00275379">
        <w:rPr>
          <w:rFonts w:ascii="Tahoma" w:hAnsi="Tahoma" w:cs="Tahoma"/>
          <w:bCs/>
          <w:sz w:val="20"/>
          <w:szCs w:val="20"/>
        </w:rPr>
        <w:t xml:space="preserve"> </w:t>
      </w:r>
    </w:p>
    <w:p w14:paraId="70C9F855" w14:textId="05D0D250" w:rsidR="00090B4F" w:rsidRDefault="00090B4F" w:rsidP="00090B4F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0F48C773" w14:textId="77777777" w:rsidR="00090B4F" w:rsidRPr="00275379" w:rsidRDefault="00090B4F" w:rsidP="00090B4F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8F2F323" w14:textId="56653DB7" w:rsidR="00090B4F" w:rsidRDefault="00090B4F" w:rsidP="00090B4F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275379">
        <w:rPr>
          <w:rFonts w:ascii="Tahoma" w:hAnsi="Tahoma" w:cs="Tahoma"/>
          <w:sz w:val="20"/>
          <w:szCs w:val="20"/>
          <w:u w:val="single"/>
        </w:rPr>
        <w:t xml:space="preserve">w sprawie udzielenia absolutorium </w:t>
      </w:r>
      <w:r>
        <w:rPr>
          <w:rFonts w:ascii="Tahoma" w:hAnsi="Tahoma" w:cs="Tahoma"/>
          <w:sz w:val="20"/>
          <w:szCs w:val="20"/>
          <w:u w:val="single"/>
        </w:rPr>
        <w:t xml:space="preserve">Panu </w:t>
      </w:r>
      <w:r w:rsidRPr="00090B4F">
        <w:rPr>
          <w:rFonts w:ascii="Tahoma" w:hAnsi="Tahoma" w:cs="Tahoma"/>
          <w:sz w:val="20"/>
          <w:szCs w:val="20"/>
          <w:u w:val="single"/>
        </w:rPr>
        <w:t xml:space="preserve">Michałowi Marcinowi </w:t>
      </w:r>
      <w:proofErr w:type="spellStart"/>
      <w:r w:rsidRPr="00090B4F">
        <w:rPr>
          <w:rFonts w:ascii="Tahoma" w:hAnsi="Tahoma" w:cs="Tahoma"/>
          <w:sz w:val="20"/>
          <w:szCs w:val="20"/>
          <w:u w:val="single"/>
        </w:rPr>
        <w:t>Kojeckiemu</w:t>
      </w:r>
      <w:proofErr w:type="spellEnd"/>
      <w:r w:rsidRPr="00090B4F">
        <w:rPr>
          <w:rFonts w:ascii="Tahoma" w:hAnsi="Tahoma" w:cs="Tahoma"/>
          <w:sz w:val="20"/>
          <w:szCs w:val="20"/>
          <w:u w:val="single"/>
        </w:rPr>
        <w:t xml:space="preserve"> z wykonania przez niego obowiązków Członka Rady Nadzorczej Spółki za rok obrotowy </w:t>
      </w:r>
      <w:r w:rsidR="00AE6B0A">
        <w:rPr>
          <w:rFonts w:ascii="Tahoma" w:hAnsi="Tahoma" w:cs="Tahoma"/>
          <w:sz w:val="20"/>
          <w:szCs w:val="20"/>
          <w:u w:val="single"/>
        </w:rPr>
        <w:t>2020</w:t>
      </w:r>
    </w:p>
    <w:p w14:paraId="1385BC37" w14:textId="77777777" w:rsidR="00090B4F" w:rsidRPr="00275379" w:rsidRDefault="00090B4F" w:rsidP="00090B4F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sz w:val="20"/>
          <w:u w:val="single"/>
        </w:rPr>
      </w:pPr>
    </w:p>
    <w:p w14:paraId="3B663200" w14:textId="2A02EEDE" w:rsidR="00090B4F" w:rsidRPr="00A029D4" w:rsidRDefault="00090B4F" w:rsidP="00090B4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 xml:space="preserve">Działając na podstawie </w:t>
      </w:r>
      <w:r>
        <w:rPr>
          <w:rFonts w:ascii="Tahoma" w:hAnsi="Tahoma" w:cs="Tahoma"/>
          <w:sz w:val="20"/>
          <w:szCs w:val="20"/>
        </w:rPr>
        <w:t xml:space="preserve">art. </w:t>
      </w:r>
      <w:r w:rsidRPr="00A029D4">
        <w:rPr>
          <w:rFonts w:ascii="Tahoma" w:hAnsi="Tahoma" w:cs="Tahoma"/>
          <w:sz w:val="20"/>
          <w:szCs w:val="20"/>
        </w:rPr>
        <w:t>395 § 2 pkt 3</w:t>
      </w:r>
      <w:r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Kodeksu spółek handlowych</w:t>
      </w:r>
      <w:r>
        <w:rPr>
          <w:rFonts w:ascii="Tahoma" w:hAnsi="Tahoma" w:cs="Tahoma"/>
          <w:sz w:val="20"/>
          <w:szCs w:val="20"/>
        </w:rPr>
        <w:t xml:space="preserve"> </w:t>
      </w:r>
      <w:r w:rsidRPr="00753BC0">
        <w:rPr>
          <w:rFonts w:ascii="Tahoma" w:hAnsi="Tahoma" w:cs="Tahoma"/>
          <w:sz w:val="20"/>
          <w:szCs w:val="20"/>
        </w:rPr>
        <w:t xml:space="preserve">oraz § 12 ust. 5 pkt </w:t>
      </w:r>
      <w:r>
        <w:rPr>
          <w:rFonts w:ascii="Tahoma" w:hAnsi="Tahoma" w:cs="Tahoma"/>
          <w:sz w:val="20"/>
          <w:szCs w:val="20"/>
        </w:rPr>
        <w:t>3)</w:t>
      </w:r>
      <w:r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5A98EAE3" w14:textId="77777777" w:rsidR="00090B4F" w:rsidRPr="00275379" w:rsidRDefault="00090B4F" w:rsidP="00090B4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777EBD8" w14:textId="77777777" w:rsidR="00090B4F" w:rsidRPr="000D7D87" w:rsidRDefault="00090B4F" w:rsidP="00090B4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0E9F8E18" w14:textId="0D8141FA" w:rsidR="00090B4F" w:rsidRPr="00090B4F" w:rsidRDefault="00090B4F" w:rsidP="00090B4F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090B4F">
        <w:rPr>
          <w:rFonts w:ascii="Tahoma" w:hAnsi="Tahoma" w:cs="Tahoma"/>
          <w:sz w:val="20"/>
        </w:rPr>
        <w:t>Udziela się absolutorium</w:t>
      </w:r>
      <w:r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  <w:lang w:val="pl-PL"/>
        </w:rPr>
        <w:t xml:space="preserve">Panu </w:t>
      </w:r>
      <w:r w:rsidRPr="00090B4F">
        <w:rPr>
          <w:rFonts w:ascii="Tahoma" w:hAnsi="Tahoma" w:cs="Tahoma"/>
          <w:sz w:val="20"/>
          <w:lang w:val="pl-PL"/>
        </w:rPr>
        <w:t xml:space="preserve">Michałowi Marcinowi </w:t>
      </w:r>
      <w:proofErr w:type="spellStart"/>
      <w:r w:rsidRPr="00090B4F">
        <w:rPr>
          <w:rFonts w:ascii="Tahoma" w:hAnsi="Tahoma" w:cs="Tahoma"/>
          <w:sz w:val="20"/>
          <w:lang w:val="pl-PL"/>
        </w:rPr>
        <w:t>Kojeckiemu</w:t>
      </w:r>
      <w:proofErr w:type="spellEnd"/>
      <w:r w:rsidRPr="00090B4F"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</w:rPr>
        <w:t xml:space="preserve">z wykonania obowiązków </w:t>
      </w:r>
      <w:r w:rsidRPr="00090B4F">
        <w:rPr>
          <w:rFonts w:ascii="Tahoma" w:hAnsi="Tahoma" w:cs="Tahoma"/>
          <w:sz w:val="20"/>
        </w:rPr>
        <w:t>Członka</w:t>
      </w:r>
      <w:r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</w:rPr>
        <w:t>Rady Nadzorczej Spółki</w:t>
      </w:r>
      <w:r>
        <w:rPr>
          <w:rFonts w:ascii="Tahoma" w:hAnsi="Tahoma" w:cs="Tahoma"/>
          <w:sz w:val="20"/>
          <w:lang w:val="pl-PL"/>
        </w:rPr>
        <w:t xml:space="preserve"> w okresie od dnia 1</w:t>
      </w:r>
      <w:r w:rsidRPr="00455B90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sz w:val="20"/>
          <w:lang w:val="pl-PL"/>
        </w:rPr>
        <w:t xml:space="preserve">stycznia </w:t>
      </w:r>
      <w:r w:rsidR="00AE6B0A">
        <w:rPr>
          <w:rFonts w:ascii="Tahoma" w:hAnsi="Tahoma" w:cs="Tahoma"/>
          <w:sz w:val="20"/>
          <w:lang w:val="pl-PL"/>
        </w:rPr>
        <w:t>2020</w:t>
      </w:r>
      <w:r>
        <w:rPr>
          <w:rFonts w:ascii="Tahoma" w:hAnsi="Tahoma" w:cs="Tahoma"/>
          <w:sz w:val="20"/>
          <w:lang w:val="pl-PL"/>
        </w:rPr>
        <w:t xml:space="preserve"> </w:t>
      </w:r>
      <w:r w:rsidRPr="00455B90">
        <w:rPr>
          <w:rFonts w:ascii="Tahoma" w:hAnsi="Tahoma" w:cs="Tahoma"/>
          <w:sz w:val="20"/>
          <w:lang w:val="pl-PL"/>
        </w:rPr>
        <w:t>r</w:t>
      </w:r>
      <w:r>
        <w:rPr>
          <w:rFonts w:ascii="Tahoma" w:hAnsi="Tahoma" w:cs="Tahoma"/>
          <w:sz w:val="20"/>
          <w:lang w:val="pl-PL"/>
        </w:rPr>
        <w:t>.</w:t>
      </w:r>
      <w:r w:rsidRPr="0027537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  <w:lang w:val="pl-PL"/>
        </w:rPr>
        <w:t xml:space="preserve">do dnia 31 grudnia </w:t>
      </w:r>
      <w:r w:rsidR="00AE6B0A">
        <w:rPr>
          <w:rFonts w:ascii="Tahoma" w:hAnsi="Tahoma" w:cs="Tahoma"/>
          <w:sz w:val="20"/>
          <w:lang w:val="pl-PL"/>
        </w:rPr>
        <w:t>2020</w:t>
      </w:r>
      <w:r>
        <w:rPr>
          <w:rFonts w:ascii="Tahoma" w:hAnsi="Tahoma" w:cs="Tahoma"/>
          <w:sz w:val="20"/>
          <w:lang w:val="pl-PL"/>
        </w:rPr>
        <w:t xml:space="preserve"> r</w:t>
      </w:r>
      <w:r w:rsidRPr="00090B4F">
        <w:rPr>
          <w:rFonts w:ascii="Tahoma" w:hAnsi="Tahoma" w:cs="Tahoma"/>
          <w:sz w:val="20"/>
        </w:rPr>
        <w:t>.</w:t>
      </w:r>
    </w:p>
    <w:p w14:paraId="1A1AF348" w14:textId="77777777" w:rsidR="00090B4F" w:rsidRPr="000D7D87" w:rsidRDefault="00090B4F" w:rsidP="00090B4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16F3CC5A" w14:textId="77777777" w:rsidR="00090B4F" w:rsidRPr="002A3237" w:rsidRDefault="00090B4F" w:rsidP="00090B4F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275379">
        <w:rPr>
          <w:rFonts w:ascii="Tahoma" w:hAnsi="Tahoma" w:cs="Tahoma"/>
          <w:sz w:val="20"/>
        </w:rPr>
        <w:t>Uchwała wchodzi w życie z chwilą podjęcia.</w:t>
      </w:r>
      <w:r>
        <w:rPr>
          <w:rFonts w:ascii="Tahoma" w:hAnsi="Tahoma" w:cs="Tahoma"/>
          <w:sz w:val="20"/>
          <w:lang w:val="pl-PL"/>
        </w:rPr>
        <w:t>”</w:t>
      </w:r>
    </w:p>
    <w:p w14:paraId="21F35F34" w14:textId="77777777" w:rsidR="00090B4F" w:rsidRDefault="00090B4F" w:rsidP="00090B4F">
      <w:pPr>
        <w:pStyle w:val="Tekstpodstawowy2"/>
        <w:spacing w:line="276" w:lineRule="auto"/>
        <w:rPr>
          <w:rFonts w:ascii="Tahoma" w:hAnsi="Tahoma" w:cs="Tahoma"/>
          <w:sz w:val="20"/>
        </w:rPr>
      </w:pPr>
    </w:p>
    <w:p w14:paraId="109824D0" w14:textId="77777777" w:rsidR="00090B4F" w:rsidRPr="001B7BFD" w:rsidRDefault="00090B4F" w:rsidP="00090B4F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37C8E7A6" w14:textId="77777777" w:rsidR="00090B4F" w:rsidRDefault="00090B4F" w:rsidP="00090B4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16BABF7" w14:textId="38675C4E" w:rsidR="00090B4F" w:rsidRDefault="00090B4F" w:rsidP="00090B4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Zgodnie z art. 395 § 2 pkt </w:t>
      </w:r>
      <w:r>
        <w:rPr>
          <w:rFonts w:ascii="Tahoma" w:hAnsi="Tahoma" w:cs="Tahoma"/>
          <w:i/>
          <w:iCs/>
          <w:sz w:val="20"/>
          <w:szCs w:val="20"/>
        </w:rPr>
        <w:t xml:space="preserve">3) 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Kodeksu spółek </w:t>
      </w:r>
      <w:r>
        <w:rPr>
          <w:rFonts w:ascii="Tahoma" w:hAnsi="Tahoma" w:cs="Tahoma"/>
          <w:i/>
          <w:iCs/>
          <w:sz w:val="20"/>
          <w:szCs w:val="20"/>
        </w:rPr>
        <w:t>handlowych oraz § 12 ust. 5 pkt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3)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Statutu Spółki przedmiotem obrad Zwyczajnego Walnego Zgromadzenia jest powzięcie uchwał </w:t>
      </w:r>
      <w:r>
        <w:rPr>
          <w:rFonts w:ascii="Tahoma" w:hAnsi="Tahoma" w:cs="Tahoma"/>
          <w:i/>
          <w:iCs/>
          <w:sz w:val="20"/>
          <w:szCs w:val="20"/>
        </w:rPr>
        <w:t>w sprawie udzielenia absolutorium członkom organów Spółki z wykonywania przez nich obowiązków.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Jednocześnie podjęcie uchwały w tym przedmiocie stanowi wyłączną kompetencję </w:t>
      </w:r>
      <w:r>
        <w:rPr>
          <w:rFonts w:ascii="Tahoma" w:hAnsi="Tahoma" w:cs="Tahoma"/>
          <w:i/>
          <w:iCs/>
          <w:sz w:val="20"/>
          <w:szCs w:val="20"/>
        </w:rPr>
        <w:t>Walnego Zgromadzenia</w:t>
      </w:r>
      <w:r w:rsidRPr="00D23957">
        <w:rPr>
          <w:rFonts w:ascii="Tahoma" w:hAnsi="Tahoma" w:cs="Tahoma"/>
          <w:i/>
          <w:iCs/>
          <w:sz w:val="20"/>
          <w:szCs w:val="20"/>
        </w:rPr>
        <w:t>.</w:t>
      </w:r>
    </w:p>
    <w:p w14:paraId="0AB0E259" w14:textId="77777777" w:rsidR="00090B4F" w:rsidRDefault="00090B4F" w:rsidP="00090B4F">
      <w:pPr>
        <w:pStyle w:val="CM3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2F4937C" w14:textId="77777777" w:rsidR="00090B4F" w:rsidRPr="00275379" w:rsidRDefault="00090B4F" w:rsidP="00090B4F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Pr="0027537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chwała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nr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0BCACCE6" w14:textId="77777777" w:rsidR="00090B4F" w:rsidRPr="00275379" w:rsidRDefault="00090B4F" w:rsidP="00090B4F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lastRenderedPageBreak/>
        <w:t xml:space="preserve">Zwyczajnego Walnego Zgromadzenia </w:t>
      </w:r>
    </w:p>
    <w:p w14:paraId="7E2346A7" w14:textId="5EE223CF" w:rsidR="00090B4F" w:rsidRPr="00275379" w:rsidRDefault="00090B4F" w:rsidP="00090B4F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2A5A703A" w14:textId="3720EBEE" w:rsidR="00090B4F" w:rsidRDefault="00090B4F" w:rsidP="00090B4F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</w:t>
      </w:r>
      <w:r w:rsidR="00AE6B0A">
        <w:rPr>
          <w:rFonts w:ascii="Tahoma" w:hAnsi="Tahoma"/>
          <w:b/>
          <w:bCs/>
          <w:sz w:val="20"/>
          <w:szCs w:val="20"/>
        </w:rPr>
        <w:t>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6A9028C6" w14:textId="77777777" w:rsidR="00090B4F" w:rsidRPr="00275379" w:rsidRDefault="00090B4F" w:rsidP="00090B4F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7792D9D" w14:textId="55F7FAA0" w:rsidR="00090B4F" w:rsidRDefault="00090B4F" w:rsidP="00090B4F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275379">
        <w:rPr>
          <w:rFonts w:ascii="Tahoma" w:hAnsi="Tahoma" w:cs="Tahoma"/>
          <w:sz w:val="20"/>
          <w:szCs w:val="20"/>
          <w:u w:val="single"/>
        </w:rPr>
        <w:t xml:space="preserve">w sprawie udzielenia absolutorium </w:t>
      </w:r>
      <w:r>
        <w:rPr>
          <w:rFonts w:ascii="Tahoma" w:hAnsi="Tahoma" w:cs="Tahoma"/>
          <w:sz w:val="20"/>
          <w:szCs w:val="20"/>
          <w:u w:val="single"/>
        </w:rPr>
        <w:t xml:space="preserve">Panu </w:t>
      </w:r>
      <w:r w:rsidRPr="00090B4F">
        <w:rPr>
          <w:rFonts w:ascii="Tahoma" w:hAnsi="Tahoma" w:cs="Tahoma"/>
          <w:sz w:val="20"/>
          <w:szCs w:val="20"/>
          <w:u w:val="single"/>
        </w:rPr>
        <w:t xml:space="preserve">Grzegorzowi Arkadiuszowi Czarneckiemu z wykonania przez niego obowiązków Członka Rady Nadzorczej Spółki za rok obrotowy </w:t>
      </w:r>
      <w:r w:rsidR="00AE6B0A">
        <w:rPr>
          <w:rFonts w:ascii="Tahoma" w:hAnsi="Tahoma" w:cs="Tahoma"/>
          <w:sz w:val="20"/>
          <w:szCs w:val="20"/>
          <w:u w:val="single"/>
        </w:rPr>
        <w:t>2020</w:t>
      </w:r>
    </w:p>
    <w:p w14:paraId="3ED7B946" w14:textId="77777777" w:rsidR="00090B4F" w:rsidRPr="00275379" w:rsidRDefault="00090B4F" w:rsidP="00090B4F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sz w:val="20"/>
          <w:u w:val="single"/>
        </w:rPr>
      </w:pPr>
    </w:p>
    <w:p w14:paraId="74EB9914" w14:textId="08133DEB" w:rsidR="00090B4F" w:rsidRPr="00A029D4" w:rsidRDefault="00090B4F" w:rsidP="00090B4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 xml:space="preserve">Działając na podstawie </w:t>
      </w:r>
      <w:r>
        <w:rPr>
          <w:rFonts w:ascii="Tahoma" w:hAnsi="Tahoma" w:cs="Tahoma"/>
          <w:sz w:val="20"/>
          <w:szCs w:val="20"/>
        </w:rPr>
        <w:t xml:space="preserve">art. </w:t>
      </w:r>
      <w:r w:rsidRPr="00A029D4">
        <w:rPr>
          <w:rFonts w:ascii="Tahoma" w:hAnsi="Tahoma" w:cs="Tahoma"/>
          <w:sz w:val="20"/>
          <w:szCs w:val="20"/>
        </w:rPr>
        <w:t>395 § 2 pkt 3</w:t>
      </w:r>
      <w:r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Kodeksu spółek handlowych</w:t>
      </w:r>
      <w:r>
        <w:rPr>
          <w:rFonts w:ascii="Tahoma" w:hAnsi="Tahoma" w:cs="Tahoma"/>
          <w:sz w:val="20"/>
          <w:szCs w:val="20"/>
        </w:rPr>
        <w:t xml:space="preserve"> </w:t>
      </w:r>
      <w:r w:rsidRPr="00753BC0">
        <w:rPr>
          <w:rFonts w:ascii="Tahoma" w:hAnsi="Tahoma" w:cs="Tahoma"/>
          <w:sz w:val="20"/>
          <w:szCs w:val="20"/>
        </w:rPr>
        <w:t xml:space="preserve">oraz § 12 ust. 5 pkt </w:t>
      </w:r>
      <w:r>
        <w:rPr>
          <w:rFonts w:ascii="Tahoma" w:hAnsi="Tahoma" w:cs="Tahoma"/>
          <w:sz w:val="20"/>
          <w:szCs w:val="20"/>
        </w:rPr>
        <w:t>3)</w:t>
      </w:r>
      <w:r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0D5C8EA0" w14:textId="77777777" w:rsidR="00090B4F" w:rsidRPr="00275379" w:rsidRDefault="00090B4F" w:rsidP="00090B4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2D85B6E" w14:textId="77777777" w:rsidR="00090B4F" w:rsidRPr="000D7D87" w:rsidRDefault="00090B4F" w:rsidP="00090B4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3138537E" w14:textId="3832A2D8" w:rsidR="00090B4F" w:rsidRPr="00090B4F" w:rsidRDefault="00090B4F" w:rsidP="00090B4F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090B4F">
        <w:rPr>
          <w:rFonts w:ascii="Tahoma" w:hAnsi="Tahoma" w:cs="Tahoma"/>
          <w:sz w:val="20"/>
        </w:rPr>
        <w:t xml:space="preserve">Udziela się absolutorium </w:t>
      </w:r>
      <w:r w:rsidRPr="00275379">
        <w:rPr>
          <w:rFonts w:ascii="Tahoma" w:hAnsi="Tahoma" w:cs="Tahoma"/>
          <w:sz w:val="20"/>
          <w:lang w:val="pl-PL"/>
        </w:rPr>
        <w:t xml:space="preserve">Panu </w:t>
      </w:r>
      <w:r w:rsidRPr="00090B4F">
        <w:rPr>
          <w:rFonts w:ascii="Tahoma" w:hAnsi="Tahoma" w:cs="Tahoma"/>
          <w:sz w:val="20"/>
          <w:lang w:val="pl-PL"/>
        </w:rPr>
        <w:t xml:space="preserve">Grzegorzowi Arkadiuszowi Czarneckiemu </w:t>
      </w:r>
      <w:r w:rsidRPr="00275379">
        <w:rPr>
          <w:rFonts w:ascii="Tahoma" w:hAnsi="Tahoma" w:cs="Tahoma"/>
          <w:sz w:val="20"/>
        </w:rPr>
        <w:t xml:space="preserve">z wykonania obowiązków </w:t>
      </w:r>
      <w:r w:rsidRPr="00090B4F">
        <w:rPr>
          <w:rFonts w:ascii="Tahoma" w:hAnsi="Tahoma" w:cs="Tahoma"/>
          <w:sz w:val="20"/>
        </w:rPr>
        <w:t>Członka</w:t>
      </w:r>
      <w:r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</w:rPr>
        <w:t>Rady Nadzorczej Spółki</w:t>
      </w:r>
      <w:r>
        <w:rPr>
          <w:rFonts w:ascii="Tahoma" w:hAnsi="Tahoma" w:cs="Tahoma"/>
          <w:sz w:val="20"/>
          <w:lang w:val="pl-PL"/>
        </w:rPr>
        <w:t xml:space="preserve"> w okresie od dnia 1</w:t>
      </w:r>
      <w:r w:rsidRPr="00455B90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sz w:val="20"/>
          <w:lang w:val="pl-PL"/>
        </w:rPr>
        <w:t xml:space="preserve">stycznia </w:t>
      </w:r>
      <w:r w:rsidR="00AE6B0A">
        <w:rPr>
          <w:rFonts w:ascii="Tahoma" w:hAnsi="Tahoma" w:cs="Tahoma"/>
          <w:sz w:val="20"/>
          <w:lang w:val="pl-PL"/>
        </w:rPr>
        <w:t>2020</w:t>
      </w:r>
      <w:r>
        <w:rPr>
          <w:rFonts w:ascii="Tahoma" w:hAnsi="Tahoma" w:cs="Tahoma"/>
          <w:sz w:val="20"/>
          <w:lang w:val="pl-PL"/>
        </w:rPr>
        <w:t xml:space="preserve"> </w:t>
      </w:r>
      <w:r w:rsidRPr="00455B90">
        <w:rPr>
          <w:rFonts w:ascii="Tahoma" w:hAnsi="Tahoma" w:cs="Tahoma"/>
          <w:sz w:val="20"/>
          <w:lang w:val="pl-PL"/>
        </w:rPr>
        <w:t>r</w:t>
      </w:r>
      <w:r>
        <w:rPr>
          <w:rFonts w:ascii="Tahoma" w:hAnsi="Tahoma" w:cs="Tahoma"/>
          <w:sz w:val="20"/>
          <w:lang w:val="pl-PL"/>
        </w:rPr>
        <w:t>.</w:t>
      </w:r>
      <w:r w:rsidRPr="0027537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  <w:lang w:val="pl-PL"/>
        </w:rPr>
        <w:t xml:space="preserve">do dnia </w:t>
      </w:r>
      <w:r w:rsidR="006A4BC8">
        <w:rPr>
          <w:rFonts w:ascii="Tahoma" w:hAnsi="Tahoma" w:cs="Tahoma"/>
          <w:sz w:val="20"/>
          <w:lang w:val="pl-PL"/>
        </w:rPr>
        <w:t xml:space="preserve">27 listopada </w:t>
      </w:r>
      <w:r w:rsidR="00AE6B0A">
        <w:rPr>
          <w:rFonts w:ascii="Tahoma" w:hAnsi="Tahoma" w:cs="Tahoma"/>
          <w:sz w:val="20"/>
          <w:lang w:val="pl-PL"/>
        </w:rPr>
        <w:t>2020</w:t>
      </w:r>
      <w:r>
        <w:rPr>
          <w:rFonts w:ascii="Tahoma" w:hAnsi="Tahoma" w:cs="Tahoma"/>
          <w:sz w:val="20"/>
          <w:lang w:val="pl-PL"/>
        </w:rPr>
        <w:t xml:space="preserve"> r</w:t>
      </w:r>
      <w:r w:rsidRPr="00090B4F">
        <w:rPr>
          <w:rFonts w:ascii="Tahoma" w:hAnsi="Tahoma" w:cs="Tahoma"/>
          <w:sz w:val="20"/>
        </w:rPr>
        <w:t>.</w:t>
      </w:r>
    </w:p>
    <w:p w14:paraId="58E7DC04" w14:textId="77777777" w:rsidR="00090B4F" w:rsidRPr="000D7D87" w:rsidRDefault="00090B4F" w:rsidP="00090B4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51F07E16" w14:textId="77777777" w:rsidR="00090B4F" w:rsidRPr="002A3237" w:rsidRDefault="00090B4F" w:rsidP="00090B4F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275379">
        <w:rPr>
          <w:rFonts w:ascii="Tahoma" w:hAnsi="Tahoma" w:cs="Tahoma"/>
          <w:sz w:val="20"/>
        </w:rPr>
        <w:t>Uchwała wchodzi w życie z chwilą podjęcia.</w:t>
      </w:r>
      <w:r>
        <w:rPr>
          <w:rFonts w:ascii="Tahoma" w:hAnsi="Tahoma" w:cs="Tahoma"/>
          <w:sz w:val="20"/>
          <w:lang w:val="pl-PL"/>
        </w:rPr>
        <w:t>”</w:t>
      </w:r>
    </w:p>
    <w:p w14:paraId="1221FCC5" w14:textId="77777777" w:rsidR="00090B4F" w:rsidRDefault="00090B4F" w:rsidP="00090B4F">
      <w:pPr>
        <w:pStyle w:val="Tekstpodstawowy2"/>
        <w:spacing w:line="276" w:lineRule="auto"/>
        <w:rPr>
          <w:rFonts w:ascii="Tahoma" w:hAnsi="Tahoma" w:cs="Tahoma"/>
          <w:sz w:val="20"/>
        </w:rPr>
      </w:pPr>
    </w:p>
    <w:p w14:paraId="3CEABED3" w14:textId="77777777" w:rsidR="00090B4F" w:rsidRPr="001B7BFD" w:rsidRDefault="00090B4F" w:rsidP="00090B4F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14A77368" w14:textId="77777777" w:rsidR="00090B4F" w:rsidRDefault="00090B4F" w:rsidP="00090B4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7030C95" w14:textId="33671C97" w:rsidR="00090B4F" w:rsidRDefault="00090B4F" w:rsidP="00090B4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Zgodnie z art. 395 § 2 pkt </w:t>
      </w:r>
      <w:r>
        <w:rPr>
          <w:rFonts w:ascii="Tahoma" w:hAnsi="Tahoma" w:cs="Tahoma"/>
          <w:i/>
          <w:iCs/>
          <w:sz w:val="20"/>
          <w:szCs w:val="20"/>
        </w:rPr>
        <w:t xml:space="preserve">3) 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Kodeksu spółek </w:t>
      </w:r>
      <w:r>
        <w:rPr>
          <w:rFonts w:ascii="Tahoma" w:hAnsi="Tahoma" w:cs="Tahoma"/>
          <w:i/>
          <w:iCs/>
          <w:sz w:val="20"/>
          <w:szCs w:val="20"/>
        </w:rPr>
        <w:t>handlowych oraz § 12 ust. 5 pkt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3)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Statutu Spółki przedmiotem obrad Zwyczajnego Walnego Zgromadzenia jest powzięcie uchwał </w:t>
      </w:r>
      <w:r>
        <w:rPr>
          <w:rFonts w:ascii="Tahoma" w:hAnsi="Tahoma" w:cs="Tahoma"/>
          <w:i/>
          <w:iCs/>
          <w:sz w:val="20"/>
          <w:szCs w:val="20"/>
        </w:rPr>
        <w:t>w sprawie udzielenia absolutorium członkom organów Spółki z wykonywania przez nich obowiązków.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Jednocześnie podjęcie uchwały w tym przedmiocie stanowi wyłączną kompetencję </w:t>
      </w:r>
      <w:r>
        <w:rPr>
          <w:rFonts w:ascii="Tahoma" w:hAnsi="Tahoma" w:cs="Tahoma"/>
          <w:i/>
          <w:iCs/>
          <w:sz w:val="20"/>
          <w:szCs w:val="20"/>
        </w:rPr>
        <w:t>Walnego Zgromadzenia</w:t>
      </w:r>
      <w:r w:rsidRPr="00D23957">
        <w:rPr>
          <w:rFonts w:ascii="Tahoma" w:hAnsi="Tahoma" w:cs="Tahoma"/>
          <w:i/>
          <w:iCs/>
          <w:sz w:val="20"/>
          <w:szCs w:val="20"/>
        </w:rPr>
        <w:t>.</w:t>
      </w:r>
    </w:p>
    <w:p w14:paraId="15C0923E" w14:textId="17B70FA5" w:rsidR="006A4BC8" w:rsidRDefault="006A4BC8" w:rsidP="00090B4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64DFEC7B" w14:textId="77777777" w:rsidR="006A4BC8" w:rsidRDefault="006A4BC8" w:rsidP="00090B4F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2030F1DD" w14:textId="77777777" w:rsidR="006A3277" w:rsidRPr="00275379" w:rsidRDefault="006A3277" w:rsidP="006A3277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Pr="0027537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chwała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nr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10BB6702" w14:textId="77777777" w:rsidR="006A3277" w:rsidRPr="00275379" w:rsidRDefault="006A3277" w:rsidP="006A3277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t xml:space="preserve">Zwyczajnego Walnego Zgromadzenia </w:t>
      </w:r>
    </w:p>
    <w:p w14:paraId="006B624A" w14:textId="07697C14" w:rsidR="006A3277" w:rsidRPr="00275379" w:rsidRDefault="006A3277" w:rsidP="006A3277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  <w:r w:rsidRPr="00275379">
        <w:rPr>
          <w:rFonts w:ascii="Tahoma" w:hAnsi="Tahoma" w:cs="Tahoma"/>
          <w:bCs/>
          <w:sz w:val="20"/>
          <w:szCs w:val="20"/>
        </w:rPr>
        <w:t xml:space="preserve"> </w:t>
      </w:r>
    </w:p>
    <w:p w14:paraId="32A66AF4" w14:textId="0507CB07" w:rsidR="006A3277" w:rsidRDefault="006A3277" w:rsidP="006A3277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3561E3B7" w14:textId="77777777" w:rsidR="006A3277" w:rsidRPr="00275379" w:rsidRDefault="006A3277" w:rsidP="006A3277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769B6FE" w14:textId="6BCF4191" w:rsidR="006A3277" w:rsidRDefault="006A3277" w:rsidP="006A3277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275379">
        <w:rPr>
          <w:rFonts w:ascii="Tahoma" w:hAnsi="Tahoma" w:cs="Tahoma"/>
          <w:sz w:val="20"/>
          <w:szCs w:val="20"/>
          <w:u w:val="single"/>
        </w:rPr>
        <w:t xml:space="preserve">w sprawie udzielenia absolutorium </w:t>
      </w:r>
      <w:r>
        <w:rPr>
          <w:rFonts w:ascii="Tahoma" w:hAnsi="Tahoma" w:cs="Tahoma"/>
          <w:sz w:val="20"/>
          <w:szCs w:val="20"/>
          <w:u w:val="single"/>
        </w:rPr>
        <w:t xml:space="preserve">Panu </w:t>
      </w:r>
      <w:bookmarkStart w:id="7" w:name="_Hlk71831105"/>
      <w:r>
        <w:rPr>
          <w:rFonts w:ascii="Tahoma" w:hAnsi="Tahoma" w:cs="Tahoma"/>
          <w:sz w:val="20"/>
          <w:szCs w:val="20"/>
          <w:u w:val="single"/>
        </w:rPr>
        <w:t xml:space="preserve">Janowi Piotrowi </w:t>
      </w:r>
      <w:proofErr w:type="spellStart"/>
      <w:r>
        <w:rPr>
          <w:rFonts w:ascii="Tahoma" w:hAnsi="Tahoma" w:cs="Tahoma"/>
          <w:sz w:val="20"/>
          <w:szCs w:val="20"/>
          <w:u w:val="single"/>
        </w:rPr>
        <w:t>Szpetulskiemu-Łazarowiczowi</w:t>
      </w:r>
      <w:proofErr w:type="spellEnd"/>
      <w:r w:rsidRPr="00090B4F">
        <w:rPr>
          <w:rFonts w:ascii="Tahoma" w:hAnsi="Tahoma" w:cs="Tahoma"/>
          <w:sz w:val="20"/>
          <w:szCs w:val="20"/>
          <w:u w:val="single"/>
        </w:rPr>
        <w:t xml:space="preserve"> </w:t>
      </w:r>
      <w:bookmarkEnd w:id="7"/>
      <w:r w:rsidRPr="00090B4F">
        <w:rPr>
          <w:rFonts w:ascii="Tahoma" w:hAnsi="Tahoma" w:cs="Tahoma"/>
          <w:sz w:val="20"/>
          <w:szCs w:val="20"/>
          <w:u w:val="single"/>
        </w:rPr>
        <w:t xml:space="preserve">z wykonania przez niego obowiązków Członka Rady Nadzorczej Spółki za rok obrotowy </w:t>
      </w:r>
      <w:r>
        <w:rPr>
          <w:rFonts w:ascii="Tahoma" w:hAnsi="Tahoma" w:cs="Tahoma"/>
          <w:sz w:val="20"/>
          <w:szCs w:val="20"/>
          <w:u w:val="single"/>
        </w:rPr>
        <w:t>2020</w:t>
      </w:r>
    </w:p>
    <w:p w14:paraId="7D9DDF6C" w14:textId="77777777" w:rsidR="006A3277" w:rsidRPr="00275379" w:rsidRDefault="006A3277" w:rsidP="006A3277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sz w:val="20"/>
          <w:u w:val="single"/>
        </w:rPr>
      </w:pPr>
    </w:p>
    <w:p w14:paraId="2C91386F" w14:textId="77777777" w:rsidR="006A3277" w:rsidRPr="00A029D4" w:rsidRDefault="006A3277" w:rsidP="006A3277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 xml:space="preserve">Działając na podstawie </w:t>
      </w:r>
      <w:r>
        <w:rPr>
          <w:rFonts w:ascii="Tahoma" w:hAnsi="Tahoma" w:cs="Tahoma"/>
          <w:sz w:val="20"/>
          <w:szCs w:val="20"/>
        </w:rPr>
        <w:t xml:space="preserve">art. </w:t>
      </w:r>
      <w:r w:rsidRPr="00A029D4">
        <w:rPr>
          <w:rFonts w:ascii="Tahoma" w:hAnsi="Tahoma" w:cs="Tahoma"/>
          <w:sz w:val="20"/>
          <w:szCs w:val="20"/>
        </w:rPr>
        <w:t>395 § 2 pkt 3</w:t>
      </w:r>
      <w:r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Kodeksu spółek handlowych</w:t>
      </w:r>
      <w:r>
        <w:rPr>
          <w:rFonts w:ascii="Tahoma" w:hAnsi="Tahoma" w:cs="Tahoma"/>
          <w:sz w:val="20"/>
          <w:szCs w:val="20"/>
        </w:rPr>
        <w:t xml:space="preserve"> </w:t>
      </w:r>
      <w:r w:rsidRPr="00753BC0">
        <w:rPr>
          <w:rFonts w:ascii="Tahoma" w:hAnsi="Tahoma" w:cs="Tahoma"/>
          <w:sz w:val="20"/>
          <w:szCs w:val="20"/>
        </w:rPr>
        <w:t xml:space="preserve">oraz § 12 ust. 5 pkt </w:t>
      </w:r>
      <w:r>
        <w:rPr>
          <w:rFonts w:ascii="Tahoma" w:hAnsi="Tahoma" w:cs="Tahoma"/>
          <w:sz w:val="20"/>
          <w:szCs w:val="20"/>
        </w:rPr>
        <w:t>3)</w:t>
      </w:r>
      <w:r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5A2EBA16" w14:textId="77777777" w:rsidR="006A3277" w:rsidRPr="00275379" w:rsidRDefault="006A3277" w:rsidP="006A327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DA5CDEF" w14:textId="77777777" w:rsidR="006A3277" w:rsidRPr="000D7D87" w:rsidRDefault="006A3277" w:rsidP="006A3277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6CDA31E6" w14:textId="093EEA7C" w:rsidR="006A3277" w:rsidRPr="00090B4F" w:rsidRDefault="006A3277" w:rsidP="006A3277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090B4F">
        <w:rPr>
          <w:rFonts w:ascii="Tahoma" w:hAnsi="Tahoma" w:cs="Tahoma"/>
          <w:sz w:val="20"/>
        </w:rPr>
        <w:t xml:space="preserve">Udziela się absolutorium </w:t>
      </w:r>
      <w:r w:rsidRPr="00275379">
        <w:rPr>
          <w:rFonts w:ascii="Tahoma" w:hAnsi="Tahoma" w:cs="Tahoma"/>
          <w:sz w:val="20"/>
          <w:lang w:val="pl-PL"/>
        </w:rPr>
        <w:t xml:space="preserve">Panu </w:t>
      </w:r>
      <w:r w:rsidRPr="006A3277">
        <w:rPr>
          <w:rFonts w:ascii="Tahoma" w:hAnsi="Tahoma" w:cs="Tahoma"/>
          <w:sz w:val="20"/>
          <w:lang w:val="pl-PL"/>
        </w:rPr>
        <w:t xml:space="preserve">Janowi Piotrowi </w:t>
      </w:r>
      <w:proofErr w:type="spellStart"/>
      <w:r w:rsidRPr="006A3277">
        <w:rPr>
          <w:rFonts w:ascii="Tahoma" w:hAnsi="Tahoma" w:cs="Tahoma"/>
          <w:sz w:val="20"/>
          <w:lang w:val="pl-PL"/>
        </w:rPr>
        <w:t>Szpetulskiemu-Łazarowiczowi</w:t>
      </w:r>
      <w:proofErr w:type="spellEnd"/>
      <w:r w:rsidRPr="006A3277"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</w:rPr>
        <w:t xml:space="preserve">z wykonania obowiązków </w:t>
      </w:r>
      <w:r w:rsidRPr="00090B4F">
        <w:rPr>
          <w:rFonts w:ascii="Tahoma" w:hAnsi="Tahoma" w:cs="Tahoma"/>
          <w:sz w:val="20"/>
        </w:rPr>
        <w:t>Członka</w:t>
      </w:r>
      <w:r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</w:rPr>
        <w:t>Rady Nadzorczej Spółki</w:t>
      </w:r>
      <w:r>
        <w:rPr>
          <w:rFonts w:ascii="Tahoma" w:hAnsi="Tahoma" w:cs="Tahoma"/>
          <w:sz w:val="20"/>
          <w:lang w:val="pl-PL"/>
        </w:rPr>
        <w:t xml:space="preserve"> w okresie od dnia 15 czerwca 2020 </w:t>
      </w:r>
      <w:r w:rsidRPr="00455B90">
        <w:rPr>
          <w:rFonts w:ascii="Tahoma" w:hAnsi="Tahoma" w:cs="Tahoma"/>
          <w:sz w:val="20"/>
          <w:lang w:val="pl-PL"/>
        </w:rPr>
        <w:t>r</w:t>
      </w:r>
      <w:r>
        <w:rPr>
          <w:rFonts w:ascii="Tahoma" w:hAnsi="Tahoma" w:cs="Tahoma"/>
          <w:sz w:val="20"/>
          <w:lang w:val="pl-PL"/>
        </w:rPr>
        <w:t>.</w:t>
      </w:r>
      <w:r w:rsidRPr="0027537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  <w:lang w:val="pl-PL"/>
        </w:rPr>
        <w:t>do dnia 31 grudnia 2020 r</w:t>
      </w:r>
      <w:r w:rsidRPr="00090B4F">
        <w:rPr>
          <w:rFonts w:ascii="Tahoma" w:hAnsi="Tahoma" w:cs="Tahoma"/>
          <w:sz w:val="20"/>
        </w:rPr>
        <w:t>.</w:t>
      </w:r>
    </w:p>
    <w:p w14:paraId="09B929DD" w14:textId="77777777" w:rsidR="006A3277" w:rsidRPr="000D7D87" w:rsidRDefault="006A3277" w:rsidP="006A3277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1F87A694" w14:textId="77777777" w:rsidR="006A3277" w:rsidRPr="002A3237" w:rsidRDefault="006A3277" w:rsidP="006A3277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275379">
        <w:rPr>
          <w:rFonts w:ascii="Tahoma" w:hAnsi="Tahoma" w:cs="Tahoma"/>
          <w:sz w:val="20"/>
        </w:rPr>
        <w:t>Uchwała wchodzi w życie z chwilą podjęcia.</w:t>
      </w:r>
      <w:r>
        <w:rPr>
          <w:rFonts w:ascii="Tahoma" w:hAnsi="Tahoma" w:cs="Tahoma"/>
          <w:sz w:val="20"/>
          <w:lang w:val="pl-PL"/>
        </w:rPr>
        <w:t>”</w:t>
      </w:r>
    </w:p>
    <w:p w14:paraId="320E4472" w14:textId="77777777" w:rsidR="006A3277" w:rsidRDefault="006A3277" w:rsidP="006A3277">
      <w:pPr>
        <w:pStyle w:val="Tekstpodstawowy2"/>
        <w:spacing w:line="276" w:lineRule="auto"/>
        <w:rPr>
          <w:rFonts w:ascii="Tahoma" w:hAnsi="Tahoma" w:cs="Tahoma"/>
          <w:sz w:val="20"/>
        </w:rPr>
      </w:pPr>
    </w:p>
    <w:p w14:paraId="6864AA98" w14:textId="77777777" w:rsidR="006A3277" w:rsidRPr="001B7BFD" w:rsidRDefault="006A3277" w:rsidP="006A3277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78F1799C" w14:textId="77777777" w:rsidR="006A3277" w:rsidRDefault="006A3277" w:rsidP="006A327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2D34131" w14:textId="77777777" w:rsidR="006A3277" w:rsidRDefault="006A3277" w:rsidP="006A3277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Zgodnie z art. 395 § 2 pkt </w:t>
      </w:r>
      <w:r>
        <w:rPr>
          <w:rFonts w:ascii="Tahoma" w:hAnsi="Tahoma" w:cs="Tahoma"/>
          <w:i/>
          <w:iCs/>
          <w:sz w:val="20"/>
          <w:szCs w:val="20"/>
        </w:rPr>
        <w:t xml:space="preserve">3) 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Kodeksu spółek </w:t>
      </w:r>
      <w:r>
        <w:rPr>
          <w:rFonts w:ascii="Tahoma" w:hAnsi="Tahoma" w:cs="Tahoma"/>
          <w:i/>
          <w:iCs/>
          <w:sz w:val="20"/>
          <w:szCs w:val="20"/>
        </w:rPr>
        <w:t>handlowych oraz § 12 ust. 5 pkt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3)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Statutu Spółki przedmiotem obrad Zwyczajnego Walnego Zgromadzenia jest powzięcie uchwał </w:t>
      </w:r>
      <w:r>
        <w:rPr>
          <w:rFonts w:ascii="Tahoma" w:hAnsi="Tahoma" w:cs="Tahoma"/>
          <w:i/>
          <w:iCs/>
          <w:sz w:val="20"/>
          <w:szCs w:val="20"/>
        </w:rPr>
        <w:t>w sprawie udzielenia absolutorium członkom organów Spółki z wykonywania przez nich obowiązków.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Jednocześnie podjęcie uchwały w tym przedmiocie stanowi wyłączną kompetencję </w:t>
      </w:r>
      <w:r>
        <w:rPr>
          <w:rFonts w:ascii="Tahoma" w:hAnsi="Tahoma" w:cs="Tahoma"/>
          <w:i/>
          <w:iCs/>
          <w:sz w:val="20"/>
          <w:szCs w:val="20"/>
        </w:rPr>
        <w:t>Walnego Zgromadzenia</w:t>
      </w:r>
      <w:r w:rsidRPr="00D23957">
        <w:rPr>
          <w:rFonts w:ascii="Tahoma" w:hAnsi="Tahoma" w:cs="Tahoma"/>
          <w:i/>
          <w:iCs/>
          <w:sz w:val="20"/>
          <w:szCs w:val="20"/>
        </w:rPr>
        <w:t>.</w:t>
      </w:r>
    </w:p>
    <w:p w14:paraId="4B06ABFC" w14:textId="4DB63D43" w:rsidR="00090B4F" w:rsidRDefault="00090B4F" w:rsidP="00090B4F">
      <w:pPr>
        <w:pStyle w:val="CM3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358FF3E" w14:textId="77777777" w:rsidR="006A3277" w:rsidRPr="00971101" w:rsidRDefault="006A3277" w:rsidP="003207AE">
      <w:pPr>
        <w:pStyle w:val="Default"/>
      </w:pPr>
    </w:p>
    <w:p w14:paraId="3B9BC568" w14:textId="77777777" w:rsidR="006A3277" w:rsidRPr="00275379" w:rsidRDefault="006A3277" w:rsidP="006A3277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Pr="0027537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chwała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nr</w:t>
      </w:r>
      <w:r w:rsidRPr="00275379">
        <w:rPr>
          <w:rFonts w:ascii="Tahoma" w:hAnsi="Tahoma" w:cs="Tahoma"/>
          <w:b/>
          <w:bCs/>
          <w:sz w:val="20"/>
          <w:szCs w:val="20"/>
        </w:rPr>
        <w:t xml:space="preserve"> ______</w:t>
      </w:r>
    </w:p>
    <w:p w14:paraId="61F0EF89" w14:textId="77777777" w:rsidR="006A3277" w:rsidRPr="00275379" w:rsidRDefault="006A3277" w:rsidP="006A3277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275379">
        <w:rPr>
          <w:rFonts w:ascii="Tahoma" w:hAnsi="Tahoma" w:cs="Tahoma"/>
          <w:b/>
          <w:bCs/>
          <w:sz w:val="20"/>
          <w:szCs w:val="20"/>
        </w:rPr>
        <w:lastRenderedPageBreak/>
        <w:t xml:space="preserve">Zwyczajnego Walnego Zgromadzenia </w:t>
      </w:r>
    </w:p>
    <w:p w14:paraId="732242EB" w14:textId="29F8DBC9" w:rsidR="006A3277" w:rsidRPr="00275379" w:rsidRDefault="006A3277" w:rsidP="006A3277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</w:p>
    <w:p w14:paraId="046E1DA5" w14:textId="17047C8D" w:rsidR="006A3277" w:rsidRDefault="006A3277" w:rsidP="006A3277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0F74088E" w14:textId="77777777" w:rsidR="006A3277" w:rsidRPr="00275379" w:rsidRDefault="006A3277" w:rsidP="006A3277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178D93E" w14:textId="7D36CB6B" w:rsidR="006A3277" w:rsidRDefault="006A3277" w:rsidP="006A3277">
      <w:pPr>
        <w:pStyle w:val="Default"/>
        <w:spacing w:line="276" w:lineRule="auto"/>
        <w:ind w:right="-78"/>
        <w:jc w:val="both"/>
        <w:rPr>
          <w:rFonts w:ascii="Tahoma" w:hAnsi="Tahoma" w:cs="Tahoma"/>
          <w:sz w:val="20"/>
          <w:szCs w:val="20"/>
          <w:u w:val="single"/>
        </w:rPr>
      </w:pPr>
      <w:r w:rsidRPr="00275379">
        <w:rPr>
          <w:rFonts w:ascii="Tahoma" w:hAnsi="Tahoma" w:cs="Tahoma"/>
          <w:sz w:val="20"/>
          <w:szCs w:val="20"/>
          <w:u w:val="single"/>
        </w:rPr>
        <w:t xml:space="preserve">w sprawie udzielenia absolutorium </w:t>
      </w:r>
      <w:r>
        <w:rPr>
          <w:rFonts w:ascii="Tahoma" w:hAnsi="Tahoma" w:cs="Tahoma"/>
          <w:sz w:val="20"/>
          <w:szCs w:val="20"/>
          <w:u w:val="single"/>
        </w:rPr>
        <w:t xml:space="preserve">Panu </w:t>
      </w:r>
      <w:bookmarkStart w:id="8" w:name="_Hlk71831201"/>
      <w:r>
        <w:rPr>
          <w:rFonts w:ascii="Tahoma" w:hAnsi="Tahoma" w:cs="Tahoma"/>
          <w:sz w:val="20"/>
          <w:szCs w:val="20"/>
          <w:u w:val="single"/>
        </w:rPr>
        <w:t>Lechowi Arturowi Klimkowskiemu</w:t>
      </w:r>
      <w:r w:rsidRPr="00090B4F">
        <w:rPr>
          <w:rFonts w:ascii="Tahoma" w:hAnsi="Tahoma" w:cs="Tahoma"/>
          <w:sz w:val="20"/>
          <w:szCs w:val="20"/>
          <w:u w:val="single"/>
        </w:rPr>
        <w:t xml:space="preserve"> </w:t>
      </w:r>
      <w:bookmarkEnd w:id="8"/>
      <w:r w:rsidRPr="00090B4F">
        <w:rPr>
          <w:rFonts w:ascii="Tahoma" w:hAnsi="Tahoma" w:cs="Tahoma"/>
          <w:sz w:val="20"/>
          <w:szCs w:val="20"/>
          <w:u w:val="single"/>
        </w:rPr>
        <w:t xml:space="preserve">z wykonania przez niego obowiązków Członka Rady Nadzorczej Spółki za rok obrotowy </w:t>
      </w:r>
      <w:r>
        <w:rPr>
          <w:rFonts w:ascii="Tahoma" w:hAnsi="Tahoma" w:cs="Tahoma"/>
          <w:sz w:val="20"/>
          <w:szCs w:val="20"/>
          <w:u w:val="single"/>
        </w:rPr>
        <w:t>2020</w:t>
      </w:r>
    </w:p>
    <w:p w14:paraId="44331F6D" w14:textId="77777777" w:rsidR="006A3277" w:rsidRPr="00275379" w:rsidRDefault="006A3277" w:rsidP="006A3277">
      <w:pPr>
        <w:pStyle w:val="Default"/>
        <w:spacing w:line="276" w:lineRule="auto"/>
        <w:ind w:right="-78"/>
        <w:jc w:val="both"/>
        <w:rPr>
          <w:rFonts w:ascii="Tahoma" w:hAnsi="Tahoma" w:cs="Tahoma"/>
          <w:b/>
          <w:sz w:val="20"/>
          <w:u w:val="single"/>
        </w:rPr>
      </w:pPr>
    </w:p>
    <w:p w14:paraId="784974D5" w14:textId="77777777" w:rsidR="006A3277" w:rsidRPr="00A029D4" w:rsidRDefault="006A3277" w:rsidP="006A3277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029D4">
        <w:rPr>
          <w:rFonts w:ascii="Tahoma" w:hAnsi="Tahoma" w:cs="Tahoma"/>
          <w:sz w:val="20"/>
          <w:szCs w:val="20"/>
        </w:rPr>
        <w:t xml:space="preserve">Działając na podstawie </w:t>
      </w:r>
      <w:r>
        <w:rPr>
          <w:rFonts w:ascii="Tahoma" w:hAnsi="Tahoma" w:cs="Tahoma"/>
          <w:sz w:val="20"/>
          <w:szCs w:val="20"/>
        </w:rPr>
        <w:t xml:space="preserve">art. </w:t>
      </w:r>
      <w:r w:rsidRPr="00A029D4">
        <w:rPr>
          <w:rFonts w:ascii="Tahoma" w:hAnsi="Tahoma" w:cs="Tahoma"/>
          <w:sz w:val="20"/>
          <w:szCs w:val="20"/>
        </w:rPr>
        <w:t>395 § 2 pkt 3</w:t>
      </w:r>
      <w:r>
        <w:rPr>
          <w:rFonts w:ascii="Tahoma" w:hAnsi="Tahoma" w:cs="Tahoma"/>
          <w:sz w:val="20"/>
          <w:szCs w:val="20"/>
        </w:rPr>
        <w:t>)</w:t>
      </w:r>
      <w:r w:rsidRPr="00A029D4">
        <w:rPr>
          <w:rFonts w:ascii="Tahoma" w:hAnsi="Tahoma" w:cs="Tahoma"/>
          <w:sz w:val="20"/>
          <w:szCs w:val="20"/>
        </w:rPr>
        <w:t xml:space="preserve"> Kodeksu spółek handlowych</w:t>
      </w:r>
      <w:r>
        <w:rPr>
          <w:rFonts w:ascii="Tahoma" w:hAnsi="Tahoma" w:cs="Tahoma"/>
          <w:sz w:val="20"/>
          <w:szCs w:val="20"/>
        </w:rPr>
        <w:t xml:space="preserve"> </w:t>
      </w:r>
      <w:r w:rsidRPr="00753BC0">
        <w:rPr>
          <w:rFonts w:ascii="Tahoma" w:hAnsi="Tahoma" w:cs="Tahoma"/>
          <w:sz w:val="20"/>
          <w:szCs w:val="20"/>
        </w:rPr>
        <w:t xml:space="preserve">oraz § 12 ust. 5 pkt </w:t>
      </w:r>
      <w:r>
        <w:rPr>
          <w:rFonts w:ascii="Tahoma" w:hAnsi="Tahoma" w:cs="Tahoma"/>
          <w:sz w:val="20"/>
          <w:szCs w:val="20"/>
        </w:rPr>
        <w:t>3)</w:t>
      </w:r>
      <w:r w:rsidRPr="00753BC0">
        <w:rPr>
          <w:rFonts w:ascii="Tahoma" w:hAnsi="Tahoma" w:cs="Tahoma"/>
          <w:sz w:val="20"/>
          <w:szCs w:val="20"/>
        </w:rPr>
        <w:t xml:space="preserve"> Statutu Spółki</w:t>
      </w:r>
      <w:r w:rsidRPr="00A029D4">
        <w:rPr>
          <w:rFonts w:ascii="Tahoma" w:hAnsi="Tahoma" w:cs="Tahoma"/>
          <w:sz w:val="20"/>
          <w:szCs w:val="20"/>
        </w:rPr>
        <w:t>, Zwyczajne Walne Zgromadzenie Spółki uchwala, co następuje:</w:t>
      </w:r>
    </w:p>
    <w:p w14:paraId="35140039" w14:textId="77777777" w:rsidR="006A3277" w:rsidRPr="00275379" w:rsidRDefault="006A3277" w:rsidP="006A327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B595376" w14:textId="77777777" w:rsidR="006A3277" w:rsidRPr="000D7D87" w:rsidRDefault="006A3277" w:rsidP="006A3277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1</w:t>
      </w:r>
    </w:p>
    <w:p w14:paraId="0CE3BE05" w14:textId="3CC1538B" w:rsidR="006A3277" w:rsidRPr="00090B4F" w:rsidRDefault="006A3277" w:rsidP="006A3277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090B4F">
        <w:rPr>
          <w:rFonts w:ascii="Tahoma" w:hAnsi="Tahoma" w:cs="Tahoma"/>
          <w:sz w:val="20"/>
        </w:rPr>
        <w:t xml:space="preserve">Udziela się absolutorium </w:t>
      </w:r>
      <w:r w:rsidRPr="00275379">
        <w:rPr>
          <w:rFonts w:ascii="Tahoma" w:hAnsi="Tahoma" w:cs="Tahoma"/>
          <w:sz w:val="20"/>
          <w:lang w:val="pl-PL"/>
        </w:rPr>
        <w:t xml:space="preserve">Panu </w:t>
      </w:r>
      <w:r w:rsidRPr="006A3277">
        <w:rPr>
          <w:rFonts w:ascii="Tahoma" w:hAnsi="Tahoma" w:cs="Tahoma"/>
          <w:sz w:val="20"/>
          <w:lang w:val="pl-PL"/>
        </w:rPr>
        <w:t xml:space="preserve">Lechowi Arturowi Klimkowskiemu </w:t>
      </w:r>
      <w:r w:rsidRPr="00275379">
        <w:rPr>
          <w:rFonts w:ascii="Tahoma" w:hAnsi="Tahoma" w:cs="Tahoma"/>
          <w:sz w:val="20"/>
        </w:rPr>
        <w:t xml:space="preserve">z wykonania obowiązków </w:t>
      </w:r>
      <w:r w:rsidRPr="00090B4F">
        <w:rPr>
          <w:rFonts w:ascii="Tahoma" w:hAnsi="Tahoma" w:cs="Tahoma"/>
          <w:sz w:val="20"/>
        </w:rPr>
        <w:t>Członka</w:t>
      </w:r>
      <w:r>
        <w:rPr>
          <w:rFonts w:ascii="Tahoma" w:hAnsi="Tahoma" w:cs="Tahoma"/>
          <w:sz w:val="20"/>
          <w:lang w:val="pl-PL"/>
        </w:rPr>
        <w:t xml:space="preserve"> </w:t>
      </w:r>
      <w:r w:rsidRPr="00275379">
        <w:rPr>
          <w:rFonts w:ascii="Tahoma" w:hAnsi="Tahoma" w:cs="Tahoma"/>
          <w:sz w:val="20"/>
        </w:rPr>
        <w:t>Rady Nadzorczej Spółki</w:t>
      </w:r>
      <w:r>
        <w:rPr>
          <w:rFonts w:ascii="Tahoma" w:hAnsi="Tahoma" w:cs="Tahoma"/>
          <w:sz w:val="20"/>
          <w:lang w:val="pl-PL"/>
        </w:rPr>
        <w:t xml:space="preserve"> w okresie od dnia 27 listopada 2020 </w:t>
      </w:r>
      <w:r w:rsidRPr="00455B90">
        <w:rPr>
          <w:rFonts w:ascii="Tahoma" w:hAnsi="Tahoma" w:cs="Tahoma"/>
          <w:sz w:val="20"/>
          <w:lang w:val="pl-PL"/>
        </w:rPr>
        <w:t>r</w:t>
      </w:r>
      <w:r>
        <w:rPr>
          <w:rFonts w:ascii="Tahoma" w:hAnsi="Tahoma" w:cs="Tahoma"/>
          <w:sz w:val="20"/>
          <w:lang w:val="pl-PL"/>
        </w:rPr>
        <w:t>.</w:t>
      </w:r>
      <w:r w:rsidRPr="0027537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  <w:lang w:val="pl-PL"/>
        </w:rPr>
        <w:t>do dnia 31 grudnia 2020 r</w:t>
      </w:r>
      <w:r w:rsidRPr="00090B4F">
        <w:rPr>
          <w:rFonts w:ascii="Tahoma" w:hAnsi="Tahoma" w:cs="Tahoma"/>
          <w:sz w:val="20"/>
        </w:rPr>
        <w:t>.</w:t>
      </w:r>
    </w:p>
    <w:p w14:paraId="17FD8BBA" w14:textId="77777777" w:rsidR="006A3277" w:rsidRPr="000D7D87" w:rsidRDefault="006A3277" w:rsidP="006A3277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0D7D87">
        <w:rPr>
          <w:rFonts w:ascii="Tahoma" w:hAnsi="Tahoma" w:cs="Tahoma"/>
          <w:b/>
          <w:sz w:val="20"/>
          <w:szCs w:val="20"/>
        </w:rPr>
        <w:t>§ 2</w:t>
      </w:r>
    </w:p>
    <w:p w14:paraId="74E6241A" w14:textId="77777777" w:rsidR="006A3277" w:rsidRPr="002A3237" w:rsidRDefault="006A3277" w:rsidP="006A3277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275379">
        <w:rPr>
          <w:rFonts w:ascii="Tahoma" w:hAnsi="Tahoma" w:cs="Tahoma"/>
          <w:sz w:val="20"/>
        </w:rPr>
        <w:t>Uchwała wchodzi w życie z chwilą podjęcia.</w:t>
      </w:r>
      <w:r>
        <w:rPr>
          <w:rFonts w:ascii="Tahoma" w:hAnsi="Tahoma" w:cs="Tahoma"/>
          <w:sz w:val="20"/>
          <w:lang w:val="pl-PL"/>
        </w:rPr>
        <w:t>”</w:t>
      </w:r>
    </w:p>
    <w:p w14:paraId="3C03E8DD" w14:textId="77777777" w:rsidR="006A3277" w:rsidRDefault="006A3277" w:rsidP="006A3277">
      <w:pPr>
        <w:pStyle w:val="Tekstpodstawowy2"/>
        <w:spacing w:line="276" w:lineRule="auto"/>
        <w:rPr>
          <w:rFonts w:ascii="Tahoma" w:hAnsi="Tahoma" w:cs="Tahoma"/>
          <w:sz w:val="20"/>
        </w:rPr>
      </w:pPr>
    </w:p>
    <w:p w14:paraId="7D094404" w14:textId="77777777" w:rsidR="006A3277" w:rsidRPr="001B7BFD" w:rsidRDefault="006A3277" w:rsidP="006A3277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t>UZASADNIENIE PROJEKTU UCHWAŁY WALNEGO ZGROMADZENIA</w:t>
      </w:r>
    </w:p>
    <w:p w14:paraId="67835692" w14:textId="77777777" w:rsidR="006A3277" w:rsidRDefault="006A3277" w:rsidP="006A327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49D0877" w14:textId="77777777" w:rsidR="006A3277" w:rsidRDefault="006A3277" w:rsidP="006A3277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D23957">
        <w:rPr>
          <w:rFonts w:ascii="Tahoma" w:hAnsi="Tahoma" w:cs="Tahoma"/>
          <w:i/>
          <w:iCs/>
          <w:sz w:val="20"/>
          <w:szCs w:val="20"/>
        </w:rPr>
        <w:t xml:space="preserve">Zgodnie z art. 395 § 2 pkt </w:t>
      </w:r>
      <w:r>
        <w:rPr>
          <w:rFonts w:ascii="Tahoma" w:hAnsi="Tahoma" w:cs="Tahoma"/>
          <w:i/>
          <w:iCs/>
          <w:sz w:val="20"/>
          <w:szCs w:val="20"/>
        </w:rPr>
        <w:t xml:space="preserve">3) 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Kodeksu spółek </w:t>
      </w:r>
      <w:r>
        <w:rPr>
          <w:rFonts w:ascii="Tahoma" w:hAnsi="Tahoma" w:cs="Tahoma"/>
          <w:i/>
          <w:iCs/>
          <w:sz w:val="20"/>
          <w:szCs w:val="20"/>
        </w:rPr>
        <w:t>handlowych oraz § 12 ust. 5 pkt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3)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Statutu Spółki przedmiotem obrad Zwyczajnego Walnego Zgromadzenia jest powzięcie uchwał </w:t>
      </w:r>
      <w:r>
        <w:rPr>
          <w:rFonts w:ascii="Tahoma" w:hAnsi="Tahoma" w:cs="Tahoma"/>
          <w:i/>
          <w:iCs/>
          <w:sz w:val="20"/>
          <w:szCs w:val="20"/>
        </w:rPr>
        <w:t>w sprawie udzielenia absolutorium członkom organów Spółki z wykonywania przez nich obowiązków.</w:t>
      </w:r>
      <w:r w:rsidRPr="00D23957">
        <w:rPr>
          <w:rFonts w:ascii="Tahoma" w:hAnsi="Tahoma" w:cs="Tahoma"/>
          <w:i/>
          <w:iCs/>
          <w:sz w:val="20"/>
          <w:szCs w:val="20"/>
        </w:rPr>
        <w:t xml:space="preserve"> Jednocześnie podjęcie uchwały w tym przedmiocie stanowi wyłączną kompetencję </w:t>
      </w:r>
      <w:r>
        <w:rPr>
          <w:rFonts w:ascii="Tahoma" w:hAnsi="Tahoma" w:cs="Tahoma"/>
          <w:i/>
          <w:iCs/>
          <w:sz w:val="20"/>
          <w:szCs w:val="20"/>
        </w:rPr>
        <w:t>Walnego Zgromadzenia</w:t>
      </w:r>
      <w:r w:rsidRPr="00D23957">
        <w:rPr>
          <w:rFonts w:ascii="Tahoma" w:hAnsi="Tahoma" w:cs="Tahoma"/>
          <w:i/>
          <w:iCs/>
          <w:sz w:val="20"/>
          <w:szCs w:val="20"/>
        </w:rPr>
        <w:t>.</w:t>
      </w:r>
    </w:p>
    <w:p w14:paraId="604EA8EF" w14:textId="77777777" w:rsidR="006A3277" w:rsidRPr="00971101" w:rsidRDefault="006A3277" w:rsidP="00971101">
      <w:pPr>
        <w:pStyle w:val="Default"/>
      </w:pPr>
    </w:p>
    <w:p w14:paraId="3B1C16B9" w14:textId="148CB5A3" w:rsidR="00DE0BA4" w:rsidRDefault="00397245" w:rsidP="00971101">
      <w:pPr>
        <w:pStyle w:val="CM3"/>
        <w:spacing w:after="0" w:line="276" w:lineRule="auto"/>
      </w:pPr>
      <w:r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3E53B3A3" w14:textId="77777777" w:rsidR="00D34AF2" w:rsidRPr="001B7BFD" w:rsidRDefault="00D34AF2" w:rsidP="00D34AF2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1B7BFD">
        <w:rPr>
          <w:rFonts w:ascii="Tahoma" w:hAnsi="Tahoma" w:cs="Tahoma"/>
          <w:b/>
          <w:bCs/>
          <w:sz w:val="20"/>
          <w:szCs w:val="20"/>
        </w:rPr>
        <w:t>„Uchwała nr ______</w:t>
      </w:r>
    </w:p>
    <w:p w14:paraId="2C1F594B" w14:textId="77777777" w:rsidR="00D34AF2" w:rsidRPr="001B7BFD" w:rsidRDefault="00D34AF2" w:rsidP="00D34AF2">
      <w:pPr>
        <w:pStyle w:val="CM3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</w:t>
      </w:r>
      <w:r w:rsidRPr="001B7BFD">
        <w:rPr>
          <w:rFonts w:ascii="Tahoma" w:hAnsi="Tahoma" w:cs="Tahoma"/>
          <w:b/>
          <w:bCs/>
          <w:sz w:val="20"/>
          <w:szCs w:val="20"/>
        </w:rPr>
        <w:t xml:space="preserve">wyczajnego Walnego Zgromadzenia </w:t>
      </w:r>
    </w:p>
    <w:p w14:paraId="49B16D5C" w14:textId="77777777" w:rsidR="00D34AF2" w:rsidRPr="00275379" w:rsidRDefault="00D34AF2" w:rsidP="00D34AF2">
      <w:pPr>
        <w:pStyle w:val="CM1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CA683C">
        <w:rPr>
          <w:rFonts w:ascii="Tahoma" w:hAnsi="Tahoma" w:cs="Tahoma"/>
          <w:b/>
          <w:bCs/>
          <w:sz w:val="20"/>
          <w:szCs w:val="20"/>
        </w:rPr>
        <w:t xml:space="preserve">PLAYWAY </w:t>
      </w:r>
      <w:r w:rsidRPr="00275379">
        <w:rPr>
          <w:rFonts w:ascii="Tahoma" w:hAnsi="Tahoma" w:cs="Tahoma"/>
          <w:b/>
          <w:bCs/>
          <w:sz w:val="20"/>
          <w:szCs w:val="20"/>
        </w:rPr>
        <w:t>S.A. z siedzibą w Warszawie</w:t>
      </w:r>
      <w:r w:rsidRPr="00275379">
        <w:rPr>
          <w:rFonts w:ascii="Tahoma" w:hAnsi="Tahoma" w:cs="Tahoma"/>
          <w:bCs/>
          <w:sz w:val="20"/>
          <w:szCs w:val="20"/>
        </w:rPr>
        <w:t xml:space="preserve"> </w:t>
      </w:r>
    </w:p>
    <w:p w14:paraId="36BD3777" w14:textId="4EBFA96A" w:rsidR="00D34AF2" w:rsidRPr="001B7BFD" w:rsidRDefault="00D34AF2" w:rsidP="00D34AF2">
      <w:pPr>
        <w:pStyle w:val="Standard"/>
        <w:jc w:val="center"/>
        <w:rPr>
          <w:rFonts w:ascii="Tahoma" w:hAnsi="Tahoma"/>
          <w:b/>
          <w:bCs/>
          <w:sz w:val="20"/>
          <w:szCs w:val="20"/>
        </w:rPr>
      </w:pPr>
      <w:r w:rsidRPr="00275379">
        <w:rPr>
          <w:rFonts w:ascii="Tahoma" w:hAnsi="Tahoma"/>
          <w:b/>
          <w:bCs/>
          <w:sz w:val="20"/>
          <w:szCs w:val="20"/>
        </w:rPr>
        <w:t xml:space="preserve">z dnia </w:t>
      </w:r>
      <w:r w:rsidR="007F3A83">
        <w:rPr>
          <w:rFonts w:ascii="Tahoma" w:hAnsi="Tahoma"/>
          <w:b/>
          <w:bCs/>
          <w:sz w:val="20"/>
          <w:szCs w:val="20"/>
        </w:rPr>
        <w:t>15</w:t>
      </w:r>
      <w:r>
        <w:rPr>
          <w:rFonts w:ascii="Tahoma" w:hAnsi="Tahoma"/>
          <w:b/>
          <w:bCs/>
          <w:sz w:val="20"/>
          <w:szCs w:val="20"/>
        </w:rPr>
        <w:t xml:space="preserve"> czerwca 2021</w:t>
      </w:r>
      <w:r w:rsidRPr="00275379">
        <w:rPr>
          <w:rFonts w:ascii="Tahoma" w:hAnsi="Tahoma"/>
          <w:b/>
          <w:bCs/>
          <w:sz w:val="20"/>
          <w:szCs w:val="20"/>
        </w:rPr>
        <w:t xml:space="preserve"> roku</w:t>
      </w:r>
    </w:p>
    <w:p w14:paraId="1405B04B" w14:textId="77777777" w:rsidR="00D34AF2" w:rsidRPr="001B7BFD" w:rsidRDefault="00D34AF2" w:rsidP="00D34AF2">
      <w:pPr>
        <w:pStyle w:val="Standard"/>
        <w:jc w:val="center"/>
        <w:rPr>
          <w:rFonts w:ascii="Tahoma" w:hAnsi="Tahoma"/>
          <w:b/>
          <w:sz w:val="20"/>
          <w:szCs w:val="20"/>
        </w:rPr>
      </w:pPr>
    </w:p>
    <w:p w14:paraId="3948DB7A" w14:textId="77777777" w:rsidR="00D34AF2" w:rsidRPr="001B7BFD" w:rsidRDefault="00D34AF2" w:rsidP="00D34AF2">
      <w:pPr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1B7BFD">
        <w:rPr>
          <w:rFonts w:ascii="Tahoma" w:hAnsi="Tahoma" w:cs="Tahoma"/>
          <w:bCs/>
          <w:sz w:val="20"/>
          <w:szCs w:val="20"/>
          <w:u w:val="single"/>
        </w:rPr>
        <w:t xml:space="preserve">w sprawie </w:t>
      </w:r>
      <w:r>
        <w:rPr>
          <w:rFonts w:ascii="Tahoma" w:hAnsi="Tahoma" w:cs="Tahoma"/>
          <w:bCs/>
          <w:sz w:val="20"/>
          <w:szCs w:val="20"/>
          <w:u w:val="single"/>
        </w:rPr>
        <w:t xml:space="preserve">rozpoczęcia </w:t>
      </w:r>
      <w:r w:rsidRPr="000258E6">
        <w:rPr>
          <w:rFonts w:ascii="Tahoma" w:hAnsi="Tahoma" w:cs="Tahoma"/>
          <w:bCs/>
          <w:sz w:val="20"/>
          <w:szCs w:val="20"/>
          <w:u w:val="single"/>
        </w:rPr>
        <w:t>sporządzania</w:t>
      </w:r>
      <w:r>
        <w:rPr>
          <w:rFonts w:ascii="Tahoma" w:hAnsi="Tahoma" w:cs="Tahoma"/>
          <w:bCs/>
          <w:sz w:val="20"/>
          <w:szCs w:val="20"/>
          <w:u w:val="single"/>
        </w:rPr>
        <w:t xml:space="preserve"> jednostkowych</w:t>
      </w:r>
      <w:r w:rsidRPr="000258E6">
        <w:rPr>
          <w:rFonts w:ascii="Tahoma" w:hAnsi="Tahoma" w:cs="Tahoma"/>
          <w:bCs/>
          <w:sz w:val="20"/>
          <w:szCs w:val="20"/>
          <w:u w:val="single"/>
        </w:rPr>
        <w:t xml:space="preserve"> sprawozdań finansowych </w:t>
      </w:r>
      <w:r>
        <w:rPr>
          <w:rFonts w:ascii="Tahoma" w:hAnsi="Tahoma" w:cs="Tahoma"/>
          <w:bCs/>
          <w:sz w:val="20"/>
          <w:szCs w:val="20"/>
          <w:u w:val="single"/>
        </w:rPr>
        <w:t>Spółki</w:t>
      </w:r>
      <w:r w:rsidRPr="000258E6">
        <w:rPr>
          <w:rFonts w:ascii="Tahoma" w:hAnsi="Tahoma" w:cs="Tahoma"/>
          <w:bCs/>
          <w:sz w:val="20"/>
          <w:szCs w:val="20"/>
          <w:u w:val="single"/>
        </w:rPr>
        <w:t xml:space="preserve"> zgodnie z Międzynarodowymi</w:t>
      </w:r>
      <w:r>
        <w:rPr>
          <w:rFonts w:ascii="Tahoma" w:hAnsi="Tahoma" w:cs="Tahoma"/>
          <w:bCs/>
          <w:sz w:val="20"/>
          <w:szCs w:val="20"/>
          <w:u w:val="single"/>
        </w:rPr>
        <w:t xml:space="preserve"> </w:t>
      </w:r>
      <w:r w:rsidRPr="000258E6">
        <w:rPr>
          <w:rFonts w:ascii="Tahoma" w:hAnsi="Tahoma" w:cs="Tahoma"/>
          <w:bCs/>
          <w:sz w:val="20"/>
          <w:szCs w:val="20"/>
          <w:u w:val="single"/>
        </w:rPr>
        <w:t>Standardami Sprawozdawczości Finansowej/Międzynarodowymi Standardami Rachunkowości</w:t>
      </w:r>
    </w:p>
    <w:p w14:paraId="3B18B3EF" w14:textId="77777777" w:rsidR="00D34AF2" w:rsidRPr="001B7BFD" w:rsidRDefault="00D34AF2" w:rsidP="00D34AF2">
      <w:pPr>
        <w:rPr>
          <w:rFonts w:ascii="Tahoma" w:hAnsi="Tahoma" w:cs="Tahoma"/>
          <w:bCs/>
          <w:sz w:val="20"/>
          <w:szCs w:val="20"/>
          <w:u w:val="single"/>
        </w:rPr>
      </w:pPr>
    </w:p>
    <w:p w14:paraId="3DBB9EC8" w14:textId="77777777" w:rsidR="00D34AF2" w:rsidRPr="001B7BFD" w:rsidRDefault="00D34AF2" w:rsidP="00D34AF2">
      <w:pPr>
        <w:jc w:val="both"/>
        <w:rPr>
          <w:rFonts w:ascii="Tahoma" w:hAnsi="Tahoma" w:cs="Tahoma"/>
          <w:sz w:val="20"/>
          <w:szCs w:val="20"/>
        </w:rPr>
      </w:pPr>
    </w:p>
    <w:p w14:paraId="61C73905" w14:textId="77777777" w:rsidR="00D34AF2" w:rsidRPr="001B7BFD" w:rsidRDefault="00D34AF2" w:rsidP="00D34AF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B7BFD">
        <w:rPr>
          <w:rFonts w:ascii="Tahoma" w:hAnsi="Tahoma" w:cs="Tahoma"/>
          <w:sz w:val="20"/>
          <w:szCs w:val="20"/>
        </w:rPr>
        <w:t xml:space="preserve">Działając na podstawie </w:t>
      </w:r>
      <w:r w:rsidRPr="000258E6">
        <w:rPr>
          <w:rFonts w:ascii="Tahoma" w:hAnsi="Tahoma" w:cs="Tahoma"/>
          <w:sz w:val="20"/>
          <w:szCs w:val="20"/>
        </w:rPr>
        <w:t xml:space="preserve">art. 45 ust. 1c </w:t>
      </w:r>
      <w:r>
        <w:rPr>
          <w:rFonts w:ascii="Tahoma" w:hAnsi="Tahoma" w:cs="Tahoma"/>
          <w:sz w:val="20"/>
          <w:szCs w:val="20"/>
        </w:rPr>
        <w:t xml:space="preserve">w zw. z ust. 1a </w:t>
      </w:r>
      <w:r w:rsidRPr="000258E6">
        <w:rPr>
          <w:rFonts w:ascii="Tahoma" w:hAnsi="Tahoma" w:cs="Tahoma"/>
          <w:sz w:val="20"/>
          <w:szCs w:val="20"/>
        </w:rPr>
        <w:t>ustawy z dnia 29</w:t>
      </w:r>
      <w:r>
        <w:rPr>
          <w:rFonts w:ascii="Tahoma" w:hAnsi="Tahoma" w:cs="Tahoma"/>
          <w:sz w:val="20"/>
          <w:szCs w:val="20"/>
        </w:rPr>
        <w:t xml:space="preserve"> </w:t>
      </w:r>
      <w:r w:rsidRPr="000258E6">
        <w:rPr>
          <w:rFonts w:ascii="Tahoma" w:hAnsi="Tahoma" w:cs="Tahoma"/>
          <w:sz w:val="20"/>
          <w:szCs w:val="20"/>
        </w:rPr>
        <w:t>września 1994 roku o rachunkowości</w:t>
      </w:r>
      <w:r w:rsidRPr="001B7BFD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Z</w:t>
      </w:r>
      <w:r w:rsidRPr="001B7BFD">
        <w:rPr>
          <w:rFonts w:ascii="Tahoma" w:hAnsi="Tahoma" w:cs="Tahoma"/>
          <w:sz w:val="20"/>
          <w:szCs w:val="20"/>
        </w:rPr>
        <w:t xml:space="preserve">wyczajne Walne Zgromadzenie </w:t>
      </w:r>
      <w:r>
        <w:rPr>
          <w:rFonts w:ascii="Tahoma" w:hAnsi="Tahoma" w:cs="Tahoma"/>
          <w:sz w:val="20"/>
          <w:szCs w:val="20"/>
        </w:rPr>
        <w:t xml:space="preserve">Spółki </w:t>
      </w:r>
      <w:r w:rsidRPr="001B7BFD">
        <w:rPr>
          <w:rFonts w:ascii="Tahoma" w:hAnsi="Tahoma" w:cs="Tahoma"/>
          <w:sz w:val="20"/>
          <w:szCs w:val="20"/>
        </w:rPr>
        <w:t>uchwala, co następuje:</w:t>
      </w:r>
    </w:p>
    <w:p w14:paraId="32E350E8" w14:textId="77777777" w:rsidR="00D34AF2" w:rsidRPr="001B7BFD" w:rsidRDefault="00D34AF2" w:rsidP="00D34AF2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1B7BFD">
        <w:rPr>
          <w:rFonts w:ascii="Tahoma" w:hAnsi="Tahoma" w:cs="Tahoma"/>
          <w:b/>
          <w:sz w:val="20"/>
          <w:szCs w:val="20"/>
        </w:rPr>
        <w:t>§ 1</w:t>
      </w:r>
    </w:p>
    <w:p w14:paraId="55A390D3" w14:textId="77777777" w:rsidR="00D34AF2" w:rsidRPr="003C2D88" w:rsidRDefault="00D34AF2" w:rsidP="00D34AF2">
      <w:pPr>
        <w:pStyle w:val="Akapitzlist"/>
        <w:numPr>
          <w:ilvl w:val="6"/>
          <w:numId w:val="6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pl-PL"/>
        </w:rPr>
        <w:t xml:space="preserve">Zwyczajne Walne Zgromadzenie Spółki postanawia, że </w:t>
      </w:r>
      <w:r w:rsidRPr="000258E6">
        <w:rPr>
          <w:rFonts w:ascii="Tahoma" w:hAnsi="Tahoma" w:cs="Tahoma"/>
          <w:sz w:val="20"/>
          <w:szCs w:val="20"/>
          <w:lang w:val="pl-PL"/>
        </w:rPr>
        <w:t xml:space="preserve">od dnia </w:t>
      </w:r>
      <w:r>
        <w:rPr>
          <w:rFonts w:ascii="Tahoma" w:hAnsi="Tahoma" w:cs="Tahoma"/>
          <w:sz w:val="20"/>
          <w:szCs w:val="20"/>
          <w:lang w:val="pl-PL"/>
        </w:rPr>
        <w:t>1 stycznia 2021</w:t>
      </w:r>
      <w:r w:rsidRPr="000258E6">
        <w:rPr>
          <w:rFonts w:ascii="Tahoma" w:hAnsi="Tahoma" w:cs="Tahoma"/>
          <w:sz w:val="20"/>
          <w:szCs w:val="20"/>
          <w:lang w:val="pl-PL"/>
        </w:rPr>
        <w:t xml:space="preserve"> roku</w:t>
      </w:r>
      <w:r>
        <w:rPr>
          <w:rFonts w:ascii="Tahoma" w:hAnsi="Tahoma" w:cs="Tahoma"/>
          <w:sz w:val="20"/>
          <w:szCs w:val="20"/>
          <w:lang w:val="pl-PL"/>
        </w:rPr>
        <w:t xml:space="preserve"> S</w:t>
      </w:r>
      <w:r w:rsidRPr="003C2D88">
        <w:rPr>
          <w:rFonts w:ascii="Tahoma" w:hAnsi="Tahoma" w:cs="Tahoma"/>
          <w:sz w:val="20"/>
          <w:szCs w:val="20"/>
        </w:rPr>
        <w:t xml:space="preserve">półka będzie </w:t>
      </w:r>
      <w:r w:rsidRPr="008A5F03">
        <w:rPr>
          <w:rFonts w:ascii="Tahoma" w:hAnsi="Tahoma" w:cs="Tahoma"/>
          <w:sz w:val="20"/>
          <w:szCs w:val="20"/>
        </w:rPr>
        <w:t xml:space="preserve">sporządzać </w:t>
      </w:r>
      <w:r w:rsidRPr="003C2D88">
        <w:rPr>
          <w:rFonts w:ascii="Tahoma" w:hAnsi="Tahoma" w:cs="Tahoma"/>
          <w:sz w:val="20"/>
          <w:szCs w:val="20"/>
        </w:rPr>
        <w:t>sprawozdania finansowe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3C2D88">
        <w:rPr>
          <w:rFonts w:ascii="Tahoma" w:hAnsi="Tahoma" w:cs="Tahoma"/>
          <w:sz w:val="20"/>
          <w:szCs w:val="20"/>
        </w:rPr>
        <w:t xml:space="preserve">zgodnie z Międzynarodowymi Standardami Sprawozdawczości Finansowej (dalej </w:t>
      </w:r>
      <w:r w:rsidRPr="003C2D88">
        <w:rPr>
          <w:rFonts w:ascii="Tahoma" w:hAnsi="Tahoma" w:cs="Tahoma"/>
          <w:b/>
          <w:bCs/>
          <w:sz w:val="20"/>
          <w:szCs w:val="20"/>
        </w:rPr>
        <w:t>MSSF</w:t>
      </w:r>
      <w:r w:rsidRPr="003C2D88">
        <w:rPr>
          <w:rFonts w:ascii="Tahoma" w:hAnsi="Tahoma" w:cs="Tahoma"/>
          <w:sz w:val="20"/>
          <w:szCs w:val="20"/>
        </w:rPr>
        <w:t>)/Międzynarodowymi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3C2D88">
        <w:rPr>
          <w:rFonts w:ascii="Tahoma" w:hAnsi="Tahoma" w:cs="Tahoma"/>
          <w:sz w:val="20"/>
          <w:szCs w:val="20"/>
        </w:rPr>
        <w:t xml:space="preserve">Standardami Rachunkowości (dalej </w:t>
      </w:r>
      <w:r w:rsidRPr="003C2D88">
        <w:rPr>
          <w:rFonts w:ascii="Tahoma" w:hAnsi="Tahoma" w:cs="Tahoma"/>
          <w:b/>
          <w:bCs/>
          <w:sz w:val="20"/>
          <w:szCs w:val="20"/>
        </w:rPr>
        <w:t>MSR</w:t>
      </w:r>
      <w:r w:rsidRPr="003C2D88">
        <w:rPr>
          <w:rFonts w:ascii="Tahoma" w:hAnsi="Tahoma" w:cs="Tahoma"/>
          <w:sz w:val="20"/>
          <w:szCs w:val="20"/>
        </w:rPr>
        <w:t xml:space="preserve">) </w:t>
      </w:r>
      <w:r w:rsidRPr="00E51202">
        <w:rPr>
          <w:rFonts w:ascii="Tahoma" w:hAnsi="Tahoma" w:cs="Tahoma"/>
          <w:sz w:val="20"/>
          <w:szCs w:val="20"/>
        </w:rPr>
        <w:t>oraz związanymi z nimi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3C2D88">
        <w:rPr>
          <w:rFonts w:ascii="Tahoma" w:hAnsi="Tahoma" w:cs="Tahoma"/>
          <w:sz w:val="20"/>
          <w:szCs w:val="20"/>
        </w:rPr>
        <w:t xml:space="preserve">interpretacjami w zakresie, w jakim zostały </w:t>
      </w:r>
      <w:r w:rsidRPr="003B1E9C">
        <w:rPr>
          <w:rFonts w:ascii="Tahoma" w:hAnsi="Tahoma" w:cs="Tahoma"/>
          <w:sz w:val="20"/>
          <w:szCs w:val="20"/>
        </w:rPr>
        <w:t xml:space="preserve">one </w:t>
      </w:r>
      <w:r w:rsidRPr="00A4502C">
        <w:rPr>
          <w:rFonts w:ascii="Tahoma" w:hAnsi="Tahoma" w:cs="Tahoma"/>
          <w:sz w:val="20"/>
          <w:szCs w:val="20"/>
        </w:rPr>
        <w:t xml:space="preserve">przyjęte </w:t>
      </w:r>
      <w:r w:rsidRPr="003C2D88">
        <w:rPr>
          <w:rFonts w:ascii="Tahoma" w:hAnsi="Tahoma" w:cs="Tahoma"/>
          <w:sz w:val="20"/>
          <w:szCs w:val="20"/>
        </w:rPr>
        <w:t>w Unii Europejskie</w:t>
      </w:r>
      <w:r w:rsidRPr="003C2D88">
        <w:rPr>
          <w:rFonts w:ascii="Tahoma" w:hAnsi="Tahoma" w:cs="Tahoma"/>
          <w:sz w:val="20"/>
          <w:szCs w:val="20"/>
          <w:lang w:val="pl-PL"/>
        </w:rPr>
        <w:t>j.</w:t>
      </w:r>
    </w:p>
    <w:p w14:paraId="7EF7BF7F" w14:textId="77777777" w:rsidR="00D34AF2" w:rsidRDefault="00D34AF2" w:rsidP="00D34AF2">
      <w:pPr>
        <w:pStyle w:val="Akapitzlist"/>
        <w:numPr>
          <w:ilvl w:val="6"/>
          <w:numId w:val="67"/>
        </w:numPr>
        <w:jc w:val="both"/>
        <w:rPr>
          <w:rFonts w:ascii="Tahoma" w:hAnsi="Tahoma" w:cs="Tahoma"/>
          <w:sz w:val="20"/>
          <w:szCs w:val="20"/>
          <w:lang w:val="pl-PL"/>
        </w:rPr>
      </w:pPr>
      <w:r w:rsidRPr="000258E6">
        <w:rPr>
          <w:rFonts w:ascii="Tahoma" w:hAnsi="Tahoma" w:cs="Tahoma"/>
          <w:sz w:val="20"/>
          <w:szCs w:val="20"/>
          <w:lang w:val="pl-PL"/>
        </w:rPr>
        <w:t xml:space="preserve">Dniem przejścia na MSSF/MSR, </w:t>
      </w:r>
      <w:r>
        <w:rPr>
          <w:rFonts w:ascii="Tahoma" w:hAnsi="Tahoma" w:cs="Tahoma"/>
          <w:sz w:val="20"/>
          <w:szCs w:val="20"/>
          <w:lang w:val="pl-PL"/>
        </w:rPr>
        <w:t>tj.</w:t>
      </w:r>
      <w:r w:rsidRPr="000258E6">
        <w:rPr>
          <w:rFonts w:ascii="Tahoma" w:hAnsi="Tahoma" w:cs="Tahoma"/>
          <w:sz w:val="20"/>
          <w:szCs w:val="20"/>
          <w:lang w:val="pl-PL"/>
        </w:rPr>
        <w:t xml:space="preserve"> początkiem najwcześniejszego okresu, za który Spółka przedstawi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3C2D88">
        <w:rPr>
          <w:rFonts w:ascii="Tahoma" w:hAnsi="Tahoma" w:cs="Tahoma"/>
          <w:sz w:val="20"/>
          <w:szCs w:val="20"/>
        </w:rPr>
        <w:t>pełne porównawcze informacje zgodnie z MSSF/MSR w swoim pierwszym sprawozdaniu finansowym będzie dzień</w:t>
      </w:r>
      <w:r>
        <w:rPr>
          <w:rFonts w:ascii="Tahoma" w:hAnsi="Tahoma" w:cs="Tahoma"/>
          <w:sz w:val="20"/>
          <w:szCs w:val="20"/>
          <w:lang w:val="pl-PL"/>
        </w:rPr>
        <w:t xml:space="preserve"> 1 stycznia 2020</w:t>
      </w:r>
      <w:r w:rsidRPr="003C2D88">
        <w:rPr>
          <w:rFonts w:ascii="Tahoma" w:hAnsi="Tahoma" w:cs="Tahoma"/>
          <w:sz w:val="20"/>
          <w:szCs w:val="20"/>
        </w:rPr>
        <w:t xml:space="preserve"> roku</w:t>
      </w:r>
      <w:r>
        <w:rPr>
          <w:rFonts w:ascii="Tahoma" w:hAnsi="Tahoma" w:cs="Tahoma"/>
          <w:sz w:val="20"/>
          <w:szCs w:val="20"/>
          <w:lang w:val="pl-PL"/>
        </w:rPr>
        <w:t>.</w:t>
      </w:r>
    </w:p>
    <w:p w14:paraId="017A6AF8" w14:textId="77777777" w:rsidR="00D34AF2" w:rsidRDefault="00D34AF2" w:rsidP="00D34AF2">
      <w:pPr>
        <w:pStyle w:val="Akapitzlist"/>
        <w:numPr>
          <w:ilvl w:val="6"/>
          <w:numId w:val="67"/>
        </w:numPr>
        <w:tabs>
          <w:tab w:val="clear" w:pos="417"/>
        </w:tabs>
        <w:jc w:val="both"/>
        <w:rPr>
          <w:rFonts w:ascii="Tahoma" w:hAnsi="Tahoma" w:cs="Tahoma"/>
          <w:sz w:val="20"/>
          <w:szCs w:val="20"/>
          <w:lang w:val="pl-PL"/>
        </w:rPr>
      </w:pPr>
      <w:r w:rsidRPr="00DA65F3">
        <w:rPr>
          <w:rFonts w:ascii="Tahoma" w:hAnsi="Tahoma" w:cs="Tahoma"/>
          <w:sz w:val="20"/>
          <w:szCs w:val="20"/>
          <w:lang w:val="pl-PL"/>
        </w:rPr>
        <w:t>Pierwsze roczne sprawozdanie Spółki zostanie sporządzone zgodnie z MSSF/MSR</w:t>
      </w:r>
      <w:r w:rsidRPr="003C2D88">
        <w:rPr>
          <w:rFonts w:ascii="Tahoma" w:hAnsi="Tahoma" w:cs="Tahoma"/>
          <w:sz w:val="20"/>
          <w:szCs w:val="20"/>
        </w:rPr>
        <w:t xml:space="preserve"> za rok obrotowy kończący się w dniu 3</w:t>
      </w:r>
      <w:r>
        <w:rPr>
          <w:rFonts w:ascii="Tahoma" w:hAnsi="Tahoma" w:cs="Tahoma"/>
          <w:sz w:val="20"/>
          <w:szCs w:val="20"/>
          <w:lang w:val="pl-PL"/>
        </w:rPr>
        <w:t>1 grudnia 2021 roku.</w:t>
      </w:r>
    </w:p>
    <w:p w14:paraId="50665B13" w14:textId="77777777" w:rsidR="00D34AF2" w:rsidRPr="001B7BFD" w:rsidRDefault="00D34AF2" w:rsidP="00D34AF2">
      <w:pPr>
        <w:jc w:val="center"/>
        <w:rPr>
          <w:rFonts w:ascii="Tahoma" w:hAnsi="Tahoma" w:cs="Tahoma"/>
          <w:b/>
          <w:sz w:val="20"/>
          <w:szCs w:val="20"/>
        </w:rPr>
      </w:pPr>
      <w:r w:rsidRPr="001B7BFD">
        <w:rPr>
          <w:rFonts w:ascii="Tahoma" w:hAnsi="Tahoma" w:cs="Tahoma"/>
          <w:b/>
          <w:sz w:val="20"/>
          <w:szCs w:val="20"/>
        </w:rPr>
        <w:t>§ 2</w:t>
      </w:r>
    </w:p>
    <w:p w14:paraId="01C0BD7A" w14:textId="77777777" w:rsidR="00D34AF2" w:rsidRPr="001B7BFD" w:rsidRDefault="00D34AF2" w:rsidP="00D34AF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B7BFD">
        <w:rPr>
          <w:rFonts w:ascii="Tahoma" w:hAnsi="Tahoma" w:cs="Tahoma"/>
          <w:sz w:val="20"/>
          <w:szCs w:val="20"/>
        </w:rPr>
        <w:t>Uchwała wchodzi w życie z chwilą podjęcia.”</w:t>
      </w:r>
    </w:p>
    <w:p w14:paraId="5A319A88" w14:textId="77777777" w:rsidR="00D34AF2" w:rsidRDefault="00D34AF2" w:rsidP="00D34AF2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3C022980" w14:textId="77777777" w:rsidR="00D34AF2" w:rsidRDefault="00D34AF2" w:rsidP="00D34AF2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39FEF907" w14:textId="77777777" w:rsidR="00D34AF2" w:rsidRPr="001B7BFD" w:rsidRDefault="00D34AF2" w:rsidP="00D34AF2">
      <w:pPr>
        <w:pStyle w:val="Tekstkomentarza"/>
        <w:jc w:val="center"/>
        <w:rPr>
          <w:rFonts w:ascii="Tahoma" w:hAnsi="Tahoma" w:cs="Tahoma"/>
          <w:i/>
          <w:iCs/>
        </w:rPr>
      </w:pPr>
      <w:r w:rsidRPr="001B7BFD">
        <w:rPr>
          <w:rFonts w:ascii="Tahoma" w:hAnsi="Tahoma" w:cs="Tahoma"/>
          <w:i/>
          <w:iCs/>
        </w:rPr>
        <w:lastRenderedPageBreak/>
        <w:t>UZASADNIENIE PROJEKTU UCHWAŁY WALNEGO ZGROMADZENIA</w:t>
      </w:r>
    </w:p>
    <w:p w14:paraId="05A4601B" w14:textId="77777777" w:rsidR="00D34AF2" w:rsidRDefault="00D34AF2" w:rsidP="00D34AF2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14:paraId="019FA24A" w14:textId="31A12E4B" w:rsidR="00E565B6" w:rsidRPr="003207AE" w:rsidRDefault="00D34AF2" w:rsidP="003207AE">
      <w:pPr>
        <w:pStyle w:val="Tekstpodstawowy2"/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lang w:val="pl-PL"/>
        </w:rPr>
      </w:pPr>
      <w:r w:rsidRPr="003B21A9">
        <w:rPr>
          <w:rFonts w:ascii="Tahoma" w:hAnsi="Tahoma" w:cs="Tahoma"/>
          <w:i/>
          <w:iCs/>
          <w:sz w:val="20"/>
        </w:rPr>
        <w:t xml:space="preserve">Zgodnie z </w:t>
      </w:r>
      <w:r w:rsidRPr="00DA65F3">
        <w:rPr>
          <w:rFonts w:ascii="Tahoma" w:hAnsi="Tahoma" w:cs="Tahoma"/>
          <w:i/>
          <w:iCs/>
          <w:sz w:val="20"/>
          <w:lang w:val="pl-PL"/>
        </w:rPr>
        <w:t>treścią art. 45 ust. 1</w:t>
      </w:r>
      <w:r>
        <w:rPr>
          <w:rFonts w:ascii="Tahoma" w:hAnsi="Tahoma" w:cs="Tahoma"/>
          <w:i/>
          <w:iCs/>
          <w:sz w:val="20"/>
          <w:lang w:val="pl-PL"/>
        </w:rPr>
        <w:t>a</w:t>
      </w:r>
      <w:r w:rsidRPr="00DA65F3">
        <w:rPr>
          <w:rFonts w:ascii="Tahoma" w:hAnsi="Tahoma" w:cs="Tahoma"/>
          <w:i/>
          <w:iCs/>
          <w:sz w:val="20"/>
          <w:lang w:val="pl-PL"/>
        </w:rPr>
        <w:t xml:space="preserve"> </w:t>
      </w:r>
      <w:r>
        <w:rPr>
          <w:rFonts w:ascii="Tahoma" w:hAnsi="Tahoma" w:cs="Tahoma"/>
          <w:i/>
          <w:iCs/>
          <w:sz w:val="20"/>
          <w:lang w:val="pl-PL"/>
        </w:rPr>
        <w:t>u</w:t>
      </w:r>
      <w:r w:rsidRPr="00DA65F3">
        <w:rPr>
          <w:rFonts w:ascii="Tahoma" w:hAnsi="Tahoma" w:cs="Tahoma"/>
          <w:i/>
          <w:iCs/>
          <w:sz w:val="20"/>
          <w:lang w:val="pl-PL"/>
        </w:rPr>
        <w:t xml:space="preserve">stawy </w:t>
      </w:r>
      <w:r>
        <w:rPr>
          <w:rFonts w:ascii="Tahoma" w:hAnsi="Tahoma" w:cs="Tahoma"/>
          <w:i/>
          <w:iCs/>
          <w:sz w:val="20"/>
          <w:lang w:val="pl-PL"/>
        </w:rPr>
        <w:t xml:space="preserve">z dnia 29 września 1994 roku </w:t>
      </w:r>
      <w:r w:rsidRPr="00DA65F3">
        <w:rPr>
          <w:rFonts w:ascii="Tahoma" w:hAnsi="Tahoma" w:cs="Tahoma"/>
          <w:i/>
          <w:iCs/>
          <w:sz w:val="20"/>
          <w:lang w:val="pl-PL"/>
        </w:rPr>
        <w:t xml:space="preserve">o rachunkowości </w:t>
      </w:r>
      <w:r>
        <w:rPr>
          <w:rFonts w:ascii="Tahoma" w:hAnsi="Tahoma" w:cs="Tahoma"/>
          <w:i/>
          <w:iCs/>
          <w:sz w:val="20"/>
          <w:lang w:val="pl-PL"/>
        </w:rPr>
        <w:t>s</w:t>
      </w:r>
      <w:r w:rsidRPr="00E51202">
        <w:rPr>
          <w:rFonts w:ascii="Tahoma" w:hAnsi="Tahoma" w:cs="Tahoma"/>
          <w:i/>
          <w:iCs/>
          <w:sz w:val="20"/>
          <w:lang w:val="pl-PL"/>
        </w:rPr>
        <w:t>prawozdania finansowe emitentów papierów wartościowych dopuszczonych</w:t>
      </w:r>
      <w:r>
        <w:rPr>
          <w:rFonts w:ascii="Tahoma" w:hAnsi="Tahoma" w:cs="Tahoma"/>
          <w:i/>
          <w:iCs/>
          <w:sz w:val="20"/>
          <w:lang w:val="pl-PL"/>
        </w:rPr>
        <w:t xml:space="preserve"> d</w:t>
      </w:r>
      <w:r w:rsidRPr="00E51202">
        <w:rPr>
          <w:rFonts w:ascii="Tahoma" w:hAnsi="Tahoma" w:cs="Tahoma"/>
          <w:i/>
          <w:iCs/>
          <w:sz w:val="20"/>
          <w:lang w:val="pl-PL"/>
        </w:rPr>
        <w:t>o obrotu na jednym z rynków regulowanych krajów Europejskiego Obszaru Gospodarczego mogą być sporządzane zgodnie z MSR</w:t>
      </w:r>
      <w:r>
        <w:rPr>
          <w:rFonts w:ascii="Tahoma" w:hAnsi="Tahoma" w:cs="Tahoma"/>
          <w:i/>
          <w:iCs/>
          <w:sz w:val="20"/>
          <w:lang w:val="pl-PL"/>
        </w:rPr>
        <w:t>. Stosownie do art. 45 ust. 1c ww. ustawy d</w:t>
      </w:r>
      <w:r w:rsidRPr="00D34AF2">
        <w:rPr>
          <w:rFonts w:ascii="Tahoma" w:hAnsi="Tahoma" w:cs="Tahoma"/>
          <w:i/>
          <w:iCs/>
          <w:sz w:val="20"/>
          <w:lang w:val="pl-PL"/>
        </w:rPr>
        <w:t>ecyzję w sprawie sporządzania sprawozdań finansowych zgodnie z MSR przez</w:t>
      </w:r>
      <w:r>
        <w:rPr>
          <w:rFonts w:ascii="Tahoma" w:hAnsi="Tahoma" w:cs="Tahoma"/>
          <w:i/>
          <w:iCs/>
          <w:sz w:val="20"/>
          <w:lang w:val="pl-PL"/>
        </w:rPr>
        <w:t xml:space="preserve"> takie</w:t>
      </w:r>
      <w:r w:rsidRPr="00D34AF2">
        <w:rPr>
          <w:rFonts w:ascii="Tahoma" w:hAnsi="Tahoma" w:cs="Tahoma"/>
          <w:i/>
          <w:iCs/>
          <w:sz w:val="20"/>
          <w:lang w:val="pl-PL"/>
        </w:rPr>
        <w:t xml:space="preserve"> jednostki podejmuje organ zatwierdzający</w:t>
      </w:r>
      <w:r>
        <w:rPr>
          <w:rFonts w:ascii="Tahoma" w:hAnsi="Tahoma" w:cs="Tahoma"/>
          <w:i/>
          <w:iCs/>
          <w:sz w:val="20"/>
          <w:lang w:val="pl-PL"/>
        </w:rPr>
        <w:t>, tj. w przypadku Spółki – Walne Zgromadzenie Spółki.</w:t>
      </w:r>
    </w:p>
    <w:sectPr w:rsidR="00E565B6" w:rsidRPr="00320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0" w:right="1120" w:bottom="1417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F4B9" w14:textId="77777777" w:rsidR="00756751" w:rsidRDefault="00756751">
      <w:r>
        <w:separator/>
      </w:r>
    </w:p>
  </w:endnote>
  <w:endnote w:type="continuationSeparator" w:id="0">
    <w:p w14:paraId="144FA066" w14:textId="77777777" w:rsidR="00756751" w:rsidRDefault="007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9B06" w14:textId="77777777" w:rsidR="00AE6B0A" w:rsidRDefault="00AE6B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069D" w14:textId="77777777" w:rsidR="00AE6B0A" w:rsidRPr="00561327" w:rsidRDefault="00AE6B0A" w:rsidP="00255DED">
    <w:pPr>
      <w:pStyle w:val="Stopka"/>
      <w:ind w:left="720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E806" w14:textId="77777777" w:rsidR="00AE6B0A" w:rsidRDefault="00AE6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F1DA" w14:textId="77777777" w:rsidR="00756751" w:rsidRDefault="00756751">
      <w:r>
        <w:separator/>
      </w:r>
    </w:p>
  </w:footnote>
  <w:footnote w:type="continuationSeparator" w:id="0">
    <w:p w14:paraId="33171A9E" w14:textId="77777777" w:rsidR="00756751" w:rsidRDefault="0075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4137" w14:textId="77777777" w:rsidR="00AE6B0A" w:rsidRDefault="00AE6B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EC0A" w14:textId="77777777" w:rsidR="00AE6B0A" w:rsidRDefault="00AE6B0A" w:rsidP="00255DED">
    <w:pPr>
      <w:pStyle w:val="Nagwek"/>
      <w:jc w:val="right"/>
    </w:pPr>
  </w:p>
  <w:p w14:paraId="3FEF043D" w14:textId="77777777" w:rsidR="00AE6B0A" w:rsidRPr="00FB1647" w:rsidRDefault="00AE6B0A" w:rsidP="00255DED">
    <w:pPr>
      <w:spacing w:after="300" w:line="257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CD8A" w14:textId="77777777" w:rsidR="00AE6B0A" w:rsidRDefault="00AE6B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F12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" w15:restartNumberingAfterBreak="0">
    <w:nsid w:val="02645A8B"/>
    <w:multiLevelType w:val="multilevel"/>
    <w:tmpl w:val="CA08199C"/>
    <w:lvl w:ilvl="0">
      <w:start w:val="3"/>
      <w:numFmt w:val="lowerLetter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  <w:rPr>
        <w:rFonts w:hint="default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2" w15:restartNumberingAfterBreak="0">
    <w:nsid w:val="040570AE"/>
    <w:multiLevelType w:val="hybridMultilevel"/>
    <w:tmpl w:val="5D4EE4CE"/>
    <w:lvl w:ilvl="0" w:tplc="46EC17DC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45B4DA5"/>
    <w:multiLevelType w:val="hybridMultilevel"/>
    <w:tmpl w:val="E7A67412"/>
    <w:lvl w:ilvl="0" w:tplc="362CA38C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43BA"/>
    <w:multiLevelType w:val="hybridMultilevel"/>
    <w:tmpl w:val="F28C6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21DFC"/>
    <w:multiLevelType w:val="multilevel"/>
    <w:tmpl w:val="051EA61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6" w15:restartNumberingAfterBreak="0">
    <w:nsid w:val="05B80902"/>
    <w:multiLevelType w:val="multilevel"/>
    <w:tmpl w:val="E22E8118"/>
    <w:lvl w:ilvl="0">
      <w:start w:val="3"/>
      <w:numFmt w:val="lowerLetter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7" w15:restartNumberingAfterBreak="0">
    <w:nsid w:val="063F4535"/>
    <w:multiLevelType w:val="multilevel"/>
    <w:tmpl w:val="D8282670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8" w15:restartNumberingAfterBreak="0">
    <w:nsid w:val="0D733861"/>
    <w:multiLevelType w:val="hybridMultilevel"/>
    <w:tmpl w:val="2F983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E0D81"/>
    <w:multiLevelType w:val="hybridMultilevel"/>
    <w:tmpl w:val="5DA26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21D9B"/>
    <w:multiLevelType w:val="hybridMultilevel"/>
    <w:tmpl w:val="1A023BE8"/>
    <w:lvl w:ilvl="0" w:tplc="A09C216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AE8261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C0280"/>
    <w:multiLevelType w:val="hybridMultilevel"/>
    <w:tmpl w:val="09CC2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10DEE"/>
    <w:multiLevelType w:val="hybridMultilevel"/>
    <w:tmpl w:val="94B8CE0C"/>
    <w:lvl w:ilvl="0" w:tplc="44AC11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25D56"/>
    <w:multiLevelType w:val="hybridMultilevel"/>
    <w:tmpl w:val="FC641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853DD"/>
    <w:multiLevelType w:val="multilevel"/>
    <w:tmpl w:val="65C6E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B66EF7"/>
    <w:multiLevelType w:val="hybridMultilevel"/>
    <w:tmpl w:val="1BA4DA2C"/>
    <w:lvl w:ilvl="0" w:tplc="D4066BE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4F3200"/>
    <w:multiLevelType w:val="multilevel"/>
    <w:tmpl w:val="D8282670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7" w15:restartNumberingAfterBreak="0">
    <w:nsid w:val="1A5C7CE8"/>
    <w:multiLevelType w:val="hybridMultilevel"/>
    <w:tmpl w:val="4C20E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B06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22B1540"/>
    <w:multiLevelType w:val="hybridMultilevel"/>
    <w:tmpl w:val="3ACC0DC4"/>
    <w:lvl w:ilvl="0" w:tplc="4C7E0D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D46E030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E8477E"/>
    <w:multiLevelType w:val="hybridMultilevel"/>
    <w:tmpl w:val="47B09FDA"/>
    <w:lvl w:ilvl="0" w:tplc="64905F7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45FA2"/>
    <w:multiLevelType w:val="hybridMultilevel"/>
    <w:tmpl w:val="06D8F80A"/>
    <w:lvl w:ilvl="0" w:tplc="4C7E0D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8647F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7A1A7F"/>
    <w:multiLevelType w:val="hybridMultilevel"/>
    <w:tmpl w:val="6C58F7A2"/>
    <w:lvl w:ilvl="0" w:tplc="842E559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36730"/>
    <w:multiLevelType w:val="hybridMultilevel"/>
    <w:tmpl w:val="DBF62B2E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28D524E9"/>
    <w:multiLevelType w:val="hybridMultilevel"/>
    <w:tmpl w:val="863E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1118D"/>
    <w:multiLevelType w:val="hybridMultilevel"/>
    <w:tmpl w:val="E6C0F2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DAC618B"/>
    <w:multiLevelType w:val="hybridMultilevel"/>
    <w:tmpl w:val="A72E2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646DB1"/>
    <w:multiLevelType w:val="hybridMultilevel"/>
    <w:tmpl w:val="C2A251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7744EC"/>
    <w:multiLevelType w:val="hybridMultilevel"/>
    <w:tmpl w:val="EAF8BF3E"/>
    <w:lvl w:ilvl="0" w:tplc="2928621C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31914067"/>
    <w:multiLevelType w:val="hybridMultilevel"/>
    <w:tmpl w:val="5AD41418"/>
    <w:lvl w:ilvl="0" w:tplc="DDCC60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color w:val="0070C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B51B0E"/>
    <w:multiLevelType w:val="hybridMultilevel"/>
    <w:tmpl w:val="1974C668"/>
    <w:lvl w:ilvl="0" w:tplc="065E940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FA1DDE"/>
    <w:multiLevelType w:val="hybridMultilevel"/>
    <w:tmpl w:val="7862CF1E"/>
    <w:lvl w:ilvl="0" w:tplc="4C7E0D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8647F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4413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A16AEF"/>
    <w:multiLevelType w:val="hybridMultilevel"/>
    <w:tmpl w:val="5218D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A27F97"/>
    <w:multiLevelType w:val="multilevel"/>
    <w:tmpl w:val="4C58327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decimal"/>
      <w:lvlText w:val="%8)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35" w15:restartNumberingAfterBreak="0">
    <w:nsid w:val="3938630B"/>
    <w:multiLevelType w:val="hybridMultilevel"/>
    <w:tmpl w:val="F88C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9F418D"/>
    <w:multiLevelType w:val="hybridMultilevel"/>
    <w:tmpl w:val="11DA5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B51AA9"/>
    <w:multiLevelType w:val="hybridMultilevel"/>
    <w:tmpl w:val="7E26181E"/>
    <w:lvl w:ilvl="0" w:tplc="32C412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102ABF"/>
    <w:multiLevelType w:val="hybridMultilevel"/>
    <w:tmpl w:val="C51652DA"/>
    <w:lvl w:ilvl="0" w:tplc="E38C07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5400C4"/>
    <w:multiLevelType w:val="hybridMultilevel"/>
    <w:tmpl w:val="06D8F80A"/>
    <w:lvl w:ilvl="0" w:tplc="4C7E0D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8647F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BC6067"/>
    <w:multiLevelType w:val="hybridMultilevel"/>
    <w:tmpl w:val="28387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D47C8F"/>
    <w:multiLevelType w:val="hybridMultilevel"/>
    <w:tmpl w:val="EC9A5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E5704F"/>
    <w:multiLevelType w:val="hybridMultilevel"/>
    <w:tmpl w:val="B56A46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82033E2"/>
    <w:multiLevelType w:val="hybridMultilevel"/>
    <w:tmpl w:val="6980A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89D7D89"/>
    <w:multiLevelType w:val="hybridMultilevel"/>
    <w:tmpl w:val="BC221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F01ED6"/>
    <w:multiLevelType w:val="hybridMultilevel"/>
    <w:tmpl w:val="36B4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651241"/>
    <w:multiLevelType w:val="hybridMultilevel"/>
    <w:tmpl w:val="F0D47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97130A"/>
    <w:multiLevelType w:val="hybridMultilevel"/>
    <w:tmpl w:val="45F077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D976118"/>
    <w:multiLevelType w:val="hybridMultilevel"/>
    <w:tmpl w:val="577216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1532EE6"/>
    <w:multiLevelType w:val="hybridMultilevel"/>
    <w:tmpl w:val="75B64332"/>
    <w:lvl w:ilvl="0" w:tplc="34622598">
      <w:start w:val="1"/>
      <w:numFmt w:val="decimal"/>
      <w:pStyle w:val="4A-punktacjaF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D76E98"/>
    <w:multiLevelType w:val="hybridMultilevel"/>
    <w:tmpl w:val="36B4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067EC4"/>
    <w:multiLevelType w:val="hybridMultilevel"/>
    <w:tmpl w:val="10AA934E"/>
    <w:lvl w:ilvl="0" w:tplc="055CD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73397E"/>
    <w:multiLevelType w:val="hybridMultilevel"/>
    <w:tmpl w:val="AD646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616F86"/>
    <w:multiLevelType w:val="hybridMultilevel"/>
    <w:tmpl w:val="74A8E0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A81BB3"/>
    <w:multiLevelType w:val="hybridMultilevel"/>
    <w:tmpl w:val="981E2046"/>
    <w:lvl w:ilvl="0" w:tplc="A09C216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AE8261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854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58" w15:restartNumberingAfterBreak="0">
    <w:nsid w:val="6C6640AC"/>
    <w:multiLevelType w:val="hybridMultilevel"/>
    <w:tmpl w:val="81AAC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752149"/>
    <w:multiLevelType w:val="hybridMultilevel"/>
    <w:tmpl w:val="8BCEEC7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8647F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02B7A23"/>
    <w:multiLevelType w:val="hybridMultilevel"/>
    <w:tmpl w:val="9682A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20A18">
      <w:start w:val="1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06640FA"/>
    <w:multiLevelType w:val="hybridMultilevel"/>
    <w:tmpl w:val="FB9E7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1562A7"/>
    <w:multiLevelType w:val="hybridMultilevel"/>
    <w:tmpl w:val="D4068948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3" w15:restartNumberingAfterBreak="0">
    <w:nsid w:val="72AF0553"/>
    <w:multiLevelType w:val="hybridMultilevel"/>
    <w:tmpl w:val="F52C23E4"/>
    <w:lvl w:ilvl="0" w:tplc="ADD416A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4" w15:restartNumberingAfterBreak="0">
    <w:nsid w:val="73793D8C"/>
    <w:multiLevelType w:val="hybridMultilevel"/>
    <w:tmpl w:val="8BCEEC7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8647F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3DA36CE"/>
    <w:multiLevelType w:val="hybridMultilevel"/>
    <w:tmpl w:val="6A7A5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C62D34"/>
    <w:multiLevelType w:val="hybridMultilevel"/>
    <w:tmpl w:val="DF507B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CEF1EE7"/>
    <w:multiLevelType w:val="hybridMultilevel"/>
    <w:tmpl w:val="89FCF6E4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8" w15:restartNumberingAfterBreak="0">
    <w:nsid w:val="7E751C63"/>
    <w:multiLevelType w:val="hybridMultilevel"/>
    <w:tmpl w:val="64A8F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D86AE1"/>
    <w:multiLevelType w:val="hybridMultilevel"/>
    <w:tmpl w:val="F88C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7"/>
  </w:num>
  <w:num w:numId="3">
    <w:abstractNumId w:val="42"/>
  </w:num>
  <w:num w:numId="4">
    <w:abstractNumId w:val="45"/>
  </w:num>
  <w:num w:numId="5">
    <w:abstractNumId w:val="6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</w:num>
  <w:num w:numId="10">
    <w:abstractNumId w:val="43"/>
  </w:num>
  <w:num w:numId="11">
    <w:abstractNumId w:val="8"/>
  </w:num>
  <w:num w:numId="12">
    <w:abstractNumId w:val="7"/>
  </w:num>
  <w:num w:numId="13">
    <w:abstractNumId w:val="13"/>
  </w:num>
  <w:num w:numId="14">
    <w:abstractNumId w:val="38"/>
  </w:num>
  <w:num w:numId="15">
    <w:abstractNumId w:val="69"/>
  </w:num>
  <w:num w:numId="16">
    <w:abstractNumId w:val="35"/>
  </w:num>
  <w:num w:numId="17">
    <w:abstractNumId w:val="24"/>
  </w:num>
  <w:num w:numId="18">
    <w:abstractNumId w:val="65"/>
  </w:num>
  <w:num w:numId="19">
    <w:abstractNumId w:val="17"/>
  </w:num>
  <w:num w:numId="20">
    <w:abstractNumId w:val="36"/>
  </w:num>
  <w:num w:numId="21">
    <w:abstractNumId w:val="23"/>
  </w:num>
  <w:num w:numId="22">
    <w:abstractNumId w:val="47"/>
  </w:num>
  <w:num w:numId="23">
    <w:abstractNumId w:val="12"/>
  </w:num>
  <w:num w:numId="24">
    <w:abstractNumId w:val="53"/>
  </w:num>
  <w:num w:numId="25">
    <w:abstractNumId w:val="62"/>
  </w:num>
  <w:num w:numId="26">
    <w:abstractNumId w:val="41"/>
  </w:num>
  <w:num w:numId="27">
    <w:abstractNumId w:val="58"/>
  </w:num>
  <w:num w:numId="28">
    <w:abstractNumId w:val="33"/>
  </w:num>
  <w:num w:numId="29">
    <w:abstractNumId w:val="11"/>
  </w:num>
  <w:num w:numId="30">
    <w:abstractNumId w:val="22"/>
  </w:num>
  <w:num w:numId="31">
    <w:abstractNumId w:val="28"/>
  </w:num>
  <w:num w:numId="32">
    <w:abstractNumId w:val="2"/>
  </w:num>
  <w:num w:numId="33">
    <w:abstractNumId w:val="68"/>
  </w:num>
  <w:num w:numId="34">
    <w:abstractNumId w:val="27"/>
  </w:num>
  <w:num w:numId="35">
    <w:abstractNumId w:val="39"/>
  </w:num>
  <w:num w:numId="36">
    <w:abstractNumId w:val="54"/>
  </w:num>
  <w:num w:numId="37">
    <w:abstractNumId w:val="67"/>
  </w:num>
  <w:num w:numId="38">
    <w:abstractNumId w:val="6"/>
  </w:num>
  <w:num w:numId="39">
    <w:abstractNumId w:val="0"/>
  </w:num>
  <w:num w:numId="40">
    <w:abstractNumId w:val="25"/>
  </w:num>
  <w:num w:numId="41">
    <w:abstractNumId w:val="44"/>
  </w:num>
  <w:num w:numId="42">
    <w:abstractNumId w:val="60"/>
  </w:num>
  <w:num w:numId="43">
    <w:abstractNumId w:val="66"/>
  </w:num>
  <w:num w:numId="44">
    <w:abstractNumId w:val="56"/>
  </w:num>
  <w:num w:numId="45">
    <w:abstractNumId w:val="32"/>
  </w:num>
  <w:num w:numId="46">
    <w:abstractNumId w:val="21"/>
  </w:num>
  <w:num w:numId="47">
    <w:abstractNumId w:val="59"/>
  </w:num>
  <w:num w:numId="48">
    <w:abstractNumId w:val="64"/>
  </w:num>
  <w:num w:numId="49">
    <w:abstractNumId w:val="14"/>
  </w:num>
  <w:num w:numId="50">
    <w:abstractNumId w:val="19"/>
  </w:num>
  <w:num w:numId="51">
    <w:abstractNumId w:val="40"/>
  </w:num>
  <w:num w:numId="52">
    <w:abstractNumId w:val="18"/>
  </w:num>
  <w:num w:numId="53">
    <w:abstractNumId w:val="31"/>
  </w:num>
  <w:num w:numId="54">
    <w:abstractNumId w:val="26"/>
  </w:num>
  <w:num w:numId="55">
    <w:abstractNumId w:val="5"/>
  </w:num>
  <w:num w:numId="56">
    <w:abstractNumId w:val="29"/>
  </w:num>
  <w:num w:numId="57">
    <w:abstractNumId w:val="61"/>
  </w:num>
  <w:num w:numId="58">
    <w:abstractNumId w:val="10"/>
  </w:num>
  <w:num w:numId="59">
    <w:abstractNumId w:val="3"/>
  </w:num>
  <w:num w:numId="60">
    <w:abstractNumId w:val="30"/>
  </w:num>
  <w:num w:numId="61">
    <w:abstractNumId w:val="9"/>
  </w:num>
  <w:num w:numId="62">
    <w:abstractNumId w:val="48"/>
  </w:num>
  <w:num w:numId="63">
    <w:abstractNumId w:val="55"/>
  </w:num>
  <w:num w:numId="64">
    <w:abstractNumId w:val="51"/>
  </w:num>
  <w:num w:numId="65">
    <w:abstractNumId w:val="49"/>
  </w:num>
  <w:num w:numId="66">
    <w:abstractNumId w:val="46"/>
  </w:num>
  <w:num w:numId="67">
    <w:abstractNumId w:val="1"/>
  </w:num>
  <w:num w:numId="68">
    <w:abstractNumId w:val="37"/>
  </w:num>
  <w:num w:numId="69">
    <w:abstractNumId w:val="4"/>
  </w:num>
  <w:num w:numId="70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17"/>
    <w:rsid w:val="00000B54"/>
    <w:rsid w:val="00016ED7"/>
    <w:rsid w:val="00022B5D"/>
    <w:rsid w:val="000258E6"/>
    <w:rsid w:val="00031DC6"/>
    <w:rsid w:val="00032BB9"/>
    <w:rsid w:val="00036859"/>
    <w:rsid w:val="00055171"/>
    <w:rsid w:val="0005621B"/>
    <w:rsid w:val="00065E41"/>
    <w:rsid w:val="000814A4"/>
    <w:rsid w:val="0008671E"/>
    <w:rsid w:val="00090B4F"/>
    <w:rsid w:val="000D04E6"/>
    <w:rsid w:val="000D642B"/>
    <w:rsid w:val="000D6C67"/>
    <w:rsid w:val="000E0F10"/>
    <w:rsid w:val="000E219C"/>
    <w:rsid w:val="000E2F73"/>
    <w:rsid w:val="000E32F7"/>
    <w:rsid w:val="000E4E78"/>
    <w:rsid w:val="000F04A2"/>
    <w:rsid w:val="000F2404"/>
    <w:rsid w:val="000F3CA6"/>
    <w:rsid w:val="00115141"/>
    <w:rsid w:val="00125563"/>
    <w:rsid w:val="00134933"/>
    <w:rsid w:val="00137A51"/>
    <w:rsid w:val="0014510E"/>
    <w:rsid w:val="001512D3"/>
    <w:rsid w:val="0016222A"/>
    <w:rsid w:val="00174826"/>
    <w:rsid w:val="001805FA"/>
    <w:rsid w:val="00184432"/>
    <w:rsid w:val="001B095A"/>
    <w:rsid w:val="001B0D4C"/>
    <w:rsid w:val="001C2CE4"/>
    <w:rsid w:val="001C3AA2"/>
    <w:rsid w:val="001C5346"/>
    <w:rsid w:val="001D07B5"/>
    <w:rsid w:val="001D2B19"/>
    <w:rsid w:val="001D65A1"/>
    <w:rsid w:val="001D726D"/>
    <w:rsid w:val="001E2698"/>
    <w:rsid w:val="001E4784"/>
    <w:rsid w:val="002016FD"/>
    <w:rsid w:val="00203D9A"/>
    <w:rsid w:val="00213E6F"/>
    <w:rsid w:val="00216DFF"/>
    <w:rsid w:val="00220D3B"/>
    <w:rsid w:val="0022166B"/>
    <w:rsid w:val="00225173"/>
    <w:rsid w:val="00225F8E"/>
    <w:rsid w:val="00227728"/>
    <w:rsid w:val="0023178F"/>
    <w:rsid w:val="0024459E"/>
    <w:rsid w:val="0024737C"/>
    <w:rsid w:val="0025109B"/>
    <w:rsid w:val="00254D39"/>
    <w:rsid w:val="00255DED"/>
    <w:rsid w:val="002638DA"/>
    <w:rsid w:val="00264549"/>
    <w:rsid w:val="00272DE9"/>
    <w:rsid w:val="0028210E"/>
    <w:rsid w:val="00285B59"/>
    <w:rsid w:val="002929B6"/>
    <w:rsid w:val="00292CE7"/>
    <w:rsid w:val="00292E1A"/>
    <w:rsid w:val="002A3237"/>
    <w:rsid w:val="002A67C6"/>
    <w:rsid w:val="002B3A68"/>
    <w:rsid w:val="002C507D"/>
    <w:rsid w:val="002D09AD"/>
    <w:rsid w:val="002D5964"/>
    <w:rsid w:val="002E0B3F"/>
    <w:rsid w:val="002E134A"/>
    <w:rsid w:val="002E4CF7"/>
    <w:rsid w:val="002F066B"/>
    <w:rsid w:val="002F2ACD"/>
    <w:rsid w:val="002F3DD6"/>
    <w:rsid w:val="002F7A1B"/>
    <w:rsid w:val="00307507"/>
    <w:rsid w:val="00312455"/>
    <w:rsid w:val="00315917"/>
    <w:rsid w:val="003207AE"/>
    <w:rsid w:val="00324935"/>
    <w:rsid w:val="003266F8"/>
    <w:rsid w:val="00335622"/>
    <w:rsid w:val="0033581B"/>
    <w:rsid w:val="00344ABC"/>
    <w:rsid w:val="003503AC"/>
    <w:rsid w:val="00354954"/>
    <w:rsid w:val="00356AA6"/>
    <w:rsid w:val="003630F7"/>
    <w:rsid w:val="0036324E"/>
    <w:rsid w:val="00363340"/>
    <w:rsid w:val="00371043"/>
    <w:rsid w:val="0037243C"/>
    <w:rsid w:val="00374BBF"/>
    <w:rsid w:val="00381618"/>
    <w:rsid w:val="00392020"/>
    <w:rsid w:val="003920EF"/>
    <w:rsid w:val="00397245"/>
    <w:rsid w:val="003A1C35"/>
    <w:rsid w:val="003A5349"/>
    <w:rsid w:val="003B21A9"/>
    <w:rsid w:val="003C43FC"/>
    <w:rsid w:val="003D0745"/>
    <w:rsid w:val="003D57C0"/>
    <w:rsid w:val="003D6229"/>
    <w:rsid w:val="003D6791"/>
    <w:rsid w:val="003E6FA5"/>
    <w:rsid w:val="003F29C9"/>
    <w:rsid w:val="004028E4"/>
    <w:rsid w:val="00423240"/>
    <w:rsid w:val="00424935"/>
    <w:rsid w:val="00425802"/>
    <w:rsid w:val="00426BD9"/>
    <w:rsid w:val="004366DE"/>
    <w:rsid w:val="004475C9"/>
    <w:rsid w:val="00455948"/>
    <w:rsid w:val="00455B90"/>
    <w:rsid w:val="00462D56"/>
    <w:rsid w:val="00463A77"/>
    <w:rsid w:val="004647CF"/>
    <w:rsid w:val="0047332E"/>
    <w:rsid w:val="00475B62"/>
    <w:rsid w:val="00475E1E"/>
    <w:rsid w:val="00480767"/>
    <w:rsid w:val="00482099"/>
    <w:rsid w:val="0048743C"/>
    <w:rsid w:val="00494352"/>
    <w:rsid w:val="004A2081"/>
    <w:rsid w:val="004A3AEC"/>
    <w:rsid w:val="004A4F28"/>
    <w:rsid w:val="004A561F"/>
    <w:rsid w:val="004B5DEC"/>
    <w:rsid w:val="004B7426"/>
    <w:rsid w:val="004B7C89"/>
    <w:rsid w:val="004C383E"/>
    <w:rsid w:val="004D5C07"/>
    <w:rsid w:val="004E17C7"/>
    <w:rsid w:val="004E4238"/>
    <w:rsid w:val="004E46D1"/>
    <w:rsid w:val="004F0B04"/>
    <w:rsid w:val="004F1A78"/>
    <w:rsid w:val="00503C67"/>
    <w:rsid w:val="00515F26"/>
    <w:rsid w:val="00531394"/>
    <w:rsid w:val="00531EFA"/>
    <w:rsid w:val="0053774D"/>
    <w:rsid w:val="00546C17"/>
    <w:rsid w:val="005517AF"/>
    <w:rsid w:val="005519B9"/>
    <w:rsid w:val="00552B82"/>
    <w:rsid w:val="00561820"/>
    <w:rsid w:val="00573B0C"/>
    <w:rsid w:val="00581055"/>
    <w:rsid w:val="005820E4"/>
    <w:rsid w:val="00582FA9"/>
    <w:rsid w:val="00585348"/>
    <w:rsid w:val="00587803"/>
    <w:rsid w:val="005C6A46"/>
    <w:rsid w:val="005D09AF"/>
    <w:rsid w:val="005D6508"/>
    <w:rsid w:val="005E08F3"/>
    <w:rsid w:val="005E4798"/>
    <w:rsid w:val="005F21B1"/>
    <w:rsid w:val="005F25DF"/>
    <w:rsid w:val="005F7E0F"/>
    <w:rsid w:val="006068AA"/>
    <w:rsid w:val="00645465"/>
    <w:rsid w:val="006478E3"/>
    <w:rsid w:val="0066076C"/>
    <w:rsid w:val="00663418"/>
    <w:rsid w:val="006643DC"/>
    <w:rsid w:val="0066566C"/>
    <w:rsid w:val="00667C42"/>
    <w:rsid w:val="006724C3"/>
    <w:rsid w:val="006728D8"/>
    <w:rsid w:val="0068184E"/>
    <w:rsid w:val="00695110"/>
    <w:rsid w:val="0069610B"/>
    <w:rsid w:val="006A3277"/>
    <w:rsid w:val="006A4BC8"/>
    <w:rsid w:val="006B29CC"/>
    <w:rsid w:val="006C0021"/>
    <w:rsid w:val="006C0160"/>
    <w:rsid w:val="006C0DA1"/>
    <w:rsid w:val="006C525F"/>
    <w:rsid w:val="006C6284"/>
    <w:rsid w:val="006E7271"/>
    <w:rsid w:val="006F054D"/>
    <w:rsid w:val="006F7AD5"/>
    <w:rsid w:val="00705E4D"/>
    <w:rsid w:val="007164E2"/>
    <w:rsid w:val="00717A49"/>
    <w:rsid w:val="00740697"/>
    <w:rsid w:val="00741D23"/>
    <w:rsid w:val="007518A7"/>
    <w:rsid w:val="00751ED2"/>
    <w:rsid w:val="00753BC0"/>
    <w:rsid w:val="00756751"/>
    <w:rsid w:val="00762CBE"/>
    <w:rsid w:val="0078284C"/>
    <w:rsid w:val="00787C1F"/>
    <w:rsid w:val="007A1253"/>
    <w:rsid w:val="007A498D"/>
    <w:rsid w:val="007A5E5E"/>
    <w:rsid w:val="007B0B9F"/>
    <w:rsid w:val="007B213C"/>
    <w:rsid w:val="007B2EF0"/>
    <w:rsid w:val="007C3352"/>
    <w:rsid w:val="007E6E47"/>
    <w:rsid w:val="007F378E"/>
    <w:rsid w:val="007F3A83"/>
    <w:rsid w:val="007F62C6"/>
    <w:rsid w:val="00801FC6"/>
    <w:rsid w:val="0081355D"/>
    <w:rsid w:val="008139D4"/>
    <w:rsid w:val="00814A2E"/>
    <w:rsid w:val="008164AC"/>
    <w:rsid w:val="008171CE"/>
    <w:rsid w:val="00824F76"/>
    <w:rsid w:val="00833344"/>
    <w:rsid w:val="00852E94"/>
    <w:rsid w:val="00864F7C"/>
    <w:rsid w:val="00867017"/>
    <w:rsid w:val="00872911"/>
    <w:rsid w:val="00876CBF"/>
    <w:rsid w:val="008820F9"/>
    <w:rsid w:val="00891646"/>
    <w:rsid w:val="00891AE5"/>
    <w:rsid w:val="00892F18"/>
    <w:rsid w:val="008A326E"/>
    <w:rsid w:val="008A36C7"/>
    <w:rsid w:val="008A4EAE"/>
    <w:rsid w:val="008B0AEB"/>
    <w:rsid w:val="008C1668"/>
    <w:rsid w:val="008D0156"/>
    <w:rsid w:val="008E0A0A"/>
    <w:rsid w:val="008E1A4E"/>
    <w:rsid w:val="008F1AC5"/>
    <w:rsid w:val="008F1CAF"/>
    <w:rsid w:val="00902CBD"/>
    <w:rsid w:val="00913652"/>
    <w:rsid w:val="0092056C"/>
    <w:rsid w:val="00930B4B"/>
    <w:rsid w:val="00952DC3"/>
    <w:rsid w:val="00954CB3"/>
    <w:rsid w:val="00955BE3"/>
    <w:rsid w:val="00961CDE"/>
    <w:rsid w:val="00971101"/>
    <w:rsid w:val="00974537"/>
    <w:rsid w:val="00981A46"/>
    <w:rsid w:val="009831D3"/>
    <w:rsid w:val="0098780B"/>
    <w:rsid w:val="00991E25"/>
    <w:rsid w:val="009B1A1E"/>
    <w:rsid w:val="009B6B15"/>
    <w:rsid w:val="009B73B1"/>
    <w:rsid w:val="009C5087"/>
    <w:rsid w:val="009D1C89"/>
    <w:rsid w:val="009D293B"/>
    <w:rsid w:val="009D3F0B"/>
    <w:rsid w:val="009D5F50"/>
    <w:rsid w:val="009E5910"/>
    <w:rsid w:val="009F25E2"/>
    <w:rsid w:val="009F6B62"/>
    <w:rsid w:val="00A025B6"/>
    <w:rsid w:val="00A136C2"/>
    <w:rsid w:val="00A17A00"/>
    <w:rsid w:val="00A31810"/>
    <w:rsid w:val="00A36585"/>
    <w:rsid w:val="00A5054C"/>
    <w:rsid w:val="00A5317A"/>
    <w:rsid w:val="00A63341"/>
    <w:rsid w:val="00A650EC"/>
    <w:rsid w:val="00A6776F"/>
    <w:rsid w:val="00A951B7"/>
    <w:rsid w:val="00AA4040"/>
    <w:rsid w:val="00AB1822"/>
    <w:rsid w:val="00AC28EB"/>
    <w:rsid w:val="00AD32A6"/>
    <w:rsid w:val="00AE3D21"/>
    <w:rsid w:val="00AE5D56"/>
    <w:rsid w:val="00AE6B0A"/>
    <w:rsid w:val="00AF47C1"/>
    <w:rsid w:val="00B1474C"/>
    <w:rsid w:val="00B33EEC"/>
    <w:rsid w:val="00B3464F"/>
    <w:rsid w:val="00B34CE6"/>
    <w:rsid w:val="00B41FBC"/>
    <w:rsid w:val="00B435CF"/>
    <w:rsid w:val="00B47315"/>
    <w:rsid w:val="00B55341"/>
    <w:rsid w:val="00B64F23"/>
    <w:rsid w:val="00B72587"/>
    <w:rsid w:val="00B773B1"/>
    <w:rsid w:val="00B83416"/>
    <w:rsid w:val="00B85BFA"/>
    <w:rsid w:val="00B9042A"/>
    <w:rsid w:val="00B91B0D"/>
    <w:rsid w:val="00B96140"/>
    <w:rsid w:val="00BA5E3B"/>
    <w:rsid w:val="00BA610A"/>
    <w:rsid w:val="00BA79B9"/>
    <w:rsid w:val="00BB6A61"/>
    <w:rsid w:val="00BD4451"/>
    <w:rsid w:val="00BD7252"/>
    <w:rsid w:val="00BE4A3B"/>
    <w:rsid w:val="00BE56D3"/>
    <w:rsid w:val="00BE5E43"/>
    <w:rsid w:val="00BF317E"/>
    <w:rsid w:val="00BF65CF"/>
    <w:rsid w:val="00C17DDE"/>
    <w:rsid w:val="00C25459"/>
    <w:rsid w:val="00C362BD"/>
    <w:rsid w:val="00C36D1A"/>
    <w:rsid w:val="00C45EF0"/>
    <w:rsid w:val="00C62240"/>
    <w:rsid w:val="00C669E7"/>
    <w:rsid w:val="00C751AF"/>
    <w:rsid w:val="00C7668B"/>
    <w:rsid w:val="00CA0652"/>
    <w:rsid w:val="00CA07D8"/>
    <w:rsid w:val="00CA683C"/>
    <w:rsid w:val="00CB16BD"/>
    <w:rsid w:val="00CB2FE8"/>
    <w:rsid w:val="00CB4255"/>
    <w:rsid w:val="00CB7C1E"/>
    <w:rsid w:val="00CD38CD"/>
    <w:rsid w:val="00CE2D3D"/>
    <w:rsid w:val="00CF22CD"/>
    <w:rsid w:val="00CF2A68"/>
    <w:rsid w:val="00CF68E9"/>
    <w:rsid w:val="00CF6E41"/>
    <w:rsid w:val="00D07143"/>
    <w:rsid w:val="00D10D82"/>
    <w:rsid w:val="00D22BD1"/>
    <w:rsid w:val="00D23957"/>
    <w:rsid w:val="00D30593"/>
    <w:rsid w:val="00D34AF2"/>
    <w:rsid w:val="00D442B4"/>
    <w:rsid w:val="00D46521"/>
    <w:rsid w:val="00D4695D"/>
    <w:rsid w:val="00D562D5"/>
    <w:rsid w:val="00D61485"/>
    <w:rsid w:val="00D635EF"/>
    <w:rsid w:val="00D83A21"/>
    <w:rsid w:val="00D85F9D"/>
    <w:rsid w:val="00DA1123"/>
    <w:rsid w:val="00DA20A9"/>
    <w:rsid w:val="00DA65F3"/>
    <w:rsid w:val="00DB2A5A"/>
    <w:rsid w:val="00DB47D7"/>
    <w:rsid w:val="00DB5AF5"/>
    <w:rsid w:val="00DB5F73"/>
    <w:rsid w:val="00DB6E67"/>
    <w:rsid w:val="00DB7308"/>
    <w:rsid w:val="00DD4BF4"/>
    <w:rsid w:val="00DE0BA4"/>
    <w:rsid w:val="00DF4311"/>
    <w:rsid w:val="00E03091"/>
    <w:rsid w:val="00E12398"/>
    <w:rsid w:val="00E362BD"/>
    <w:rsid w:val="00E51202"/>
    <w:rsid w:val="00E55EE0"/>
    <w:rsid w:val="00E565B6"/>
    <w:rsid w:val="00E619DC"/>
    <w:rsid w:val="00E65905"/>
    <w:rsid w:val="00E667CA"/>
    <w:rsid w:val="00E71779"/>
    <w:rsid w:val="00E737F1"/>
    <w:rsid w:val="00E82529"/>
    <w:rsid w:val="00E92628"/>
    <w:rsid w:val="00E92AE3"/>
    <w:rsid w:val="00EA75E1"/>
    <w:rsid w:val="00EB07C3"/>
    <w:rsid w:val="00EB47BE"/>
    <w:rsid w:val="00EE3514"/>
    <w:rsid w:val="00F05765"/>
    <w:rsid w:val="00F0788C"/>
    <w:rsid w:val="00F14220"/>
    <w:rsid w:val="00F218CF"/>
    <w:rsid w:val="00F309F4"/>
    <w:rsid w:val="00F33479"/>
    <w:rsid w:val="00F403CA"/>
    <w:rsid w:val="00F60215"/>
    <w:rsid w:val="00F606EC"/>
    <w:rsid w:val="00F61E62"/>
    <w:rsid w:val="00F731A9"/>
    <w:rsid w:val="00F83999"/>
    <w:rsid w:val="00F83E1B"/>
    <w:rsid w:val="00F86579"/>
    <w:rsid w:val="00F922DA"/>
    <w:rsid w:val="00F94972"/>
    <w:rsid w:val="00F94B9D"/>
    <w:rsid w:val="00F95AFB"/>
    <w:rsid w:val="00FA3CB3"/>
    <w:rsid w:val="00FB75DA"/>
    <w:rsid w:val="00FC4617"/>
    <w:rsid w:val="00FC4A18"/>
    <w:rsid w:val="00FD0802"/>
    <w:rsid w:val="00FD32B0"/>
    <w:rsid w:val="00FD485E"/>
    <w:rsid w:val="00FD49C0"/>
    <w:rsid w:val="00FD7CFD"/>
    <w:rsid w:val="00FE63B0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F23F1"/>
  <w15:docId w15:val="{CCE41BF9-6294-4E0E-B281-F4F8F6FA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6C17"/>
    <w:pPr>
      <w:keepNext/>
      <w:jc w:val="center"/>
      <w:outlineLvl w:val="0"/>
    </w:pPr>
    <w:rPr>
      <w:b/>
      <w:b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46C17"/>
    <w:pPr>
      <w:keepNext/>
      <w:jc w:val="center"/>
      <w:outlineLvl w:val="1"/>
    </w:pPr>
    <w:rPr>
      <w:b/>
      <w:bCs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6C17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46C17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Default">
    <w:name w:val="Default"/>
    <w:rsid w:val="0054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546C17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46C17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546C17"/>
    <w:pPr>
      <w:jc w:val="both"/>
    </w:pPr>
    <w:rPr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46C1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546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6C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6C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46C1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6C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6C1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6C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46C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46C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546C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46C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546C17"/>
    <w:pPr>
      <w:spacing w:before="100" w:beforeAutospacing="1" w:after="100" w:afterAutospacing="1"/>
    </w:pPr>
  </w:style>
  <w:style w:type="paragraph" w:customStyle="1" w:styleId="Standard">
    <w:name w:val="Standard"/>
    <w:rsid w:val="00546C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6C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546C17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C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C17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7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7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4A-punktacjaF1">
    <w:name w:val="4A- punktacja_F1"/>
    <w:basedOn w:val="Tekstpodstawowy"/>
    <w:qFormat/>
    <w:rsid w:val="00D30593"/>
    <w:pPr>
      <w:numPr>
        <w:numId w:val="9"/>
      </w:numPr>
      <w:spacing w:after="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9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9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9B9"/>
    <w:rPr>
      <w:vertAlign w:val="superscript"/>
    </w:rPr>
  </w:style>
  <w:style w:type="table" w:styleId="Tabela-Siatka">
    <w:name w:val="Table Grid"/>
    <w:basedOn w:val="Standardowy"/>
    <w:uiPriority w:val="39"/>
    <w:rsid w:val="0075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355D"/>
    <w:rPr>
      <w:color w:val="0563C1"/>
      <w:u w:val="single"/>
    </w:rPr>
  </w:style>
  <w:style w:type="character" w:customStyle="1" w:styleId="footnote">
    <w:name w:val="footnote"/>
    <w:basedOn w:val="Domylnaczcionkaakapitu"/>
    <w:rsid w:val="0081355D"/>
  </w:style>
  <w:style w:type="character" w:styleId="Nierozpoznanawzmianka">
    <w:name w:val="Unresolved Mention"/>
    <w:basedOn w:val="Domylnaczcionkaakapitu"/>
    <w:uiPriority w:val="99"/>
    <w:semiHidden/>
    <w:unhideWhenUsed/>
    <w:rsid w:val="0081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56A9-BCD6-4016-BFAB-9F46737A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4765</Words>
  <Characters>28591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GSB_LEGAL</dc:creator>
  <cp:lastModifiedBy>GSB_LEGAL</cp:lastModifiedBy>
  <cp:revision>2</cp:revision>
  <cp:lastPrinted>2019-05-17T11:46:00Z</cp:lastPrinted>
  <dcterms:created xsi:type="dcterms:W3CDTF">2021-05-18T12:03:00Z</dcterms:created>
  <dcterms:modified xsi:type="dcterms:W3CDTF">2021-05-18T12:03:00Z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580558-2683-40bf-bd3c-5277d4f016e9_Enabled">
    <vt:lpwstr>True</vt:lpwstr>
  </property>
  <property fmtid="{D5CDD505-2E9C-101B-9397-08002B2CF9AE}" pid="3" name="MSIP_Label_0b580558-2683-40bf-bd3c-5277d4f016e9_SiteId">
    <vt:lpwstr>37cb3d29-6dcc-4858-b0cf-cfc44b3d6688</vt:lpwstr>
  </property>
  <property fmtid="{D5CDD505-2E9C-101B-9397-08002B2CF9AE}" pid="4" name="MSIP_Label_0b580558-2683-40bf-bd3c-5277d4f016e9_Owner">
    <vt:lpwstr>Witold.Oszczanowski@ssw.solutions</vt:lpwstr>
  </property>
  <property fmtid="{D5CDD505-2E9C-101B-9397-08002B2CF9AE}" pid="5" name="MSIP_Label_0b580558-2683-40bf-bd3c-5277d4f016e9_SetDate">
    <vt:lpwstr>2019-05-17T12:27:22.5367990Z</vt:lpwstr>
  </property>
  <property fmtid="{D5CDD505-2E9C-101B-9397-08002B2CF9AE}" pid="6" name="MSIP_Label_0b580558-2683-40bf-bd3c-5277d4f016e9_Name">
    <vt:lpwstr>Publish</vt:lpwstr>
  </property>
  <property fmtid="{D5CDD505-2E9C-101B-9397-08002B2CF9AE}" pid="7" name="MSIP_Label_0b580558-2683-40bf-bd3c-5277d4f016e9_Application">
    <vt:lpwstr>Microsoft Azure Information Protection</vt:lpwstr>
  </property>
  <property fmtid="{D5CDD505-2E9C-101B-9397-08002B2CF9AE}" pid="8" name="MSIP_Label_0b580558-2683-40bf-bd3c-5277d4f016e9_ActionId">
    <vt:lpwstr>6decf379-cdde-4eff-83ce-d639c57f9531</vt:lpwstr>
  </property>
  <property fmtid="{D5CDD505-2E9C-101B-9397-08002B2CF9AE}" pid="9" name="MSIP_Label_0b580558-2683-40bf-bd3c-5277d4f016e9_Extended_MSFT_Method">
    <vt:lpwstr>Automatic</vt:lpwstr>
  </property>
  <property fmtid="{D5CDD505-2E9C-101B-9397-08002B2CF9AE}" pid="10" name="Sensitivity">
    <vt:lpwstr>Publish</vt:lpwstr>
  </property>
</Properties>
</file>