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3B50D" w14:textId="15FED101" w:rsidR="001A6179" w:rsidRPr="00D528F7" w:rsidRDefault="00D528F7" w:rsidP="00D528F7">
      <w:pPr>
        <w:jc w:val="right"/>
        <w:rPr>
          <w:sz w:val="24"/>
          <w:szCs w:val="24"/>
        </w:rPr>
      </w:pPr>
      <w:r w:rsidRPr="00D528F7">
        <w:rPr>
          <w:sz w:val="24"/>
          <w:szCs w:val="24"/>
        </w:rPr>
        <w:t>Stąporków, 23 września 2020 r.</w:t>
      </w:r>
    </w:p>
    <w:p w14:paraId="7B175C13" w14:textId="4A3435BE" w:rsidR="00D528F7" w:rsidRDefault="00D528F7"/>
    <w:p w14:paraId="4FFEA924" w14:textId="1E31E7D6" w:rsidR="00D528F7" w:rsidRDefault="00D528F7"/>
    <w:p w14:paraId="7B97CFAF" w14:textId="77777777" w:rsidR="00D528F7" w:rsidRDefault="00D528F7"/>
    <w:p w14:paraId="10E14758" w14:textId="2D7AC094" w:rsidR="00D528F7" w:rsidRDefault="00D528F7"/>
    <w:p w14:paraId="593ABDCA" w14:textId="3AD0ACCD" w:rsidR="00D528F7" w:rsidRPr="00D528F7" w:rsidRDefault="00D528F7" w:rsidP="00D528F7">
      <w:pPr>
        <w:jc w:val="center"/>
        <w:rPr>
          <w:b/>
          <w:bCs/>
          <w:sz w:val="28"/>
          <w:szCs w:val="28"/>
        </w:rPr>
      </w:pPr>
      <w:r w:rsidRPr="00D528F7">
        <w:rPr>
          <w:b/>
          <w:bCs/>
          <w:sz w:val="28"/>
          <w:szCs w:val="28"/>
        </w:rPr>
        <w:t>Oświadczenie Zarządu Spółki Zakłady Urządzeń Kotłowych „Stąporków” S.A.</w:t>
      </w:r>
    </w:p>
    <w:p w14:paraId="72820637" w14:textId="6859355B" w:rsidR="00D528F7" w:rsidRPr="00D528F7" w:rsidRDefault="00D528F7" w:rsidP="00D528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</w:t>
      </w:r>
      <w:r w:rsidRPr="00D528F7">
        <w:rPr>
          <w:b/>
          <w:bCs/>
          <w:sz w:val="28"/>
          <w:szCs w:val="28"/>
        </w:rPr>
        <w:t xml:space="preserve"> sprawie rzetelności sporządzenia sprawozdań finansowych ZUK „Stąporków” S.A.</w:t>
      </w:r>
    </w:p>
    <w:p w14:paraId="46B57A56" w14:textId="3B2319B9" w:rsidR="00D528F7" w:rsidRDefault="00D528F7"/>
    <w:p w14:paraId="4C9E97F0" w14:textId="7B37A1D5" w:rsidR="00D528F7" w:rsidRDefault="00D528F7"/>
    <w:p w14:paraId="20486BCE" w14:textId="7F2AFEA6" w:rsidR="00D528F7" w:rsidRPr="00D528F7" w:rsidRDefault="00D528F7" w:rsidP="00D528F7">
      <w:pPr>
        <w:jc w:val="both"/>
        <w:rPr>
          <w:sz w:val="24"/>
          <w:szCs w:val="24"/>
        </w:rPr>
      </w:pPr>
      <w:r w:rsidRPr="00D528F7">
        <w:rPr>
          <w:sz w:val="24"/>
          <w:szCs w:val="24"/>
        </w:rPr>
        <w:t>Zarząd Zakładów Urządzeń Kotłowych „Stąporków” S.A. z siedzibą w Stąporkowie oświadcza, że wedle posiadanej najlepszej wiedzy półroczne skrócone sprawozdanie finansowe i dane porównywalne zostały sporządzone zgodnie z obowiązującymi zasadami rachunkowości, oraz że odzwierciedlają w sposób prawdziwy, rzetelny i jasny sytuację majątkową i finansową emitenta, jego wynik finansowy, oraz że półroczne sprawozdanie z działalności emitenta zawiera prawdziwy obraz rozwoju i osiągnięć oraz sytuacji emitenta, w tym opis podstawowych zagrożeń i ryzyka.</w:t>
      </w:r>
    </w:p>
    <w:p w14:paraId="38128BD4" w14:textId="3A8B062E" w:rsidR="00D528F7" w:rsidRDefault="00D528F7" w:rsidP="00D528F7">
      <w:pPr>
        <w:jc w:val="both"/>
      </w:pPr>
    </w:p>
    <w:p w14:paraId="0278D51A" w14:textId="7093F75F" w:rsidR="00D528F7" w:rsidRDefault="00D528F7" w:rsidP="00D528F7">
      <w:pPr>
        <w:jc w:val="both"/>
      </w:pPr>
    </w:p>
    <w:p w14:paraId="7785E8CD" w14:textId="4893ABDD" w:rsidR="00D528F7" w:rsidRPr="00D528F7" w:rsidRDefault="00D528F7" w:rsidP="00D528F7">
      <w:pPr>
        <w:jc w:val="both"/>
        <w:rPr>
          <w:sz w:val="24"/>
          <w:szCs w:val="24"/>
        </w:rPr>
      </w:pPr>
      <w:r w:rsidRPr="00D528F7">
        <w:rPr>
          <w:sz w:val="24"/>
          <w:szCs w:val="24"/>
        </w:rPr>
        <w:t>Prezes Zarządu,</w:t>
      </w:r>
    </w:p>
    <w:p w14:paraId="64350E48" w14:textId="6271C78E" w:rsidR="00D528F7" w:rsidRPr="00D528F7" w:rsidRDefault="00D528F7" w:rsidP="00D528F7">
      <w:pPr>
        <w:jc w:val="both"/>
        <w:rPr>
          <w:sz w:val="24"/>
          <w:szCs w:val="24"/>
        </w:rPr>
      </w:pPr>
    </w:p>
    <w:p w14:paraId="420185E7" w14:textId="0454C540" w:rsidR="00D528F7" w:rsidRPr="00D528F7" w:rsidRDefault="00D528F7" w:rsidP="00D528F7">
      <w:pPr>
        <w:jc w:val="both"/>
        <w:rPr>
          <w:sz w:val="24"/>
          <w:szCs w:val="24"/>
        </w:rPr>
      </w:pPr>
      <w:r w:rsidRPr="00D528F7">
        <w:rPr>
          <w:sz w:val="24"/>
          <w:szCs w:val="24"/>
        </w:rPr>
        <w:t>Jacek Weremiej</w:t>
      </w:r>
    </w:p>
    <w:sectPr w:rsidR="00D528F7" w:rsidRPr="00D52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8F7"/>
    <w:rsid w:val="001A6179"/>
    <w:rsid w:val="00D5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01411"/>
  <w15:chartTrackingRefBased/>
  <w15:docId w15:val="{7252DBB9-E8FD-4687-92F1-6A881C925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660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j.weremiej</dc:creator>
  <cp:keywords/>
  <dc:description/>
  <cp:lastModifiedBy>j.weremiej</cp:lastModifiedBy>
  <cp:revision>1</cp:revision>
  <dcterms:created xsi:type="dcterms:W3CDTF">2020-09-22T07:13:00Z</dcterms:created>
  <dcterms:modified xsi:type="dcterms:W3CDTF">2020-09-22T07:22:00Z</dcterms:modified>
</cp:coreProperties>
</file>