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5F747D4" w14:textId="77777777" w:rsidR="002A75E7" w:rsidRPr="001F0554" w:rsidRDefault="002A75E7" w:rsidP="002A75E7">
      <w:pPr>
        <w:suppressAutoHyphens w:val="0"/>
        <w:autoSpaceDE w:val="0"/>
        <w:autoSpaceDN w:val="0"/>
        <w:adjustRightInd w:val="0"/>
        <w:rPr>
          <w:rFonts w:ascii="CalibriLight" w:hAnsi="CalibriLight" w:cs="CalibriLight"/>
          <w:b/>
          <w:sz w:val="22"/>
          <w:szCs w:val="22"/>
          <w:lang w:val="en-US" w:eastAsia="pl-PL"/>
        </w:rPr>
      </w:pPr>
      <w:proofErr w:type="spellStart"/>
      <w:r w:rsidRPr="001F0554">
        <w:rPr>
          <w:rFonts w:ascii="CalibriLight" w:hAnsi="CalibriLight" w:cs="CalibriLight"/>
          <w:b/>
          <w:sz w:val="22"/>
          <w:szCs w:val="22"/>
          <w:lang w:val="en-US" w:eastAsia="pl-PL"/>
        </w:rPr>
        <w:t>Spółka</w:t>
      </w:r>
      <w:proofErr w:type="spellEnd"/>
      <w:r w:rsidRPr="001F0554">
        <w:rPr>
          <w:rFonts w:ascii="CalibriLight" w:hAnsi="CalibriLight" w:cs="CalibriLight"/>
          <w:b/>
          <w:sz w:val="22"/>
          <w:szCs w:val="22"/>
          <w:lang w:val="en-US" w:eastAsia="pl-PL"/>
        </w:rPr>
        <w:t xml:space="preserve">: </w:t>
      </w:r>
      <w:r w:rsidRPr="001F0554">
        <w:rPr>
          <w:rFonts w:ascii="CalibriLight" w:hAnsi="CalibriLight" w:cs="CalibriLight"/>
          <w:b/>
          <w:sz w:val="22"/>
          <w:szCs w:val="22"/>
          <w:lang w:val="en-US" w:eastAsia="pl-PL"/>
        </w:rPr>
        <w:tab/>
      </w:r>
      <w:r w:rsidRPr="001F0554">
        <w:rPr>
          <w:rFonts w:ascii="CalibriLight" w:hAnsi="CalibriLight" w:cs="CalibriLight"/>
          <w:b/>
          <w:sz w:val="22"/>
          <w:szCs w:val="22"/>
          <w:lang w:val="en-US" w:eastAsia="pl-PL"/>
        </w:rPr>
        <w:tab/>
        <w:t>Work Service S.A.</w:t>
      </w:r>
    </w:p>
    <w:p w14:paraId="4A8B5879" w14:textId="3E95C5A3" w:rsidR="002A75E7" w:rsidRPr="001F0554" w:rsidRDefault="002A75E7" w:rsidP="002A75E7">
      <w:pPr>
        <w:suppressAutoHyphens w:val="0"/>
        <w:autoSpaceDE w:val="0"/>
        <w:autoSpaceDN w:val="0"/>
        <w:adjustRightInd w:val="0"/>
        <w:rPr>
          <w:rFonts w:ascii="CalibriLight" w:hAnsi="CalibriLight" w:cs="CalibriLight"/>
          <w:b/>
          <w:sz w:val="22"/>
          <w:szCs w:val="22"/>
          <w:lang w:eastAsia="pl-PL"/>
        </w:rPr>
      </w:pP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>Raport bieżący nr: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</w:p>
    <w:p w14:paraId="5ECDE63C" w14:textId="17F5040B" w:rsidR="002A75E7" w:rsidRPr="001F0554" w:rsidRDefault="002A75E7" w:rsidP="002A75E7">
      <w:pPr>
        <w:suppressAutoHyphens w:val="0"/>
        <w:autoSpaceDE w:val="0"/>
        <w:autoSpaceDN w:val="0"/>
        <w:adjustRightInd w:val="0"/>
        <w:rPr>
          <w:rFonts w:ascii="CalibriLight" w:hAnsi="CalibriLight" w:cs="CalibriLight"/>
          <w:b/>
          <w:sz w:val="22"/>
          <w:szCs w:val="22"/>
          <w:lang w:eastAsia="pl-PL"/>
        </w:rPr>
      </w:pP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 xml:space="preserve">Data: 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  <w:r w:rsidR="00B62A88">
        <w:rPr>
          <w:rFonts w:ascii="CalibriLight" w:hAnsi="CalibriLight" w:cs="CalibriLight"/>
          <w:b/>
          <w:sz w:val="22"/>
          <w:szCs w:val="22"/>
          <w:lang w:eastAsia="pl-PL"/>
        </w:rPr>
        <w:t>2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 xml:space="preserve">0 </w:t>
      </w:r>
      <w:r w:rsidR="00B62A88">
        <w:rPr>
          <w:rFonts w:ascii="CalibriLight" w:hAnsi="CalibriLight" w:cs="CalibriLight"/>
          <w:b/>
          <w:sz w:val="22"/>
          <w:szCs w:val="22"/>
          <w:lang w:eastAsia="pl-PL"/>
        </w:rPr>
        <w:t>kwietnia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 xml:space="preserve"> 20</w:t>
      </w:r>
      <w:r>
        <w:rPr>
          <w:rFonts w:ascii="CalibriLight" w:hAnsi="CalibriLight" w:cs="CalibriLight"/>
          <w:b/>
          <w:sz w:val="22"/>
          <w:szCs w:val="22"/>
          <w:lang w:eastAsia="pl-PL"/>
        </w:rPr>
        <w:t>20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 xml:space="preserve"> r.</w:t>
      </w:r>
    </w:p>
    <w:p w14:paraId="1C066231" w14:textId="77777777" w:rsidR="002A75E7" w:rsidRPr="001F0554" w:rsidRDefault="002A75E7" w:rsidP="002A75E7">
      <w:pPr>
        <w:suppressAutoHyphens w:val="0"/>
        <w:autoSpaceDE w:val="0"/>
        <w:autoSpaceDN w:val="0"/>
        <w:adjustRightInd w:val="0"/>
        <w:rPr>
          <w:rFonts w:ascii="CalibriLight" w:hAnsi="CalibriLight" w:cs="CalibriLight"/>
          <w:b/>
          <w:sz w:val="22"/>
          <w:szCs w:val="22"/>
          <w:lang w:eastAsia="pl-PL"/>
        </w:rPr>
      </w:pP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  <w:r>
        <w:rPr>
          <w:rFonts w:ascii="CalibriLight" w:hAnsi="CalibriLight" w:cs="CalibriLight"/>
          <w:b/>
          <w:sz w:val="22"/>
          <w:szCs w:val="22"/>
          <w:lang w:eastAsia="pl-PL"/>
        </w:rPr>
        <w:tab/>
      </w:r>
    </w:p>
    <w:p w14:paraId="3BF1B5D6" w14:textId="002D9218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 xml:space="preserve">Temat: 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ab/>
      </w:r>
      <w:r w:rsidR="00B62A88">
        <w:rPr>
          <w:rFonts w:ascii="CalibriLight" w:hAnsi="CalibriLight" w:cs="CalibriLight"/>
          <w:b/>
          <w:sz w:val="22"/>
          <w:szCs w:val="22"/>
          <w:lang w:eastAsia="pl-PL"/>
        </w:rPr>
        <w:t>Zmiana t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>ermin</w:t>
      </w:r>
      <w:r w:rsidR="00B62A88">
        <w:rPr>
          <w:rFonts w:ascii="CalibriLight" w:hAnsi="CalibriLight" w:cs="CalibriLight"/>
          <w:b/>
          <w:sz w:val="22"/>
          <w:szCs w:val="22"/>
          <w:lang w:eastAsia="pl-PL"/>
        </w:rPr>
        <w:t>ów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 xml:space="preserve"> przekazywania raportów okresowych w 20</w:t>
      </w:r>
      <w:r>
        <w:rPr>
          <w:rFonts w:ascii="CalibriLight" w:hAnsi="CalibriLight" w:cs="CalibriLight"/>
          <w:b/>
          <w:sz w:val="22"/>
          <w:szCs w:val="22"/>
          <w:lang w:eastAsia="pl-PL"/>
        </w:rPr>
        <w:t>20</w:t>
      </w:r>
      <w:r w:rsidRPr="001F0554">
        <w:rPr>
          <w:rFonts w:ascii="CalibriLight" w:hAnsi="CalibriLight" w:cs="CalibriLight"/>
          <w:b/>
          <w:sz w:val="22"/>
          <w:szCs w:val="22"/>
          <w:lang w:eastAsia="pl-PL"/>
        </w:rPr>
        <w:t xml:space="preserve"> roku</w:t>
      </w:r>
    </w:p>
    <w:p w14:paraId="42D9A9E2" w14:textId="77777777" w:rsidR="002A75E7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3572675" w14:textId="55F9ACEC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1F0554">
        <w:rPr>
          <w:rFonts w:ascii="Calibri" w:eastAsia="Calibri" w:hAnsi="Calibri"/>
          <w:sz w:val="22"/>
          <w:szCs w:val="22"/>
          <w:lang w:eastAsia="en-US"/>
        </w:rPr>
        <w:t>Zarząd Work Service S.A. („Emitent”) podaje do publicznej wiadomości</w:t>
      </w:r>
      <w:r w:rsidR="00B62A88">
        <w:rPr>
          <w:rFonts w:ascii="Calibri" w:eastAsia="Calibri" w:hAnsi="Calibri"/>
          <w:sz w:val="22"/>
          <w:szCs w:val="22"/>
          <w:lang w:eastAsia="en-US"/>
        </w:rPr>
        <w:t xml:space="preserve"> nowe</w:t>
      </w:r>
      <w:r w:rsidRPr="001F0554">
        <w:rPr>
          <w:rFonts w:ascii="Calibri" w:eastAsia="Calibri" w:hAnsi="Calibri"/>
          <w:sz w:val="22"/>
          <w:szCs w:val="22"/>
          <w:lang w:eastAsia="en-US"/>
        </w:rPr>
        <w:t xml:space="preserve"> terminy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F0554">
        <w:rPr>
          <w:rFonts w:ascii="Calibri" w:eastAsia="Calibri" w:hAnsi="Calibri"/>
          <w:sz w:val="22"/>
          <w:szCs w:val="22"/>
          <w:lang w:eastAsia="en-US"/>
        </w:rPr>
        <w:t>przekazywania raportów okresowych w roku 20</w:t>
      </w:r>
      <w:r>
        <w:rPr>
          <w:rFonts w:ascii="Calibri" w:eastAsia="Calibri" w:hAnsi="Calibri"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316B2ACD" w14:textId="3C92201E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>1. Jednostkowy raport roczny za rok 201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9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– </w:t>
      </w:r>
      <w:r w:rsidR="00271050">
        <w:rPr>
          <w:rFonts w:ascii="Calibri" w:eastAsia="Calibri" w:hAnsi="Calibri"/>
          <w:b/>
          <w:i/>
          <w:sz w:val="22"/>
          <w:szCs w:val="22"/>
          <w:lang w:eastAsia="en-US"/>
        </w:rPr>
        <w:t>2</w:t>
      </w:r>
      <w:r w:rsidR="00B62A88">
        <w:rPr>
          <w:rFonts w:ascii="Calibri" w:eastAsia="Calibri" w:hAnsi="Calibri"/>
          <w:b/>
          <w:i/>
          <w:sz w:val="22"/>
          <w:szCs w:val="22"/>
          <w:lang w:eastAsia="en-US"/>
        </w:rPr>
        <w:t>3 czerwca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20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r.</w:t>
      </w:r>
    </w:p>
    <w:p w14:paraId="7755BB35" w14:textId="55BE66DD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>2. Skonsolidowany raport roczny za rok 201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9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– </w:t>
      </w:r>
      <w:r w:rsidR="00271050">
        <w:rPr>
          <w:rFonts w:ascii="Calibri" w:eastAsia="Calibri" w:hAnsi="Calibri"/>
          <w:b/>
          <w:i/>
          <w:sz w:val="22"/>
          <w:szCs w:val="22"/>
          <w:lang w:eastAsia="en-US"/>
        </w:rPr>
        <w:t>2</w:t>
      </w:r>
      <w:r w:rsidR="00B62A88">
        <w:rPr>
          <w:rFonts w:ascii="Calibri" w:eastAsia="Calibri" w:hAnsi="Calibri"/>
          <w:b/>
          <w:i/>
          <w:sz w:val="22"/>
          <w:szCs w:val="22"/>
          <w:lang w:eastAsia="en-US"/>
        </w:rPr>
        <w:t>3 czerwca</w:t>
      </w:r>
      <w:r w:rsidR="00B62A88"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20</w:t>
      </w:r>
      <w:r w:rsidR="00B62A88"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="00B62A88"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>r.</w:t>
      </w:r>
    </w:p>
    <w:p w14:paraId="2EFBDE0F" w14:textId="3F4F0925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>3. Skonsolidowany raport kwartalny za I kwartał 20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r. – </w:t>
      </w:r>
      <w:r w:rsidR="00271050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29 </w:t>
      </w:r>
      <w:r w:rsidR="00B62A88">
        <w:rPr>
          <w:rFonts w:ascii="Calibri" w:eastAsia="Calibri" w:hAnsi="Calibri"/>
          <w:b/>
          <w:i/>
          <w:sz w:val="22"/>
          <w:szCs w:val="22"/>
          <w:lang w:eastAsia="en-US"/>
        </w:rPr>
        <w:t>lipca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20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r.</w:t>
      </w:r>
    </w:p>
    <w:p w14:paraId="0F82BE64" w14:textId="2E3F1368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>4. Skonsolidowany raport półroczny za I półrocze 20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r. – </w:t>
      </w:r>
      <w:r w:rsidR="004C0F20">
        <w:rPr>
          <w:rFonts w:ascii="Calibri" w:eastAsia="Calibri" w:hAnsi="Calibri"/>
          <w:b/>
          <w:i/>
          <w:sz w:val="22"/>
          <w:szCs w:val="22"/>
          <w:lang w:eastAsia="en-US"/>
        </w:rPr>
        <w:t>25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</w:t>
      </w:r>
      <w:r w:rsidR="004C0F20">
        <w:rPr>
          <w:rFonts w:ascii="Calibri" w:eastAsia="Calibri" w:hAnsi="Calibri"/>
          <w:b/>
          <w:i/>
          <w:sz w:val="22"/>
          <w:szCs w:val="22"/>
          <w:lang w:eastAsia="en-US"/>
        </w:rPr>
        <w:t>września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20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r.</w:t>
      </w:r>
    </w:p>
    <w:p w14:paraId="25CECD1C" w14:textId="2E8328C4" w:rsidR="002A75E7" w:rsidRDefault="002A75E7" w:rsidP="002A75E7">
      <w:pPr>
        <w:suppressAutoHyphens w:val="0"/>
        <w:spacing w:after="160" w:line="259" w:lineRule="auto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>5. Skonsolidowany raport kwartalny za III kwartał 20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r. – 2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7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listopad 20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>20</w:t>
      </w:r>
      <w:r w:rsidRPr="001F0554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r.</w:t>
      </w:r>
    </w:p>
    <w:p w14:paraId="13BF27B0" w14:textId="77777777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1F0554">
        <w:rPr>
          <w:rFonts w:ascii="Calibri" w:eastAsia="Calibri" w:hAnsi="Calibri"/>
          <w:sz w:val="22"/>
          <w:szCs w:val="22"/>
          <w:lang w:eastAsia="en-US"/>
        </w:rPr>
        <w:t>Podstawa prawna:</w:t>
      </w:r>
    </w:p>
    <w:p w14:paraId="276241A3" w14:textId="3F3F4358" w:rsidR="002A75E7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1F0554">
        <w:rPr>
          <w:rFonts w:ascii="Calibri" w:eastAsia="Calibri" w:hAnsi="Calibri"/>
          <w:sz w:val="22"/>
          <w:szCs w:val="22"/>
          <w:lang w:eastAsia="en-US"/>
        </w:rPr>
        <w:t xml:space="preserve">Art. </w:t>
      </w:r>
      <w:r w:rsidR="00B62A88">
        <w:rPr>
          <w:rFonts w:ascii="Calibri" w:eastAsia="Calibri" w:hAnsi="Calibri"/>
          <w:sz w:val="22"/>
          <w:szCs w:val="22"/>
          <w:lang w:eastAsia="en-US"/>
        </w:rPr>
        <w:t xml:space="preserve">21 </w:t>
      </w:r>
      <w:r w:rsidRPr="001F055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62A88">
        <w:rPr>
          <w:rFonts w:ascii="Calibri" w:eastAsia="Calibri" w:hAnsi="Calibri"/>
          <w:sz w:val="22"/>
          <w:szCs w:val="22"/>
          <w:lang w:eastAsia="en-US"/>
        </w:rPr>
        <w:t xml:space="preserve">Rozporządzenia Ministra Finansów z dnia 07 kwietnia 2020 w sprawie określania innych </w:t>
      </w:r>
      <w:r w:rsidR="00813BD9">
        <w:rPr>
          <w:rFonts w:ascii="Calibri" w:eastAsia="Calibri" w:hAnsi="Calibri"/>
          <w:sz w:val="22"/>
          <w:szCs w:val="22"/>
          <w:lang w:eastAsia="en-US"/>
        </w:rPr>
        <w:t>terminów</w:t>
      </w:r>
      <w:r w:rsidR="00B62A88">
        <w:rPr>
          <w:rFonts w:ascii="Calibri" w:eastAsia="Calibri" w:hAnsi="Calibri"/>
          <w:sz w:val="22"/>
          <w:szCs w:val="22"/>
          <w:lang w:eastAsia="en-US"/>
        </w:rPr>
        <w:t xml:space="preserve"> niektórych obowiązków sprawozdawczych i informacyjnych</w:t>
      </w:r>
      <w:r w:rsidR="00813BD9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7F7CD49D" w14:textId="77777777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2F59965" w14:textId="77777777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1F0554">
        <w:rPr>
          <w:rFonts w:ascii="Calibri" w:eastAsia="Calibri" w:hAnsi="Calibri"/>
          <w:sz w:val="22"/>
          <w:szCs w:val="22"/>
          <w:lang w:eastAsia="en-US"/>
        </w:rPr>
        <w:t>Podpisy:</w:t>
      </w:r>
    </w:p>
    <w:p w14:paraId="530ABC63" w14:textId="75FE4F23" w:rsidR="002A75E7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Iwona Szmitkowska</w:t>
      </w:r>
      <w:r w:rsidRPr="001F0554">
        <w:rPr>
          <w:rFonts w:ascii="Calibri" w:eastAsia="Calibri" w:hAnsi="Calibri"/>
          <w:sz w:val="22"/>
          <w:szCs w:val="22"/>
          <w:lang w:eastAsia="en-US"/>
        </w:rPr>
        <w:t xml:space="preserve"> – Prezes Zarządu</w:t>
      </w:r>
    </w:p>
    <w:p w14:paraId="5DEA162D" w14:textId="77777777" w:rsidR="002A75E7" w:rsidRPr="001F0554" w:rsidRDefault="002A75E7" w:rsidP="002A75E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AA041D8" w14:textId="39C08E27" w:rsidR="00BE18DE" w:rsidRPr="00C601A3" w:rsidRDefault="00BE18DE" w:rsidP="00C601A3">
      <w:pPr>
        <w:tabs>
          <w:tab w:val="left" w:pos="2085"/>
        </w:tabs>
      </w:pPr>
    </w:p>
    <w:sectPr w:rsidR="00BE18DE" w:rsidRPr="00C601A3">
      <w:headerReference w:type="default" r:id="rId9"/>
      <w:footerReference w:type="default" r:id="rId10"/>
      <w:pgSz w:w="11906" w:h="16838"/>
      <w:pgMar w:top="2336" w:right="926" w:bottom="1417" w:left="1417" w:header="89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04179" w14:textId="77777777" w:rsidR="000B232F" w:rsidRDefault="000B232F">
      <w:r>
        <w:separator/>
      </w:r>
    </w:p>
  </w:endnote>
  <w:endnote w:type="continuationSeparator" w:id="0">
    <w:p w14:paraId="745AFD77" w14:textId="77777777" w:rsidR="000B232F" w:rsidRDefault="000B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5B41F" w14:textId="77777777" w:rsidR="00BE18DE" w:rsidRDefault="00AC2C24">
    <w:pPr>
      <w:pStyle w:val="Stopka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 wp14:anchorId="6A4B26B6" wp14:editId="6019136B">
              <wp:simplePos x="0" y="0"/>
              <wp:positionH relativeFrom="page">
                <wp:align>right</wp:align>
              </wp:positionH>
              <wp:positionV relativeFrom="paragraph">
                <wp:posOffset>-17780</wp:posOffset>
              </wp:positionV>
              <wp:extent cx="7539990" cy="464820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999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AE103" w14:textId="77777777" w:rsidR="00787B62" w:rsidRPr="00787B62" w:rsidRDefault="00787B62" w:rsidP="00787B62">
                          <w:pPr>
                            <w:spacing w:line="200" w:lineRule="exact"/>
                            <w:jc w:val="center"/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</w:pP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  <w:lang w:val="en-US"/>
                            </w:rPr>
                            <w:t xml:space="preserve">Work Service S.A., Sky Tower ul. </w:t>
                          </w: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Gwiaździsta 66, 53 - 413 Wrocław, tel.: +48 71 37 10 900, fax: +48 71 37 10 938, www.workservice.pl</w:t>
                          </w:r>
                        </w:p>
                        <w:p w14:paraId="65671491" w14:textId="77777777" w:rsidR="00787B62" w:rsidRPr="00787B62" w:rsidRDefault="00787B62" w:rsidP="00787B62">
                          <w:pPr>
                            <w:spacing w:line="200" w:lineRule="exact"/>
                            <w:jc w:val="center"/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</w:pP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NIP: 897 16 55 469, REGON: 932629535, KRS: 0000083941 Sąd Rejonowy dla Wrocławia Fabrycznej we Wrocławiu, VI Wydział Gospodarczy Krajowego Rejestru Sądowego</w:t>
                          </w:r>
                        </w:p>
                        <w:p w14:paraId="3E8CEEC5" w14:textId="77777777" w:rsidR="00787B62" w:rsidRPr="00787B62" w:rsidRDefault="00787B62" w:rsidP="00787B62">
                          <w:pPr>
                            <w:spacing w:line="200" w:lineRule="exact"/>
                            <w:jc w:val="center"/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</w:pP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Wysokość kapitału zakładowego, o</w:t>
                          </w:r>
                          <w:r w:rsidR="007B5A41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 xml:space="preserve">płaconego w całości wynosi </w:t>
                          </w:r>
                          <w:r w:rsidR="00AC2C24" w:rsidRPr="00AC2C24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 xml:space="preserve">6.559.063,80 </w:t>
                          </w: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zł</w:t>
                          </w:r>
                        </w:p>
                        <w:p w14:paraId="3FB0CB37" w14:textId="77777777" w:rsidR="00787B62" w:rsidRDefault="00787B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4B26B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542.5pt;margin-top:-1.4pt;width:593.7pt;height:36.6pt;z-index:-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" filled="f" stroked="f">
              <v:textbox>
                <w:txbxContent>
                  <w:p w14:paraId="3D0AE103" w14:textId="77777777" w:rsidR="00787B62" w:rsidRPr="00787B62" w:rsidRDefault="00787B62" w:rsidP="00787B62">
                    <w:pPr>
                      <w:spacing w:line="200" w:lineRule="exact"/>
                      <w:jc w:val="center"/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</w:pP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  <w:lang w:val="en-US"/>
                      </w:rPr>
                      <w:t xml:space="preserve">Work Service S.A., Sky Tower ul. </w:t>
                    </w: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Gwiaździsta 66, 53 - 413 Wrocław, tel.: +48 71 37 10 900, fax: +48 71 37 10 938, www.workservice.pl</w:t>
                    </w:r>
                  </w:p>
                  <w:p w14:paraId="65671491" w14:textId="77777777" w:rsidR="00787B62" w:rsidRPr="00787B62" w:rsidRDefault="00787B62" w:rsidP="00787B62">
                    <w:pPr>
                      <w:spacing w:line="200" w:lineRule="exact"/>
                      <w:jc w:val="center"/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</w:pP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NIP: 897 16 55 469, REGON: 932629535, KRS: 0000083941 Sąd Rejonowy dla Wrocławia Fabrycznej we Wrocławiu, VI Wydział Gospodarczy Krajowego Rejestru Sądowego</w:t>
                    </w:r>
                  </w:p>
                  <w:p w14:paraId="3E8CEEC5" w14:textId="77777777" w:rsidR="00787B62" w:rsidRPr="00787B62" w:rsidRDefault="00787B62" w:rsidP="00787B62">
                    <w:pPr>
                      <w:spacing w:line="200" w:lineRule="exact"/>
                      <w:jc w:val="center"/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</w:pP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Wysokość kapitału zakładowego, o</w:t>
                    </w:r>
                    <w:r w:rsidR="007B5A41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 xml:space="preserve">płaconego w całości wynosi </w:t>
                    </w:r>
                    <w:r w:rsidR="00AC2C24" w:rsidRPr="00AC2C24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 xml:space="preserve">6.559.063,80 </w:t>
                    </w: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zł</w:t>
                    </w:r>
                  </w:p>
                  <w:p w14:paraId="3FB0CB37" w14:textId="77777777" w:rsidR="00787B62" w:rsidRDefault="00787B62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480E4" w14:textId="77777777" w:rsidR="000B232F" w:rsidRDefault="000B232F">
      <w:r>
        <w:separator/>
      </w:r>
    </w:p>
  </w:footnote>
  <w:footnote w:type="continuationSeparator" w:id="0">
    <w:p w14:paraId="3BD9F4FC" w14:textId="77777777" w:rsidR="000B232F" w:rsidRDefault="000B2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7644" w14:textId="77777777" w:rsidR="00BE18DE" w:rsidRDefault="00AC2C24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9EF6234" wp14:editId="7F974BFD">
          <wp:simplePos x="0" y="0"/>
          <wp:positionH relativeFrom="column">
            <wp:posOffset>4634230</wp:posOffset>
          </wp:positionH>
          <wp:positionV relativeFrom="paragraph">
            <wp:posOffset>1270</wp:posOffset>
          </wp:positionV>
          <wp:extent cx="1438275" cy="428625"/>
          <wp:effectExtent l="0" t="0" r="0" b="0"/>
          <wp:wrapNone/>
          <wp:docPr id="9" name="Obraz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24"/>
    <w:rsid w:val="000522DB"/>
    <w:rsid w:val="000B232F"/>
    <w:rsid w:val="00135157"/>
    <w:rsid w:val="00271050"/>
    <w:rsid w:val="002A75E7"/>
    <w:rsid w:val="003D2EAD"/>
    <w:rsid w:val="00472884"/>
    <w:rsid w:val="004C0F20"/>
    <w:rsid w:val="004F4FF5"/>
    <w:rsid w:val="00593376"/>
    <w:rsid w:val="005C3348"/>
    <w:rsid w:val="00610410"/>
    <w:rsid w:val="0061680F"/>
    <w:rsid w:val="006753D9"/>
    <w:rsid w:val="0068175A"/>
    <w:rsid w:val="00787B62"/>
    <w:rsid w:val="007B5A41"/>
    <w:rsid w:val="00813BD9"/>
    <w:rsid w:val="00A93103"/>
    <w:rsid w:val="00AC2C24"/>
    <w:rsid w:val="00AF366E"/>
    <w:rsid w:val="00B62A88"/>
    <w:rsid w:val="00B9744F"/>
    <w:rsid w:val="00BA1A29"/>
    <w:rsid w:val="00BB6B75"/>
    <w:rsid w:val="00BD17A7"/>
    <w:rsid w:val="00BE18DE"/>
    <w:rsid w:val="00C601A3"/>
    <w:rsid w:val="00CC2F1D"/>
    <w:rsid w:val="00EB7219"/>
    <w:rsid w:val="00ED3598"/>
    <w:rsid w:val="00F24373"/>
    <w:rsid w:val="00F70E1B"/>
    <w:rsid w:val="00F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1FD64A"/>
  <w15:chartTrackingRefBased/>
  <w15:docId w15:val="{73CA5A5A-EFBB-4719-B85B-75130CFE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-Absatz-Standardschriftart11">
    <w:name w:val="WW-Absatz-Standardschriftart11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1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JFC\papier_firmowy_WS_20.08.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255C0AB94A2140BE1E1A3F57660B7C" ma:contentTypeVersion="" ma:contentTypeDescription="Utwórz nowy dokument." ma:contentTypeScope="" ma:versionID="fae2c730159e2f642fb2aa35ea0756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e11f734ed38ed8f1ca54f30a86829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E2A99-BD11-4852-B3D5-B62A65297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7D3FE-0649-4E3C-A846-28962CB4F8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EC1698-0EB3-4B8E-AC98-BE1182A88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papier_firmowy_WS_20.08.2015</Template>
  <TotalTime>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Work Service_06_2019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Work Service_06_2019</dc:title>
  <dc:subject/>
  <dc:creator>Joanna Fitek-Chybzińska</dc:creator>
  <cp:keywords/>
  <cp:lastModifiedBy>Anna Kropielnicka</cp:lastModifiedBy>
  <cp:revision>4</cp:revision>
  <cp:lastPrinted>2019-06-05T15:55:00Z</cp:lastPrinted>
  <dcterms:created xsi:type="dcterms:W3CDTF">2020-04-17T15:26:00Z</dcterms:created>
  <dcterms:modified xsi:type="dcterms:W3CDTF">2020-04-20T15:30:00Z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0x0101003F255C0AB94A2140BE1E1A3F57660B7C</vt:lpwstr>
  </property>
</Properties>
</file>