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0F0EB2E" w14:textId="77777777" w:rsidR="009A22FD" w:rsidRPr="00AC418D" w:rsidRDefault="009A22FD" w:rsidP="009A22FD">
      <w:pPr>
        <w:spacing w:line="276" w:lineRule="auto"/>
        <w:ind w:right="23"/>
        <w:rPr>
          <w:b/>
          <w:lang w:val="en-US"/>
        </w:rPr>
      </w:pPr>
      <w:r w:rsidRPr="00AC418D">
        <w:rPr>
          <w:lang w:val="en-US"/>
        </w:rPr>
        <w:t xml:space="preserve">Company: </w:t>
      </w:r>
      <w:r w:rsidRPr="00AC418D">
        <w:rPr>
          <w:lang w:val="en-US"/>
        </w:rPr>
        <w:tab/>
      </w:r>
      <w:r w:rsidRPr="00AC418D">
        <w:rPr>
          <w:lang w:val="en-US"/>
        </w:rPr>
        <w:tab/>
      </w:r>
      <w:r w:rsidRPr="00AC418D">
        <w:rPr>
          <w:lang w:val="en-US"/>
        </w:rPr>
        <w:tab/>
      </w:r>
      <w:r w:rsidRPr="00AC418D">
        <w:rPr>
          <w:b/>
          <w:lang w:val="en-US"/>
        </w:rPr>
        <w:t>Work Service S.A.</w:t>
      </w:r>
    </w:p>
    <w:p w14:paraId="157B2678" w14:textId="77777777" w:rsidR="009A22FD" w:rsidRPr="00AC418D" w:rsidRDefault="009A22FD" w:rsidP="009A22FD">
      <w:pPr>
        <w:spacing w:line="276" w:lineRule="auto"/>
        <w:ind w:right="23"/>
        <w:rPr>
          <w:lang w:val="en-US"/>
        </w:rPr>
      </w:pPr>
      <w:r w:rsidRPr="00AC418D">
        <w:rPr>
          <w:lang w:val="en-US"/>
        </w:rPr>
        <w:t>Current report no:</w:t>
      </w:r>
      <w:r w:rsidRPr="00AC418D">
        <w:rPr>
          <w:lang w:val="en-US"/>
        </w:rPr>
        <w:tab/>
        <w:t xml:space="preserve"> </w:t>
      </w:r>
      <w:r w:rsidRPr="00AC418D">
        <w:rPr>
          <w:lang w:val="en-US"/>
        </w:rPr>
        <w:tab/>
      </w:r>
    </w:p>
    <w:p w14:paraId="307F8C82" w14:textId="09CE0E5A" w:rsidR="009A22FD" w:rsidRPr="00AC418D" w:rsidRDefault="009A22FD" w:rsidP="009A22FD">
      <w:pPr>
        <w:spacing w:line="276" w:lineRule="auto"/>
        <w:ind w:right="23"/>
        <w:rPr>
          <w:b/>
          <w:lang w:val="en-US"/>
        </w:rPr>
      </w:pPr>
      <w:r w:rsidRPr="00AC418D">
        <w:rPr>
          <w:lang w:val="en-US"/>
        </w:rPr>
        <w:t xml:space="preserve">Date: </w:t>
      </w:r>
      <w:r w:rsidRPr="00AC418D">
        <w:rPr>
          <w:lang w:val="en-US"/>
        </w:rPr>
        <w:tab/>
      </w:r>
      <w:r w:rsidRPr="00AC418D">
        <w:rPr>
          <w:lang w:val="en-US"/>
        </w:rPr>
        <w:tab/>
      </w:r>
      <w:r w:rsidRPr="00AC418D">
        <w:rPr>
          <w:lang w:val="en-US"/>
        </w:rPr>
        <w:tab/>
      </w:r>
      <w:r w:rsidRPr="00AC418D">
        <w:rPr>
          <w:lang w:val="en-US"/>
        </w:rPr>
        <w:tab/>
      </w:r>
      <w:r w:rsidR="00E2720C">
        <w:rPr>
          <w:lang w:val="en-US"/>
        </w:rPr>
        <w:t>2</w:t>
      </w:r>
      <w:r w:rsidRPr="002F3B3A">
        <w:rPr>
          <w:b/>
          <w:lang w:val="en-US"/>
        </w:rPr>
        <w:t xml:space="preserve">0 </w:t>
      </w:r>
      <w:r w:rsidR="00E2720C">
        <w:rPr>
          <w:b/>
          <w:lang w:val="en-US"/>
        </w:rPr>
        <w:t>April</w:t>
      </w:r>
      <w:r w:rsidRPr="00AC418D">
        <w:rPr>
          <w:b/>
          <w:lang w:val="en-US"/>
        </w:rPr>
        <w:t xml:space="preserve"> 20</w:t>
      </w:r>
      <w:r>
        <w:rPr>
          <w:b/>
          <w:lang w:val="en-US"/>
        </w:rPr>
        <w:t>20</w:t>
      </w:r>
    </w:p>
    <w:p w14:paraId="283E1292" w14:textId="17B9F009" w:rsidR="009A22FD" w:rsidRPr="00AC418D" w:rsidRDefault="009A22FD" w:rsidP="009A22FD">
      <w:pPr>
        <w:spacing w:line="276" w:lineRule="auto"/>
        <w:ind w:right="23"/>
        <w:rPr>
          <w:lang w:val="en-US"/>
        </w:rPr>
      </w:pPr>
      <w:r w:rsidRPr="00AC418D">
        <w:rPr>
          <w:lang w:val="en-US"/>
        </w:rPr>
        <w:t>Hour:</w:t>
      </w:r>
      <w:r w:rsidRPr="00AC418D">
        <w:rPr>
          <w:lang w:val="en-US"/>
        </w:rPr>
        <w:tab/>
      </w:r>
      <w:r w:rsidRPr="00AC418D">
        <w:rPr>
          <w:lang w:val="en-US"/>
        </w:rPr>
        <w:tab/>
      </w:r>
      <w:r w:rsidRPr="00AC418D">
        <w:rPr>
          <w:lang w:val="en-US"/>
        </w:rPr>
        <w:tab/>
      </w:r>
      <w:r w:rsidRPr="00AC418D">
        <w:rPr>
          <w:lang w:val="en-US"/>
        </w:rPr>
        <w:tab/>
      </w:r>
    </w:p>
    <w:p w14:paraId="705B3F7B" w14:textId="7067718C" w:rsidR="009A22FD" w:rsidRDefault="009A22FD" w:rsidP="009A22FD">
      <w:pPr>
        <w:spacing w:line="276" w:lineRule="auto"/>
        <w:ind w:left="2832" w:right="23" w:hanging="2832"/>
        <w:jc w:val="both"/>
        <w:rPr>
          <w:b/>
          <w:lang w:val="en-US"/>
        </w:rPr>
      </w:pPr>
      <w:r w:rsidRPr="00AC418D">
        <w:rPr>
          <w:lang w:val="en-US"/>
        </w:rPr>
        <w:t xml:space="preserve">Subject: </w:t>
      </w:r>
      <w:r w:rsidRPr="00AC418D">
        <w:rPr>
          <w:lang w:val="en-US"/>
        </w:rPr>
        <w:tab/>
      </w:r>
      <w:r w:rsidR="00E2720C" w:rsidRPr="00E2720C">
        <w:rPr>
          <w:b/>
          <w:bCs/>
          <w:lang w:val="en-US"/>
        </w:rPr>
        <w:t>New t</w:t>
      </w:r>
      <w:r w:rsidRPr="00E2720C">
        <w:rPr>
          <w:b/>
          <w:bCs/>
          <w:lang w:val="en-US"/>
        </w:rPr>
        <w:t>ime</w:t>
      </w:r>
      <w:r w:rsidRPr="002F3B3A">
        <w:rPr>
          <w:b/>
          <w:lang w:val="en-US"/>
        </w:rPr>
        <w:t xml:space="preserve"> limits for the submission of periodical reports in 20</w:t>
      </w:r>
      <w:r>
        <w:rPr>
          <w:b/>
          <w:lang w:val="en-US"/>
        </w:rPr>
        <w:t>20</w:t>
      </w:r>
    </w:p>
    <w:p w14:paraId="4B7C0DAE" w14:textId="77777777" w:rsidR="00E2720C" w:rsidRPr="00AC418D" w:rsidRDefault="00E2720C" w:rsidP="009A22FD">
      <w:pPr>
        <w:spacing w:line="276" w:lineRule="auto"/>
        <w:ind w:left="2832" w:right="23" w:hanging="2832"/>
        <w:jc w:val="both"/>
        <w:rPr>
          <w:b/>
          <w:lang w:val="en-US"/>
        </w:rPr>
      </w:pPr>
    </w:p>
    <w:p w14:paraId="779F46B8" w14:textId="77777777" w:rsidR="009A22FD" w:rsidRPr="00AC418D" w:rsidRDefault="009A22FD" w:rsidP="009A22FD">
      <w:pPr>
        <w:spacing w:line="276" w:lineRule="auto"/>
        <w:ind w:right="23"/>
        <w:rPr>
          <w:b/>
          <w:lang w:val="en-US"/>
        </w:rPr>
      </w:pPr>
    </w:p>
    <w:p w14:paraId="28155FAA" w14:textId="77777777" w:rsidR="00E2720C" w:rsidRPr="00E2720C" w:rsidRDefault="009A22FD" w:rsidP="009A22FD">
      <w:pPr>
        <w:spacing w:line="276" w:lineRule="auto"/>
        <w:ind w:right="23"/>
        <w:jc w:val="both"/>
        <w:rPr>
          <w:shd w:val="clear" w:color="auto" w:fill="F5F5F5"/>
        </w:rPr>
      </w:pPr>
      <w:r w:rsidRPr="002F3B3A">
        <w:rPr>
          <w:lang w:val="en" w:eastAsia="pl-PL"/>
        </w:rPr>
        <w:t xml:space="preserve">The Management Board of Work Service S.A. (“Issuer”) </w:t>
      </w:r>
      <w:proofErr w:type="spellStart"/>
      <w:r w:rsidR="00E2720C" w:rsidRPr="00E2720C">
        <w:rPr>
          <w:shd w:val="clear" w:color="auto" w:fill="F5F5F5"/>
        </w:rPr>
        <w:t>announces</w:t>
      </w:r>
      <w:proofErr w:type="spellEnd"/>
      <w:r w:rsidR="00E2720C" w:rsidRPr="00E2720C">
        <w:rPr>
          <w:shd w:val="clear" w:color="auto" w:fill="F5F5F5"/>
        </w:rPr>
        <w:t xml:space="preserve"> </w:t>
      </w:r>
      <w:proofErr w:type="spellStart"/>
      <w:r w:rsidR="00E2720C" w:rsidRPr="00E2720C">
        <w:rPr>
          <w:shd w:val="clear" w:color="auto" w:fill="F5F5F5"/>
        </w:rPr>
        <w:t>new</w:t>
      </w:r>
      <w:proofErr w:type="spellEnd"/>
      <w:r w:rsidR="00E2720C" w:rsidRPr="00E2720C">
        <w:rPr>
          <w:shd w:val="clear" w:color="auto" w:fill="F5F5F5"/>
        </w:rPr>
        <w:t xml:space="preserve"> </w:t>
      </w:r>
      <w:proofErr w:type="spellStart"/>
      <w:r w:rsidR="00E2720C" w:rsidRPr="00E2720C">
        <w:rPr>
          <w:shd w:val="clear" w:color="auto" w:fill="F5F5F5"/>
        </w:rPr>
        <w:t>dates</w:t>
      </w:r>
      <w:proofErr w:type="spellEnd"/>
      <w:r w:rsidR="00E2720C" w:rsidRPr="00E2720C">
        <w:rPr>
          <w:shd w:val="clear" w:color="auto" w:fill="F5F5F5"/>
        </w:rPr>
        <w:t xml:space="preserve"> for </w:t>
      </w:r>
      <w:proofErr w:type="spellStart"/>
      <w:r w:rsidR="00E2720C" w:rsidRPr="00E2720C">
        <w:rPr>
          <w:shd w:val="clear" w:color="auto" w:fill="F5F5F5"/>
        </w:rPr>
        <w:t>submitting</w:t>
      </w:r>
      <w:proofErr w:type="spellEnd"/>
      <w:r w:rsidR="00E2720C" w:rsidRPr="00E2720C">
        <w:rPr>
          <w:shd w:val="clear" w:color="auto" w:fill="F5F5F5"/>
        </w:rPr>
        <w:t xml:space="preserve"> </w:t>
      </w:r>
      <w:proofErr w:type="spellStart"/>
      <w:r w:rsidR="00E2720C" w:rsidRPr="00E2720C">
        <w:rPr>
          <w:shd w:val="clear" w:color="auto" w:fill="F5F5F5"/>
        </w:rPr>
        <w:t>periodic</w:t>
      </w:r>
      <w:proofErr w:type="spellEnd"/>
      <w:r w:rsidR="00E2720C" w:rsidRPr="00E2720C">
        <w:rPr>
          <w:shd w:val="clear" w:color="auto" w:fill="F5F5F5"/>
        </w:rPr>
        <w:t xml:space="preserve"> </w:t>
      </w:r>
      <w:proofErr w:type="spellStart"/>
      <w:r w:rsidR="00E2720C" w:rsidRPr="00E2720C">
        <w:rPr>
          <w:shd w:val="clear" w:color="auto" w:fill="F5F5F5"/>
        </w:rPr>
        <w:t>reports</w:t>
      </w:r>
      <w:proofErr w:type="spellEnd"/>
      <w:r w:rsidR="00E2720C" w:rsidRPr="00E2720C">
        <w:rPr>
          <w:shd w:val="clear" w:color="auto" w:fill="F5F5F5"/>
        </w:rPr>
        <w:t xml:space="preserve"> in 2020:</w:t>
      </w:r>
    </w:p>
    <w:p w14:paraId="39C78D36" w14:textId="36079A0D" w:rsidR="009A22FD" w:rsidRPr="002F3B3A" w:rsidRDefault="009A22FD" w:rsidP="009A22FD">
      <w:pPr>
        <w:spacing w:line="276" w:lineRule="auto"/>
        <w:ind w:right="23"/>
        <w:jc w:val="both"/>
        <w:rPr>
          <w:lang w:val="en" w:eastAsia="pl-PL"/>
        </w:rPr>
      </w:pPr>
      <w:r w:rsidRPr="002F3B3A">
        <w:rPr>
          <w:lang w:val="en" w:eastAsia="pl-PL"/>
        </w:rPr>
        <w:t>1. Individual annual report for 201</w:t>
      </w:r>
      <w:r>
        <w:rPr>
          <w:lang w:val="en" w:eastAsia="pl-PL"/>
        </w:rPr>
        <w:t>9</w:t>
      </w:r>
      <w:r w:rsidRPr="002F3B3A">
        <w:rPr>
          <w:lang w:val="en" w:eastAsia="pl-PL"/>
        </w:rPr>
        <w:t xml:space="preserve"> – </w:t>
      </w:r>
      <w:r w:rsidR="00887564">
        <w:rPr>
          <w:lang w:val="en" w:eastAsia="pl-PL"/>
        </w:rPr>
        <w:t>2</w:t>
      </w:r>
      <w:r w:rsidR="00E2720C">
        <w:rPr>
          <w:lang w:val="en" w:eastAsia="pl-PL"/>
        </w:rPr>
        <w:t>3</w:t>
      </w:r>
      <w:r w:rsidRPr="002F3B3A">
        <w:rPr>
          <w:lang w:val="en" w:eastAsia="pl-PL"/>
        </w:rPr>
        <w:t xml:space="preserve"> </w:t>
      </w:r>
      <w:r w:rsidR="00E2720C">
        <w:rPr>
          <w:lang w:val="en" w:eastAsia="pl-PL"/>
        </w:rPr>
        <w:t>June</w:t>
      </w:r>
      <w:r w:rsidRPr="002F3B3A">
        <w:rPr>
          <w:lang w:val="en" w:eastAsia="pl-PL"/>
        </w:rPr>
        <w:t xml:space="preserve"> 20</w:t>
      </w:r>
      <w:r>
        <w:rPr>
          <w:lang w:val="en" w:eastAsia="pl-PL"/>
        </w:rPr>
        <w:t>20</w:t>
      </w:r>
    </w:p>
    <w:p w14:paraId="37813279" w14:textId="0FE17692" w:rsidR="009A22FD" w:rsidRPr="002F3B3A" w:rsidRDefault="009A22FD" w:rsidP="009A22FD">
      <w:pPr>
        <w:spacing w:line="276" w:lineRule="auto"/>
        <w:ind w:right="23"/>
        <w:jc w:val="both"/>
        <w:rPr>
          <w:lang w:val="en" w:eastAsia="pl-PL"/>
        </w:rPr>
      </w:pPr>
      <w:r w:rsidRPr="002F3B3A">
        <w:rPr>
          <w:lang w:val="en" w:eastAsia="pl-PL"/>
        </w:rPr>
        <w:t>2. Consolidated annual report for 201</w:t>
      </w:r>
      <w:r>
        <w:rPr>
          <w:lang w:val="en" w:eastAsia="pl-PL"/>
        </w:rPr>
        <w:t>9</w:t>
      </w:r>
      <w:r w:rsidRPr="002F3B3A">
        <w:rPr>
          <w:lang w:val="en" w:eastAsia="pl-PL"/>
        </w:rPr>
        <w:t xml:space="preserve"> – </w:t>
      </w:r>
      <w:r w:rsidR="00887564">
        <w:rPr>
          <w:lang w:val="en" w:eastAsia="pl-PL"/>
        </w:rPr>
        <w:t>2</w:t>
      </w:r>
      <w:r w:rsidR="00E2720C">
        <w:rPr>
          <w:lang w:val="en" w:eastAsia="pl-PL"/>
        </w:rPr>
        <w:t>3</w:t>
      </w:r>
      <w:r w:rsidRPr="002F3B3A">
        <w:rPr>
          <w:lang w:val="en" w:eastAsia="pl-PL"/>
        </w:rPr>
        <w:t xml:space="preserve"> </w:t>
      </w:r>
      <w:r w:rsidR="00E2720C">
        <w:rPr>
          <w:lang w:val="en" w:eastAsia="pl-PL"/>
        </w:rPr>
        <w:t>June</w:t>
      </w:r>
      <w:r w:rsidRPr="002F3B3A">
        <w:rPr>
          <w:lang w:val="en" w:eastAsia="pl-PL"/>
        </w:rPr>
        <w:t xml:space="preserve"> 20</w:t>
      </w:r>
      <w:r>
        <w:rPr>
          <w:lang w:val="en" w:eastAsia="pl-PL"/>
        </w:rPr>
        <w:t>20</w:t>
      </w:r>
    </w:p>
    <w:p w14:paraId="727A2E56" w14:textId="720C04B6" w:rsidR="009A22FD" w:rsidRPr="002F3B3A" w:rsidRDefault="009A22FD" w:rsidP="009A22FD">
      <w:pPr>
        <w:spacing w:line="276" w:lineRule="auto"/>
        <w:ind w:right="23"/>
        <w:jc w:val="both"/>
        <w:rPr>
          <w:lang w:val="en" w:eastAsia="pl-PL"/>
        </w:rPr>
      </w:pPr>
      <w:r w:rsidRPr="002F3B3A">
        <w:rPr>
          <w:lang w:val="en" w:eastAsia="pl-PL"/>
        </w:rPr>
        <w:t>3. Consolidated quarterly report for Q1 20</w:t>
      </w:r>
      <w:r>
        <w:rPr>
          <w:lang w:val="en" w:eastAsia="pl-PL"/>
        </w:rPr>
        <w:t>20</w:t>
      </w:r>
      <w:r w:rsidRPr="002F3B3A">
        <w:rPr>
          <w:lang w:val="en" w:eastAsia="pl-PL"/>
        </w:rPr>
        <w:t xml:space="preserve"> – </w:t>
      </w:r>
      <w:r w:rsidR="00887564">
        <w:rPr>
          <w:lang w:val="en" w:eastAsia="pl-PL"/>
        </w:rPr>
        <w:t>29</w:t>
      </w:r>
      <w:r w:rsidRPr="002F3B3A">
        <w:rPr>
          <w:lang w:val="en" w:eastAsia="pl-PL"/>
        </w:rPr>
        <w:t xml:space="preserve"> </w:t>
      </w:r>
      <w:r w:rsidR="00E2720C">
        <w:rPr>
          <w:lang w:val="en" w:eastAsia="pl-PL"/>
        </w:rPr>
        <w:t>July</w:t>
      </w:r>
      <w:r w:rsidRPr="002F3B3A">
        <w:rPr>
          <w:lang w:val="en" w:eastAsia="pl-PL"/>
        </w:rPr>
        <w:t xml:space="preserve"> 20</w:t>
      </w:r>
      <w:r>
        <w:rPr>
          <w:lang w:val="en" w:eastAsia="pl-PL"/>
        </w:rPr>
        <w:t>20</w:t>
      </w:r>
    </w:p>
    <w:p w14:paraId="5450860A" w14:textId="099D6ACF" w:rsidR="009A22FD" w:rsidRPr="002F3B3A" w:rsidRDefault="009A22FD" w:rsidP="009A22FD">
      <w:pPr>
        <w:spacing w:line="276" w:lineRule="auto"/>
        <w:ind w:right="23"/>
        <w:jc w:val="both"/>
        <w:rPr>
          <w:lang w:val="en" w:eastAsia="pl-PL"/>
        </w:rPr>
      </w:pPr>
      <w:r w:rsidRPr="002F3B3A">
        <w:rPr>
          <w:lang w:val="en" w:eastAsia="pl-PL"/>
        </w:rPr>
        <w:t>4. Consolidated biannual report for half year 1 20</w:t>
      </w:r>
      <w:r>
        <w:rPr>
          <w:lang w:val="en" w:eastAsia="pl-PL"/>
        </w:rPr>
        <w:t>20</w:t>
      </w:r>
      <w:r w:rsidRPr="002F3B3A">
        <w:rPr>
          <w:lang w:val="en" w:eastAsia="pl-PL"/>
        </w:rPr>
        <w:t xml:space="preserve"> – </w:t>
      </w:r>
      <w:r>
        <w:rPr>
          <w:lang w:val="en" w:eastAsia="pl-PL"/>
        </w:rPr>
        <w:t>25</w:t>
      </w:r>
      <w:r w:rsidRPr="002F3B3A">
        <w:rPr>
          <w:lang w:val="en" w:eastAsia="pl-PL"/>
        </w:rPr>
        <w:t xml:space="preserve"> September 20</w:t>
      </w:r>
      <w:r>
        <w:rPr>
          <w:lang w:val="en" w:eastAsia="pl-PL"/>
        </w:rPr>
        <w:t>20</w:t>
      </w:r>
    </w:p>
    <w:p w14:paraId="3032FD95" w14:textId="77F291D6" w:rsidR="009A22FD" w:rsidRPr="002F3B3A" w:rsidRDefault="009A22FD" w:rsidP="009A22FD">
      <w:pPr>
        <w:spacing w:line="276" w:lineRule="auto"/>
        <w:ind w:right="23"/>
        <w:jc w:val="both"/>
        <w:rPr>
          <w:lang w:val="en" w:eastAsia="pl-PL"/>
        </w:rPr>
      </w:pPr>
      <w:r w:rsidRPr="002F3B3A">
        <w:rPr>
          <w:lang w:val="en" w:eastAsia="pl-PL"/>
        </w:rPr>
        <w:t>5. Consolidated quarterly report for Q3 20</w:t>
      </w:r>
      <w:r>
        <w:rPr>
          <w:lang w:val="en" w:eastAsia="pl-PL"/>
        </w:rPr>
        <w:t>20</w:t>
      </w:r>
      <w:r w:rsidRPr="002F3B3A">
        <w:rPr>
          <w:lang w:val="en" w:eastAsia="pl-PL"/>
        </w:rPr>
        <w:t xml:space="preserve"> – 2</w:t>
      </w:r>
      <w:r>
        <w:rPr>
          <w:lang w:val="en" w:eastAsia="pl-PL"/>
        </w:rPr>
        <w:t>7</w:t>
      </w:r>
      <w:r w:rsidRPr="002F3B3A">
        <w:rPr>
          <w:lang w:val="en" w:eastAsia="pl-PL"/>
        </w:rPr>
        <w:t xml:space="preserve"> November 20</w:t>
      </w:r>
      <w:r>
        <w:rPr>
          <w:lang w:val="en" w:eastAsia="pl-PL"/>
        </w:rPr>
        <w:t>20</w:t>
      </w:r>
    </w:p>
    <w:p w14:paraId="2F370FB4" w14:textId="77777777" w:rsidR="009A22FD" w:rsidRPr="002F3B3A" w:rsidRDefault="009A22FD" w:rsidP="009A22FD">
      <w:pPr>
        <w:spacing w:line="276" w:lineRule="auto"/>
        <w:ind w:right="23"/>
        <w:jc w:val="both"/>
        <w:rPr>
          <w:lang w:val="en" w:eastAsia="pl-PL"/>
        </w:rPr>
      </w:pPr>
    </w:p>
    <w:p w14:paraId="6E9A3C5F" w14:textId="77777777" w:rsidR="009A22FD" w:rsidRPr="00AC418D" w:rsidRDefault="009A22FD" w:rsidP="009A22FD">
      <w:pPr>
        <w:spacing w:line="276" w:lineRule="auto"/>
        <w:ind w:right="23"/>
        <w:jc w:val="both"/>
        <w:rPr>
          <w:lang w:val="en-US"/>
        </w:rPr>
      </w:pPr>
    </w:p>
    <w:p w14:paraId="2E0AFEAD" w14:textId="77777777" w:rsidR="009A22FD" w:rsidRPr="00AC418D" w:rsidRDefault="009A22FD" w:rsidP="009A22FD">
      <w:pPr>
        <w:autoSpaceDE w:val="0"/>
        <w:autoSpaceDN w:val="0"/>
        <w:adjustRightInd w:val="0"/>
        <w:spacing w:line="276" w:lineRule="auto"/>
        <w:jc w:val="both"/>
        <w:rPr>
          <w:b/>
          <w:lang w:val="en-US"/>
        </w:rPr>
      </w:pPr>
      <w:r w:rsidRPr="00AC418D">
        <w:rPr>
          <w:b/>
          <w:lang w:val="en-US"/>
        </w:rPr>
        <w:t>Legal basis:</w:t>
      </w:r>
    </w:p>
    <w:p w14:paraId="252D4275" w14:textId="77777777" w:rsidR="00E2720C" w:rsidRPr="00E2720C" w:rsidRDefault="00E2720C" w:rsidP="009A22FD">
      <w:pPr>
        <w:spacing w:line="276" w:lineRule="auto"/>
        <w:ind w:right="23"/>
        <w:jc w:val="both"/>
        <w:rPr>
          <w:shd w:val="clear" w:color="auto" w:fill="F5F5F5"/>
        </w:rPr>
      </w:pPr>
      <w:r w:rsidRPr="00E2720C">
        <w:rPr>
          <w:shd w:val="clear" w:color="auto" w:fill="F5F5F5"/>
        </w:rPr>
        <w:t xml:space="preserve">Art. 21 of the </w:t>
      </w:r>
      <w:proofErr w:type="spellStart"/>
      <w:r w:rsidRPr="00E2720C">
        <w:rPr>
          <w:shd w:val="clear" w:color="auto" w:fill="F5F5F5"/>
        </w:rPr>
        <w:t>Ordinance</w:t>
      </w:r>
      <w:proofErr w:type="spellEnd"/>
      <w:r w:rsidRPr="00E2720C">
        <w:rPr>
          <w:shd w:val="clear" w:color="auto" w:fill="F5F5F5"/>
        </w:rPr>
        <w:t xml:space="preserve"> of the Minister of Finance of </w:t>
      </w:r>
      <w:proofErr w:type="spellStart"/>
      <w:r w:rsidRPr="00E2720C">
        <w:rPr>
          <w:shd w:val="clear" w:color="auto" w:fill="F5F5F5"/>
        </w:rPr>
        <w:t>April</w:t>
      </w:r>
      <w:proofErr w:type="spellEnd"/>
      <w:r w:rsidRPr="00E2720C">
        <w:rPr>
          <w:shd w:val="clear" w:color="auto" w:fill="F5F5F5"/>
        </w:rPr>
        <w:t xml:space="preserve"> 7, 2020 on </w:t>
      </w:r>
      <w:proofErr w:type="spellStart"/>
      <w:r w:rsidRPr="00E2720C">
        <w:rPr>
          <w:shd w:val="clear" w:color="auto" w:fill="F5F5F5"/>
        </w:rPr>
        <w:t>determining</w:t>
      </w:r>
      <w:proofErr w:type="spellEnd"/>
      <w:r w:rsidRPr="00E2720C">
        <w:rPr>
          <w:shd w:val="clear" w:color="auto" w:fill="F5F5F5"/>
        </w:rPr>
        <w:t xml:space="preserve"> </w:t>
      </w:r>
      <w:proofErr w:type="spellStart"/>
      <w:r w:rsidRPr="00E2720C">
        <w:rPr>
          <w:shd w:val="clear" w:color="auto" w:fill="F5F5F5"/>
        </w:rPr>
        <w:t>other</w:t>
      </w:r>
      <w:proofErr w:type="spellEnd"/>
      <w:r w:rsidRPr="00E2720C">
        <w:rPr>
          <w:shd w:val="clear" w:color="auto" w:fill="F5F5F5"/>
        </w:rPr>
        <w:t xml:space="preserve"> </w:t>
      </w:r>
      <w:proofErr w:type="spellStart"/>
      <w:r w:rsidRPr="00E2720C">
        <w:rPr>
          <w:shd w:val="clear" w:color="auto" w:fill="F5F5F5"/>
        </w:rPr>
        <w:t>deadlines</w:t>
      </w:r>
      <w:proofErr w:type="spellEnd"/>
      <w:r w:rsidRPr="00E2720C">
        <w:rPr>
          <w:shd w:val="clear" w:color="auto" w:fill="F5F5F5"/>
        </w:rPr>
        <w:t xml:space="preserve"> for </w:t>
      </w:r>
      <w:proofErr w:type="spellStart"/>
      <w:r w:rsidRPr="00E2720C">
        <w:rPr>
          <w:shd w:val="clear" w:color="auto" w:fill="F5F5F5"/>
        </w:rPr>
        <w:t>certain</w:t>
      </w:r>
      <w:proofErr w:type="spellEnd"/>
      <w:r w:rsidRPr="00E2720C">
        <w:rPr>
          <w:shd w:val="clear" w:color="auto" w:fill="F5F5F5"/>
        </w:rPr>
        <w:t xml:space="preserve"> </w:t>
      </w:r>
      <w:proofErr w:type="spellStart"/>
      <w:r w:rsidRPr="00E2720C">
        <w:rPr>
          <w:shd w:val="clear" w:color="auto" w:fill="F5F5F5"/>
        </w:rPr>
        <w:t>reporting</w:t>
      </w:r>
      <w:proofErr w:type="spellEnd"/>
      <w:r w:rsidRPr="00E2720C">
        <w:rPr>
          <w:shd w:val="clear" w:color="auto" w:fill="F5F5F5"/>
        </w:rPr>
        <w:t xml:space="preserve"> and </w:t>
      </w:r>
      <w:proofErr w:type="spellStart"/>
      <w:r w:rsidRPr="00E2720C">
        <w:rPr>
          <w:shd w:val="clear" w:color="auto" w:fill="F5F5F5"/>
        </w:rPr>
        <w:t>information</w:t>
      </w:r>
      <w:proofErr w:type="spellEnd"/>
      <w:r w:rsidRPr="00E2720C">
        <w:rPr>
          <w:shd w:val="clear" w:color="auto" w:fill="F5F5F5"/>
        </w:rPr>
        <w:t xml:space="preserve"> </w:t>
      </w:r>
      <w:proofErr w:type="spellStart"/>
      <w:r w:rsidRPr="00E2720C">
        <w:rPr>
          <w:shd w:val="clear" w:color="auto" w:fill="F5F5F5"/>
        </w:rPr>
        <w:t>obligations</w:t>
      </w:r>
      <w:proofErr w:type="spellEnd"/>
      <w:r w:rsidRPr="00E2720C">
        <w:rPr>
          <w:shd w:val="clear" w:color="auto" w:fill="F5F5F5"/>
        </w:rPr>
        <w:t>.</w:t>
      </w:r>
    </w:p>
    <w:p w14:paraId="4D26ADD8" w14:textId="77777777" w:rsidR="00E2720C" w:rsidRDefault="00E2720C" w:rsidP="009A22FD">
      <w:pPr>
        <w:spacing w:line="276" w:lineRule="auto"/>
        <w:ind w:right="23"/>
        <w:jc w:val="both"/>
        <w:rPr>
          <w:rFonts w:ascii="Arial" w:hAnsi="Arial" w:cs="Arial"/>
          <w:sz w:val="27"/>
          <w:szCs w:val="27"/>
          <w:shd w:val="clear" w:color="auto" w:fill="F5F5F5"/>
        </w:rPr>
      </w:pPr>
    </w:p>
    <w:p w14:paraId="6368C6D4" w14:textId="77777777" w:rsidR="00E2720C" w:rsidRDefault="00E2720C" w:rsidP="009A22FD">
      <w:pPr>
        <w:spacing w:line="276" w:lineRule="auto"/>
        <w:ind w:right="23"/>
        <w:jc w:val="both"/>
        <w:rPr>
          <w:rFonts w:ascii="Arial" w:hAnsi="Arial" w:cs="Arial"/>
          <w:sz w:val="27"/>
          <w:szCs w:val="27"/>
          <w:shd w:val="clear" w:color="auto" w:fill="F5F5F5"/>
        </w:rPr>
      </w:pPr>
    </w:p>
    <w:p w14:paraId="525CCDE5" w14:textId="5FE80731" w:rsidR="009A22FD" w:rsidRPr="00AC418D" w:rsidRDefault="009A22FD" w:rsidP="009A22FD">
      <w:pPr>
        <w:spacing w:line="276" w:lineRule="auto"/>
        <w:ind w:right="23"/>
        <w:jc w:val="both"/>
        <w:rPr>
          <w:b/>
          <w:lang w:val="en-US"/>
        </w:rPr>
      </w:pPr>
      <w:r w:rsidRPr="00AC418D">
        <w:rPr>
          <w:b/>
          <w:lang w:val="en-US"/>
        </w:rPr>
        <w:t>Signatures:</w:t>
      </w:r>
    </w:p>
    <w:p w14:paraId="4D53A1EF" w14:textId="5AE81B7A" w:rsidR="009A22FD" w:rsidRPr="00AC418D" w:rsidRDefault="009A22FD" w:rsidP="009A22FD">
      <w:pPr>
        <w:spacing w:line="276" w:lineRule="auto"/>
        <w:ind w:right="23"/>
        <w:jc w:val="both"/>
        <w:rPr>
          <w:lang w:val="en-US"/>
        </w:rPr>
      </w:pPr>
      <w:r>
        <w:rPr>
          <w:lang w:val="en-US"/>
        </w:rPr>
        <w:t>Iwona Szmitkowska</w:t>
      </w:r>
      <w:r w:rsidRPr="00AC418D">
        <w:rPr>
          <w:lang w:val="en-US"/>
        </w:rPr>
        <w:t xml:space="preserve"> – President of the Management Board</w:t>
      </w:r>
    </w:p>
    <w:p w14:paraId="46DEAA37" w14:textId="77777777" w:rsidR="009A22FD" w:rsidRPr="00AC418D" w:rsidRDefault="009A22FD" w:rsidP="009A22FD">
      <w:pPr>
        <w:spacing w:line="276" w:lineRule="auto"/>
        <w:rPr>
          <w:lang w:val="en-US"/>
        </w:rPr>
      </w:pPr>
    </w:p>
    <w:p w14:paraId="37F47B7E" w14:textId="77777777" w:rsidR="00BE18DE" w:rsidRPr="00C601A3" w:rsidRDefault="00BE18DE" w:rsidP="00C601A3">
      <w:pPr>
        <w:tabs>
          <w:tab w:val="left" w:pos="2085"/>
        </w:tabs>
      </w:pPr>
    </w:p>
    <w:sectPr w:rsidR="00BE18DE" w:rsidRPr="00C601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36" w:right="926" w:bottom="1417" w:left="1417" w:header="89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3B8992" w14:textId="77777777" w:rsidR="002200BC" w:rsidRDefault="002200BC">
      <w:r>
        <w:separator/>
      </w:r>
    </w:p>
  </w:endnote>
  <w:endnote w:type="continuationSeparator" w:id="0">
    <w:p w14:paraId="7F65B6C1" w14:textId="77777777" w:rsidR="002200BC" w:rsidRDefault="00220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0DA72" w14:textId="77777777" w:rsidR="00C601A3" w:rsidRDefault="00C601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92CE1" w14:textId="77777777" w:rsidR="00BE18DE" w:rsidRDefault="00A15583">
    <w:pPr>
      <w:pStyle w:val="Stopka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21E9003E" wp14:editId="02BB0905">
              <wp:simplePos x="0" y="0"/>
              <wp:positionH relativeFrom="column">
                <wp:posOffset>-892810</wp:posOffset>
              </wp:positionH>
              <wp:positionV relativeFrom="paragraph">
                <wp:posOffset>-38735</wp:posOffset>
              </wp:positionV>
              <wp:extent cx="7539990" cy="464820"/>
              <wp:effectExtent l="2540" t="0" r="1270" b="254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999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55A4A9" w14:textId="77777777" w:rsidR="00787B62" w:rsidRPr="00787B62" w:rsidRDefault="00787B62" w:rsidP="00787B62">
                          <w:pPr>
                            <w:spacing w:line="200" w:lineRule="exact"/>
                            <w:jc w:val="center"/>
                            <w:rPr>
                              <w:rFonts w:ascii="Trebuchet MS" w:hAnsi="Trebuchet MS"/>
                              <w:color w:val="14427B"/>
                              <w:sz w:val="15"/>
                              <w:szCs w:val="15"/>
                            </w:rPr>
                          </w:pPr>
                          <w:r w:rsidRPr="00787B62">
                            <w:rPr>
                              <w:rFonts w:ascii="Trebuchet MS" w:hAnsi="Trebuchet MS"/>
                              <w:color w:val="14427B"/>
                              <w:sz w:val="15"/>
                              <w:szCs w:val="15"/>
                              <w:lang w:val="en-US"/>
                            </w:rPr>
                            <w:t xml:space="preserve">Work Service S.A., Sky Tower ul. </w:t>
                          </w:r>
                          <w:r w:rsidRPr="00787B62">
                            <w:rPr>
                              <w:rFonts w:ascii="Trebuchet MS" w:hAnsi="Trebuchet MS"/>
                              <w:color w:val="14427B"/>
                              <w:sz w:val="15"/>
                              <w:szCs w:val="15"/>
                            </w:rPr>
                            <w:t>Gwiaździsta 66, 53 - 413 Wrocław, tel.: +48 71 37 10 900, fax: +48 71 37 10 938, www.workservice.pl</w:t>
                          </w:r>
                        </w:p>
                        <w:p w14:paraId="5C9AC8CD" w14:textId="77777777" w:rsidR="00787B62" w:rsidRPr="00787B62" w:rsidRDefault="00787B62" w:rsidP="00787B62">
                          <w:pPr>
                            <w:spacing w:line="200" w:lineRule="exact"/>
                            <w:jc w:val="center"/>
                            <w:rPr>
                              <w:rFonts w:ascii="Trebuchet MS" w:hAnsi="Trebuchet MS"/>
                              <w:color w:val="14427B"/>
                              <w:sz w:val="15"/>
                              <w:szCs w:val="15"/>
                            </w:rPr>
                          </w:pPr>
                          <w:r w:rsidRPr="00787B62">
                            <w:rPr>
                              <w:rFonts w:ascii="Trebuchet MS" w:hAnsi="Trebuchet MS"/>
                              <w:color w:val="14427B"/>
                              <w:sz w:val="15"/>
                              <w:szCs w:val="15"/>
                            </w:rPr>
                            <w:t>NIP: 897 16 55 469, REGON: 932629535, KRS: 0000083941 Sąd Rejonowy dla Wrocławia  Fabrycznej we Wrocławiu, VI Wydział Gospodarczy Krajowego Rejestru Sądowego</w:t>
                          </w:r>
                        </w:p>
                        <w:p w14:paraId="39165669" w14:textId="77777777" w:rsidR="00787B62" w:rsidRPr="00787B62" w:rsidRDefault="00787B62" w:rsidP="00787B62">
                          <w:pPr>
                            <w:spacing w:line="200" w:lineRule="exact"/>
                            <w:jc w:val="center"/>
                            <w:rPr>
                              <w:rFonts w:ascii="Trebuchet MS" w:hAnsi="Trebuchet MS"/>
                              <w:color w:val="14427B"/>
                              <w:sz w:val="15"/>
                              <w:szCs w:val="15"/>
                            </w:rPr>
                          </w:pPr>
                          <w:r w:rsidRPr="00787B62">
                            <w:rPr>
                              <w:rFonts w:ascii="Trebuchet MS" w:hAnsi="Trebuchet MS"/>
                              <w:color w:val="14427B"/>
                              <w:sz w:val="15"/>
                              <w:szCs w:val="15"/>
                            </w:rPr>
                            <w:t>Wysokość kapitału zakładowego, o</w:t>
                          </w:r>
                          <w:r w:rsidR="007B5A41">
                            <w:rPr>
                              <w:rFonts w:ascii="Trebuchet MS" w:hAnsi="Trebuchet MS"/>
                              <w:color w:val="14427B"/>
                              <w:sz w:val="15"/>
                              <w:szCs w:val="15"/>
                            </w:rPr>
                            <w:t>płaconego w całości wynosi 6.509.482,3</w:t>
                          </w:r>
                          <w:r w:rsidRPr="00787B62">
                            <w:rPr>
                              <w:rFonts w:ascii="Trebuchet MS" w:hAnsi="Trebuchet MS"/>
                              <w:color w:val="14427B"/>
                              <w:sz w:val="15"/>
                              <w:szCs w:val="15"/>
                            </w:rPr>
                            <w:t>0 zł</w:t>
                          </w:r>
                        </w:p>
                        <w:p w14:paraId="28FDD03D" w14:textId="77777777" w:rsidR="00787B62" w:rsidRDefault="00787B6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E9003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70.3pt;margin-top:-3.05pt;width:593.7pt;height:36.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" filled="f" stroked="f">
              <v:textbox>
                <w:txbxContent>
                  <w:p w14:paraId="5C55A4A9" w14:textId="77777777" w:rsidR="00787B62" w:rsidRPr="00787B62" w:rsidRDefault="00787B62" w:rsidP="00787B62">
                    <w:pPr>
                      <w:spacing w:line="200" w:lineRule="exact"/>
                      <w:jc w:val="center"/>
                      <w:rPr>
                        <w:rFonts w:ascii="Trebuchet MS" w:hAnsi="Trebuchet MS"/>
                        <w:color w:val="14427B"/>
                        <w:sz w:val="15"/>
                        <w:szCs w:val="15"/>
                      </w:rPr>
                    </w:pPr>
                    <w:r w:rsidRPr="00787B62">
                      <w:rPr>
                        <w:rFonts w:ascii="Trebuchet MS" w:hAnsi="Trebuchet MS"/>
                        <w:color w:val="14427B"/>
                        <w:sz w:val="15"/>
                        <w:szCs w:val="15"/>
                        <w:lang w:val="en-US"/>
                      </w:rPr>
                      <w:t xml:space="preserve">Work Service S.A., Sky Tower ul. </w:t>
                    </w:r>
                    <w:r w:rsidRPr="00787B62">
                      <w:rPr>
                        <w:rFonts w:ascii="Trebuchet MS" w:hAnsi="Trebuchet MS"/>
                        <w:color w:val="14427B"/>
                        <w:sz w:val="15"/>
                        <w:szCs w:val="15"/>
                      </w:rPr>
                      <w:t>Gwiaździsta 66, 53 - 413 Wrocław, tel.: +48 71 37 10 900, fax: +48 71 37 10 938, www.workservice.pl</w:t>
                    </w:r>
                  </w:p>
                  <w:p w14:paraId="5C9AC8CD" w14:textId="77777777" w:rsidR="00787B62" w:rsidRPr="00787B62" w:rsidRDefault="00787B62" w:rsidP="00787B62">
                    <w:pPr>
                      <w:spacing w:line="200" w:lineRule="exact"/>
                      <w:jc w:val="center"/>
                      <w:rPr>
                        <w:rFonts w:ascii="Trebuchet MS" w:hAnsi="Trebuchet MS"/>
                        <w:color w:val="14427B"/>
                        <w:sz w:val="15"/>
                        <w:szCs w:val="15"/>
                      </w:rPr>
                    </w:pPr>
                    <w:r w:rsidRPr="00787B62">
                      <w:rPr>
                        <w:rFonts w:ascii="Trebuchet MS" w:hAnsi="Trebuchet MS"/>
                        <w:color w:val="14427B"/>
                        <w:sz w:val="15"/>
                        <w:szCs w:val="15"/>
                      </w:rPr>
                      <w:t>NIP: 897 16 55 469, REGON: 932629535, KRS: 0000083941 Sąd Rejonowy dla Wrocławia  Fabrycznej we Wrocławiu, VI Wydział Gospodarczy Krajowego Rejestru Sądowego</w:t>
                    </w:r>
                  </w:p>
                  <w:p w14:paraId="39165669" w14:textId="77777777" w:rsidR="00787B62" w:rsidRPr="00787B62" w:rsidRDefault="00787B62" w:rsidP="00787B62">
                    <w:pPr>
                      <w:spacing w:line="200" w:lineRule="exact"/>
                      <w:jc w:val="center"/>
                      <w:rPr>
                        <w:rFonts w:ascii="Trebuchet MS" w:hAnsi="Trebuchet MS"/>
                        <w:color w:val="14427B"/>
                        <w:sz w:val="15"/>
                        <w:szCs w:val="15"/>
                      </w:rPr>
                    </w:pPr>
                    <w:r w:rsidRPr="00787B62">
                      <w:rPr>
                        <w:rFonts w:ascii="Trebuchet MS" w:hAnsi="Trebuchet MS"/>
                        <w:color w:val="14427B"/>
                        <w:sz w:val="15"/>
                        <w:szCs w:val="15"/>
                      </w:rPr>
                      <w:t>Wysokość kapitału zakładowego, o</w:t>
                    </w:r>
                    <w:r w:rsidR="007B5A41">
                      <w:rPr>
                        <w:rFonts w:ascii="Trebuchet MS" w:hAnsi="Trebuchet MS"/>
                        <w:color w:val="14427B"/>
                        <w:sz w:val="15"/>
                        <w:szCs w:val="15"/>
                      </w:rPr>
                      <w:t>płaconego w całości wynosi 6.509.482,3</w:t>
                    </w:r>
                    <w:r w:rsidRPr="00787B62">
                      <w:rPr>
                        <w:rFonts w:ascii="Trebuchet MS" w:hAnsi="Trebuchet MS"/>
                        <w:color w:val="14427B"/>
                        <w:sz w:val="15"/>
                        <w:szCs w:val="15"/>
                      </w:rPr>
                      <w:t>0 zł</w:t>
                    </w:r>
                  </w:p>
                  <w:p w14:paraId="28FDD03D" w14:textId="77777777" w:rsidR="00787B62" w:rsidRDefault="00787B62"/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FA942" w14:textId="77777777" w:rsidR="00C601A3" w:rsidRDefault="00C601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240301" w14:textId="77777777" w:rsidR="002200BC" w:rsidRDefault="002200BC">
      <w:r>
        <w:separator/>
      </w:r>
    </w:p>
  </w:footnote>
  <w:footnote w:type="continuationSeparator" w:id="0">
    <w:p w14:paraId="30DFF9C6" w14:textId="77777777" w:rsidR="002200BC" w:rsidRDefault="00220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5B1F9" w14:textId="77777777" w:rsidR="00C601A3" w:rsidRDefault="00C601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EA836" w14:textId="77777777" w:rsidR="00BE18DE" w:rsidRDefault="00A15583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4BD3380" wp14:editId="196DBC99">
          <wp:simplePos x="0" y="0"/>
          <wp:positionH relativeFrom="column">
            <wp:posOffset>4634230</wp:posOffset>
          </wp:positionH>
          <wp:positionV relativeFrom="paragraph">
            <wp:posOffset>1270</wp:posOffset>
          </wp:positionV>
          <wp:extent cx="1438275" cy="428625"/>
          <wp:effectExtent l="0" t="0" r="0" b="0"/>
          <wp:wrapNone/>
          <wp:docPr id="9" name="Obraz 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9B6C6" w14:textId="77777777" w:rsidR="00C601A3" w:rsidRDefault="00C601A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583"/>
    <w:rsid w:val="00135157"/>
    <w:rsid w:val="001F0554"/>
    <w:rsid w:val="002200BC"/>
    <w:rsid w:val="00317750"/>
    <w:rsid w:val="00472884"/>
    <w:rsid w:val="004F4FF5"/>
    <w:rsid w:val="00593376"/>
    <w:rsid w:val="005C3348"/>
    <w:rsid w:val="00610410"/>
    <w:rsid w:val="006753D9"/>
    <w:rsid w:val="00787B62"/>
    <w:rsid w:val="007B5A41"/>
    <w:rsid w:val="00887564"/>
    <w:rsid w:val="009A22FD"/>
    <w:rsid w:val="00A15583"/>
    <w:rsid w:val="00A93103"/>
    <w:rsid w:val="00B9744F"/>
    <w:rsid w:val="00BA1A29"/>
    <w:rsid w:val="00BB6B75"/>
    <w:rsid w:val="00BD17A7"/>
    <w:rsid w:val="00BE18DE"/>
    <w:rsid w:val="00BE684B"/>
    <w:rsid w:val="00C601A3"/>
    <w:rsid w:val="00C8207E"/>
    <w:rsid w:val="00CC2F1D"/>
    <w:rsid w:val="00CF2EFC"/>
    <w:rsid w:val="00E2720C"/>
    <w:rsid w:val="00EB7219"/>
    <w:rsid w:val="00ED3598"/>
    <w:rsid w:val="00F24373"/>
    <w:rsid w:val="00F70E1B"/>
    <w:rsid w:val="00FC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9EEB323"/>
  <w15:chartTrackingRefBased/>
  <w15:docId w15:val="{7706EC2C-65F2-4488-846B-036AAE82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2FD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2">
    <w:name w:val="Domyślna czcionka akapitu2"/>
  </w:style>
  <w:style w:type="character" w:customStyle="1" w:styleId="WW-Absatz-Standardschriftart11">
    <w:name w:val="WW-Absatz-Standardschriftart11"/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15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.kropielnicka\Documents\konsolidacje\papier_firmowy_WSSA%20+%20terminy%20na%20gie&#322;d&#281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255C0AB94A2140BE1E1A3F57660B7C" ma:contentTypeVersion="" ma:contentTypeDescription="Utwórz nowy dokument." ma:contentTypeScope="" ma:versionID="fae2c730159e2f642fb2aa35ea0756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e11f734ed38ed8f1ca54f30a868295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EC1698-0EB3-4B8E-AC98-BE1182A88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4E2A99-BD11-4852-B3D5-B62A652975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papier_firmowy_WSSA + terminy na giełdę</Template>
  <TotalTime>1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Kropielnicka</dc:creator>
  <cp:keywords/>
  <cp:lastModifiedBy>Anna Kropielnicka</cp:lastModifiedBy>
  <cp:revision>3</cp:revision>
  <cp:lastPrinted>2014-11-18T15:20:00Z</cp:lastPrinted>
  <dcterms:created xsi:type="dcterms:W3CDTF">2020-04-17T15:33:00Z</dcterms:created>
  <dcterms:modified xsi:type="dcterms:W3CDTF">2020-04-20T15:30:00Z</dcterms:modified>
</cp:coreProperties>
</file>