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F1F" w:rsidRPr="00941A62" w:rsidRDefault="00320F1F" w:rsidP="00947B36">
      <w:pPr>
        <w:spacing w:after="120" w:line="264" w:lineRule="auto"/>
        <w:jc w:val="center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 xml:space="preserve">Uchwała Nr </w:t>
      </w:r>
      <w:r w:rsidR="006F1102" w:rsidRPr="00941A62">
        <w:rPr>
          <w:rFonts w:ascii="Arial Narrow" w:hAnsi="Arial Narrow" w:cs="Arial"/>
          <w:b/>
        </w:rPr>
        <w:t>1</w:t>
      </w:r>
    </w:p>
    <w:p w:rsidR="004911F5" w:rsidRPr="00941A62" w:rsidRDefault="0096015B" w:rsidP="00947B36">
      <w:pPr>
        <w:spacing w:after="120" w:line="264" w:lineRule="auto"/>
        <w:jc w:val="center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>Nadzwyczajnego</w:t>
      </w:r>
      <w:r w:rsidR="00320F1F" w:rsidRPr="00941A62">
        <w:rPr>
          <w:rFonts w:ascii="Arial Narrow" w:hAnsi="Arial Narrow" w:cs="Arial"/>
          <w:b/>
        </w:rPr>
        <w:t xml:space="preserve"> Walnego Zgromadzenia PZ CORMAY Spółka Akcyjna z siedzibą w Łomiankach</w:t>
      </w:r>
      <w:r w:rsidR="00947B36" w:rsidRPr="00941A62">
        <w:rPr>
          <w:rFonts w:ascii="Arial Narrow" w:hAnsi="Arial Narrow" w:cs="Arial"/>
          <w:b/>
        </w:rPr>
        <w:br/>
      </w:r>
      <w:r w:rsidR="00320F1F" w:rsidRPr="00941A62">
        <w:rPr>
          <w:rFonts w:ascii="Arial Narrow" w:hAnsi="Arial Narrow" w:cs="Arial"/>
          <w:b/>
        </w:rPr>
        <w:t xml:space="preserve">z dnia </w:t>
      </w:r>
      <w:r w:rsidRPr="00941A62">
        <w:rPr>
          <w:rFonts w:ascii="Arial Narrow" w:hAnsi="Arial Narrow" w:cs="Arial"/>
          <w:b/>
        </w:rPr>
        <w:t>7 sierpnia</w:t>
      </w:r>
      <w:r w:rsidR="00320F1F" w:rsidRPr="00941A62">
        <w:rPr>
          <w:rFonts w:ascii="Arial Narrow" w:hAnsi="Arial Narrow" w:cs="Arial"/>
          <w:b/>
        </w:rPr>
        <w:t xml:space="preserve"> 2018 roku</w:t>
      </w:r>
    </w:p>
    <w:p w:rsidR="004911F5" w:rsidRPr="00941A62" w:rsidRDefault="004911F5" w:rsidP="00947B36">
      <w:pPr>
        <w:spacing w:after="120" w:line="264" w:lineRule="auto"/>
        <w:jc w:val="both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 xml:space="preserve">w sprawie wyboru Przewodniczącego </w:t>
      </w:r>
      <w:r w:rsidR="0096015B" w:rsidRPr="00941A62">
        <w:rPr>
          <w:rFonts w:ascii="Arial Narrow" w:hAnsi="Arial Narrow" w:cs="Arial"/>
          <w:b/>
        </w:rPr>
        <w:t>Nadzwyczajnego</w:t>
      </w:r>
      <w:r w:rsidR="00947B36" w:rsidRPr="00941A62">
        <w:rPr>
          <w:rFonts w:ascii="Arial Narrow" w:hAnsi="Arial Narrow" w:cs="Arial"/>
          <w:b/>
        </w:rPr>
        <w:t xml:space="preserve"> Walnego Zgromadzenia </w:t>
      </w:r>
      <w:r w:rsidRPr="00941A62">
        <w:rPr>
          <w:rFonts w:ascii="Arial Narrow" w:hAnsi="Arial Narrow" w:cs="Arial"/>
          <w:b/>
        </w:rPr>
        <w:t>Spółki pod firmą PZ CORMAY S.A. w Łomiankach</w:t>
      </w:r>
    </w:p>
    <w:p w:rsidR="004911F5" w:rsidRPr="00941A62" w:rsidRDefault="004911F5" w:rsidP="00947B36">
      <w:pPr>
        <w:spacing w:after="120" w:line="264" w:lineRule="auto"/>
        <w:jc w:val="center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§ 1</w:t>
      </w:r>
    </w:p>
    <w:p w:rsidR="004911F5" w:rsidRPr="00941A62" w:rsidRDefault="004911F5" w:rsidP="00947B36">
      <w:pPr>
        <w:spacing w:after="120" w:line="264" w:lineRule="auto"/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Na podstawie art. 409 §1 Kodeksu spółek handlowych</w:t>
      </w:r>
      <w:r w:rsidR="0096015B" w:rsidRPr="00941A62">
        <w:rPr>
          <w:rFonts w:ascii="Arial Narrow" w:hAnsi="Arial Narrow" w:cs="Arial"/>
        </w:rPr>
        <w:t xml:space="preserve"> Nadz</w:t>
      </w:r>
      <w:r w:rsidRPr="00941A62">
        <w:rPr>
          <w:rFonts w:ascii="Arial Narrow" w:hAnsi="Arial Narrow" w:cs="Arial"/>
        </w:rPr>
        <w:t>wyczajne Walne Zgromadzeni</w:t>
      </w:r>
      <w:r w:rsidR="0096015B" w:rsidRPr="00941A62">
        <w:rPr>
          <w:rFonts w:ascii="Arial Narrow" w:hAnsi="Arial Narrow" w:cs="Arial"/>
        </w:rPr>
        <w:t>e</w:t>
      </w:r>
      <w:r w:rsidRPr="00941A62">
        <w:rPr>
          <w:rFonts w:ascii="Arial Narrow" w:hAnsi="Arial Narrow" w:cs="Arial"/>
        </w:rPr>
        <w:t xml:space="preserve"> wybiera </w:t>
      </w:r>
      <w:r w:rsidR="006F1102" w:rsidRPr="00941A62">
        <w:rPr>
          <w:rFonts w:ascii="Arial Narrow" w:hAnsi="Arial Narrow" w:cs="Arial"/>
        </w:rPr>
        <w:t>Marka Tatara</w:t>
      </w:r>
      <w:r w:rsidRPr="00941A62">
        <w:rPr>
          <w:rFonts w:ascii="Arial Narrow" w:hAnsi="Arial Narrow" w:cs="Arial"/>
        </w:rPr>
        <w:t xml:space="preserve"> na Przewodniczącego </w:t>
      </w:r>
      <w:r w:rsidR="0096015B" w:rsidRPr="00941A62">
        <w:rPr>
          <w:rFonts w:ascii="Arial Narrow" w:hAnsi="Arial Narrow" w:cs="Arial"/>
        </w:rPr>
        <w:t>Nadzwyczajnego</w:t>
      </w:r>
      <w:r w:rsidRPr="00941A62">
        <w:rPr>
          <w:rFonts w:ascii="Arial Narrow" w:hAnsi="Arial Narrow" w:cs="Arial"/>
        </w:rPr>
        <w:t xml:space="preserve"> Walnego Zgromadzenia.</w:t>
      </w:r>
    </w:p>
    <w:p w:rsidR="004911F5" w:rsidRPr="00941A62" w:rsidRDefault="004911F5" w:rsidP="00947B36">
      <w:pPr>
        <w:spacing w:after="120" w:line="264" w:lineRule="auto"/>
        <w:jc w:val="center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§ 2</w:t>
      </w:r>
    </w:p>
    <w:p w:rsidR="004911F5" w:rsidRPr="00941A62" w:rsidRDefault="004911F5" w:rsidP="00947B36">
      <w:pPr>
        <w:spacing w:after="120" w:line="264" w:lineRule="auto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Uchwała wchodzi w życie z chwilą podjęcia.</w:t>
      </w:r>
    </w:p>
    <w:p w:rsidR="006F1102" w:rsidRPr="00941A62" w:rsidRDefault="006F1102" w:rsidP="006F1102">
      <w:pPr>
        <w:spacing w:after="120" w:line="264" w:lineRule="auto"/>
        <w:jc w:val="both"/>
        <w:rPr>
          <w:rFonts w:ascii="Arial Narrow" w:hAnsi="Arial Narrow" w:cs="Arial"/>
          <w:i/>
        </w:rPr>
      </w:pPr>
    </w:p>
    <w:p w:rsidR="006F1102" w:rsidRPr="00941A62" w:rsidRDefault="006F1102" w:rsidP="006F1102">
      <w:pPr>
        <w:spacing w:after="120" w:line="264" w:lineRule="auto"/>
        <w:jc w:val="both"/>
        <w:rPr>
          <w:rFonts w:ascii="Arial Narrow" w:hAnsi="Arial Narrow" w:cs="Arial"/>
          <w:i/>
        </w:rPr>
      </w:pPr>
      <w:r w:rsidRPr="00941A62">
        <w:rPr>
          <w:rFonts w:ascii="Arial Narrow" w:hAnsi="Arial Narrow" w:cs="Arial"/>
          <w:i/>
        </w:rPr>
        <w:t>Oddano ważne głosy z 17 634 619 akcji, to jest z 22,84% kapitału zakładowego, oddano 17 634 619 ważnych głosów, w tym za uchwałą oddano 17 634 619 głosów, przy braku głosów przeciwko uchwale i braku głosów wstrzymujących.</w:t>
      </w:r>
    </w:p>
    <w:p w:rsidR="00947B36" w:rsidRPr="00941A62" w:rsidRDefault="00947B36" w:rsidP="00947B36">
      <w:pPr>
        <w:spacing w:after="120" w:line="264" w:lineRule="auto"/>
        <w:jc w:val="center"/>
        <w:rPr>
          <w:rFonts w:ascii="Arial Narrow" w:hAnsi="Arial Narrow" w:cs="Arial"/>
        </w:rPr>
      </w:pPr>
    </w:p>
    <w:p w:rsidR="00320F1F" w:rsidRPr="00941A62" w:rsidRDefault="00320F1F" w:rsidP="00947B36">
      <w:pPr>
        <w:spacing w:after="120" w:line="264" w:lineRule="auto"/>
        <w:jc w:val="center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 xml:space="preserve">Uchwała Nr </w:t>
      </w:r>
      <w:r w:rsidR="006F1102" w:rsidRPr="00941A62">
        <w:rPr>
          <w:rFonts w:ascii="Arial Narrow" w:hAnsi="Arial Narrow" w:cs="Arial"/>
          <w:b/>
        </w:rPr>
        <w:t>2</w:t>
      </w:r>
    </w:p>
    <w:p w:rsidR="004911F5" w:rsidRPr="00941A62" w:rsidRDefault="0096015B" w:rsidP="00947B36">
      <w:pPr>
        <w:spacing w:after="120" w:line="264" w:lineRule="auto"/>
        <w:jc w:val="center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>Nadzwyczajnego</w:t>
      </w:r>
      <w:r w:rsidR="00320F1F" w:rsidRPr="00941A62">
        <w:rPr>
          <w:rFonts w:ascii="Arial Narrow" w:hAnsi="Arial Narrow" w:cs="Arial"/>
          <w:b/>
        </w:rPr>
        <w:t xml:space="preserve"> Walnego Zgromadzenia PZ CORMAY Spółka Akcyjna z siedzibą w Łomiankach</w:t>
      </w:r>
      <w:r w:rsidR="00947B36" w:rsidRPr="00941A62">
        <w:rPr>
          <w:rFonts w:ascii="Arial Narrow" w:hAnsi="Arial Narrow" w:cs="Arial"/>
          <w:b/>
        </w:rPr>
        <w:br/>
      </w:r>
      <w:r w:rsidR="00320F1F" w:rsidRPr="00941A62">
        <w:rPr>
          <w:rFonts w:ascii="Arial Narrow" w:hAnsi="Arial Narrow" w:cs="Arial"/>
          <w:b/>
        </w:rPr>
        <w:t xml:space="preserve">z dnia </w:t>
      </w:r>
      <w:r w:rsidRPr="00941A62">
        <w:rPr>
          <w:rFonts w:ascii="Arial Narrow" w:hAnsi="Arial Narrow" w:cs="Arial"/>
          <w:b/>
        </w:rPr>
        <w:t>7 sierpnia</w:t>
      </w:r>
      <w:r w:rsidR="00320F1F" w:rsidRPr="00941A62">
        <w:rPr>
          <w:rFonts w:ascii="Arial Narrow" w:hAnsi="Arial Narrow" w:cs="Arial"/>
          <w:b/>
        </w:rPr>
        <w:t xml:space="preserve"> 2018 roku</w:t>
      </w:r>
    </w:p>
    <w:p w:rsidR="004911F5" w:rsidRPr="00941A62" w:rsidRDefault="004911F5" w:rsidP="00947B36">
      <w:pPr>
        <w:spacing w:after="120" w:line="264" w:lineRule="auto"/>
        <w:jc w:val="both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 xml:space="preserve">w sprawie przyjęcia porządku obrad </w:t>
      </w:r>
      <w:r w:rsidR="0096015B" w:rsidRPr="00941A62">
        <w:rPr>
          <w:rFonts w:ascii="Arial Narrow" w:hAnsi="Arial Narrow" w:cs="Arial"/>
          <w:b/>
        </w:rPr>
        <w:t>Nadzwyczajnego</w:t>
      </w:r>
      <w:r w:rsidR="00947B36" w:rsidRPr="00941A62">
        <w:rPr>
          <w:rFonts w:ascii="Arial Narrow" w:hAnsi="Arial Narrow" w:cs="Arial"/>
          <w:b/>
        </w:rPr>
        <w:t xml:space="preserve"> Walnego Zgromadzenia </w:t>
      </w:r>
      <w:r w:rsidRPr="00941A62">
        <w:rPr>
          <w:rFonts w:ascii="Arial Narrow" w:hAnsi="Arial Narrow" w:cs="Arial"/>
          <w:b/>
        </w:rPr>
        <w:t>Spółki pod firmą PZ CORMAY S.A. w</w:t>
      </w:r>
      <w:r w:rsidR="00947B36" w:rsidRPr="00941A62">
        <w:rPr>
          <w:rFonts w:ascii="Arial Narrow" w:hAnsi="Arial Narrow" w:cs="Arial"/>
          <w:b/>
        </w:rPr>
        <w:t> </w:t>
      </w:r>
      <w:r w:rsidRPr="00941A62">
        <w:rPr>
          <w:rFonts w:ascii="Arial Narrow" w:hAnsi="Arial Narrow" w:cs="Arial"/>
          <w:b/>
        </w:rPr>
        <w:t>Łomiankach</w:t>
      </w:r>
    </w:p>
    <w:p w:rsidR="004911F5" w:rsidRPr="00941A62" w:rsidRDefault="004911F5" w:rsidP="00947B36">
      <w:pPr>
        <w:spacing w:after="120" w:line="264" w:lineRule="auto"/>
        <w:jc w:val="center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§ 1</w:t>
      </w:r>
    </w:p>
    <w:p w:rsidR="004911F5" w:rsidRPr="00941A62" w:rsidRDefault="0096015B" w:rsidP="00947B36">
      <w:pPr>
        <w:spacing w:after="120" w:line="264" w:lineRule="auto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Nadz</w:t>
      </w:r>
      <w:r w:rsidR="004911F5" w:rsidRPr="00941A62">
        <w:rPr>
          <w:rFonts w:ascii="Arial Narrow" w:hAnsi="Arial Narrow" w:cs="Arial"/>
        </w:rPr>
        <w:t>wyczajne Walne Zgromadzenie postanawia przyjąć porządek obrad zgromadzenia w następującym brzmieniu:</w:t>
      </w:r>
    </w:p>
    <w:p w:rsidR="00947B36" w:rsidRPr="00941A62" w:rsidRDefault="00947B36" w:rsidP="00947B36">
      <w:pPr>
        <w:pStyle w:val="Default"/>
        <w:numPr>
          <w:ilvl w:val="0"/>
          <w:numId w:val="1"/>
        </w:numPr>
        <w:spacing w:after="120" w:line="264" w:lineRule="auto"/>
        <w:jc w:val="both"/>
        <w:rPr>
          <w:rFonts w:ascii="Arial Narrow" w:hAnsi="Arial Narrow"/>
          <w:sz w:val="22"/>
          <w:szCs w:val="22"/>
        </w:rPr>
      </w:pPr>
      <w:r w:rsidRPr="00941A62">
        <w:rPr>
          <w:rFonts w:ascii="Arial Narrow" w:hAnsi="Arial Narrow"/>
          <w:sz w:val="22"/>
          <w:szCs w:val="22"/>
        </w:rPr>
        <w:t>Otwarcie Zgromadzenia i wybór Przewodniczącego Zgromadzenia.</w:t>
      </w:r>
    </w:p>
    <w:p w:rsidR="00947B36" w:rsidRPr="00941A62" w:rsidRDefault="00947B36" w:rsidP="00947B36">
      <w:pPr>
        <w:pStyle w:val="Default"/>
        <w:numPr>
          <w:ilvl w:val="0"/>
          <w:numId w:val="1"/>
        </w:numPr>
        <w:spacing w:after="120" w:line="264" w:lineRule="auto"/>
        <w:jc w:val="both"/>
        <w:rPr>
          <w:rFonts w:ascii="Arial Narrow" w:hAnsi="Arial Narrow"/>
          <w:sz w:val="22"/>
          <w:szCs w:val="22"/>
        </w:rPr>
      </w:pPr>
      <w:r w:rsidRPr="00941A62">
        <w:rPr>
          <w:rFonts w:ascii="Arial Narrow" w:hAnsi="Arial Narrow"/>
          <w:sz w:val="22"/>
          <w:szCs w:val="22"/>
        </w:rPr>
        <w:t xml:space="preserve">Stwierdzenie prawidłowości zwołania </w:t>
      </w:r>
      <w:r w:rsidR="0096015B" w:rsidRPr="00941A62">
        <w:rPr>
          <w:rFonts w:ascii="Arial Narrow" w:hAnsi="Arial Narrow"/>
          <w:sz w:val="22"/>
          <w:szCs w:val="22"/>
        </w:rPr>
        <w:t>Nadzwyczajnego</w:t>
      </w:r>
      <w:r w:rsidRPr="00941A62">
        <w:rPr>
          <w:rFonts w:ascii="Arial Narrow" w:hAnsi="Arial Narrow"/>
          <w:sz w:val="22"/>
          <w:szCs w:val="22"/>
        </w:rPr>
        <w:t xml:space="preserve"> Walnego Zgromadzenia i jego zdolności do podejmowania uchwał.</w:t>
      </w:r>
    </w:p>
    <w:p w:rsidR="00947B36" w:rsidRPr="00941A62" w:rsidRDefault="00947B36" w:rsidP="00947B36">
      <w:pPr>
        <w:pStyle w:val="Default"/>
        <w:numPr>
          <w:ilvl w:val="0"/>
          <w:numId w:val="1"/>
        </w:numPr>
        <w:spacing w:after="120" w:line="264" w:lineRule="auto"/>
        <w:jc w:val="both"/>
        <w:rPr>
          <w:rFonts w:ascii="Arial Narrow" w:hAnsi="Arial Narrow"/>
          <w:sz w:val="22"/>
          <w:szCs w:val="22"/>
        </w:rPr>
      </w:pPr>
      <w:r w:rsidRPr="00941A62">
        <w:rPr>
          <w:rFonts w:ascii="Arial Narrow" w:hAnsi="Arial Narrow"/>
          <w:sz w:val="22"/>
          <w:szCs w:val="22"/>
        </w:rPr>
        <w:t>Przyjęcie porządku obrad.</w:t>
      </w:r>
    </w:p>
    <w:p w:rsidR="00947B36" w:rsidRPr="00941A62" w:rsidRDefault="00947B36" w:rsidP="00947B36">
      <w:pPr>
        <w:pStyle w:val="Default"/>
        <w:numPr>
          <w:ilvl w:val="0"/>
          <w:numId w:val="1"/>
        </w:numPr>
        <w:spacing w:after="120" w:line="264" w:lineRule="auto"/>
        <w:jc w:val="both"/>
        <w:rPr>
          <w:rFonts w:ascii="Arial Narrow" w:hAnsi="Arial Narrow"/>
          <w:sz w:val="22"/>
          <w:szCs w:val="22"/>
        </w:rPr>
      </w:pPr>
      <w:r w:rsidRPr="00941A62">
        <w:rPr>
          <w:rFonts w:ascii="Arial Narrow" w:hAnsi="Arial Narrow"/>
          <w:sz w:val="22"/>
          <w:szCs w:val="22"/>
        </w:rPr>
        <w:t>Podjęcie uchwały w sprawie podwyższenia kapitału zakładowego Spółki poprzez emisję akcji z</w:t>
      </w:r>
      <w:r w:rsidR="0096015B" w:rsidRPr="00941A62">
        <w:rPr>
          <w:rFonts w:ascii="Arial Narrow" w:hAnsi="Arial Narrow"/>
          <w:sz w:val="22"/>
          <w:szCs w:val="22"/>
        </w:rPr>
        <w:t xml:space="preserve">wykłych na okaziciela serii M z </w:t>
      </w:r>
      <w:r w:rsidRPr="00941A62">
        <w:rPr>
          <w:rFonts w:ascii="Arial Narrow" w:hAnsi="Arial Narrow"/>
          <w:sz w:val="22"/>
          <w:szCs w:val="22"/>
        </w:rPr>
        <w:t>wyłączeniem prawa poboru w stosunku do dotychczasowych akcjonariuszy Spółki, dematerializacji i ubiegania się o dopuszczenie do obrotu na rynku regulowanym akcji serii M oraz zmiany statutu Spółki.</w:t>
      </w:r>
    </w:p>
    <w:p w:rsidR="00947B36" w:rsidRPr="00941A62" w:rsidRDefault="00947B36" w:rsidP="00947B36">
      <w:pPr>
        <w:pStyle w:val="Default"/>
        <w:numPr>
          <w:ilvl w:val="0"/>
          <w:numId w:val="1"/>
        </w:numPr>
        <w:spacing w:after="120" w:line="264" w:lineRule="auto"/>
        <w:jc w:val="both"/>
        <w:rPr>
          <w:rFonts w:ascii="Arial Narrow" w:hAnsi="Arial Narrow"/>
          <w:sz w:val="22"/>
          <w:szCs w:val="22"/>
        </w:rPr>
      </w:pPr>
      <w:r w:rsidRPr="00941A62">
        <w:rPr>
          <w:rFonts w:ascii="Arial Narrow" w:hAnsi="Arial Narrow"/>
          <w:sz w:val="22"/>
          <w:szCs w:val="22"/>
        </w:rPr>
        <w:t>Podjęcie uchwały w sprawie emisji warrantów subskrypcyjnych serii A z prawem do objęcia akcji serii N, z wyłączeniem prawa poboru warrantów subskrypcyjnych serii A.</w:t>
      </w:r>
    </w:p>
    <w:p w:rsidR="00947B36" w:rsidRPr="00941A62" w:rsidRDefault="00947B36" w:rsidP="00DA0490">
      <w:pPr>
        <w:pStyle w:val="Default"/>
        <w:numPr>
          <w:ilvl w:val="0"/>
          <w:numId w:val="1"/>
        </w:numPr>
        <w:spacing w:after="120" w:line="264" w:lineRule="auto"/>
        <w:jc w:val="both"/>
        <w:rPr>
          <w:rFonts w:ascii="Arial Narrow" w:hAnsi="Arial Narrow"/>
          <w:sz w:val="22"/>
          <w:szCs w:val="22"/>
        </w:rPr>
      </w:pPr>
      <w:r w:rsidRPr="00941A62">
        <w:rPr>
          <w:rFonts w:ascii="Arial Narrow" w:hAnsi="Arial Narrow"/>
          <w:sz w:val="22"/>
          <w:szCs w:val="22"/>
        </w:rPr>
        <w:t>Podjęcie uchwały w sprawie warunkowego podwyższenia kapitału zakładowego Spółki z wyłączeniem prawa poboru</w:t>
      </w:r>
      <w:r w:rsidR="0096015B" w:rsidRPr="00941A62">
        <w:rPr>
          <w:rFonts w:ascii="Arial Narrow" w:hAnsi="Arial Narrow"/>
          <w:sz w:val="22"/>
          <w:szCs w:val="22"/>
        </w:rPr>
        <w:t xml:space="preserve"> akcji serii N, zmiany statutu S</w:t>
      </w:r>
      <w:r w:rsidRPr="00941A62">
        <w:rPr>
          <w:rFonts w:ascii="Arial Narrow" w:hAnsi="Arial Narrow"/>
          <w:sz w:val="22"/>
          <w:szCs w:val="22"/>
        </w:rPr>
        <w:t>półki, pozbawienia dotychczasowych akcjonariuszy w całości prawa poboru w stosunku do akcji serii N, dematerializacji akcji serii N oraz ubiegania się o dopuszczenie i wprowadzenie akcji serii N do obrotu na rynku regulowanym</w:t>
      </w:r>
      <w:r w:rsidR="00DA0490" w:rsidRPr="00941A62">
        <w:rPr>
          <w:rFonts w:ascii="Arial Narrow" w:hAnsi="Arial Narrow"/>
          <w:sz w:val="22"/>
          <w:szCs w:val="22"/>
        </w:rPr>
        <w:t>, a także w sprawie zmiany Uchwały Nr 20 Zwyczajnego Walnego Zgromadzenia Spółki z dnia 27 czerwca 2018 roku w sprawie przyjęcia programu motywacyjnego dla członków Zarządu Spółki oraz kluczowych pracowników Spółki na lata 2018-2020.</w:t>
      </w:r>
    </w:p>
    <w:p w:rsidR="00947B36" w:rsidRPr="00941A62" w:rsidRDefault="00947B36" w:rsidP="00947B36">
      <w:pPr>
        <w:pStyle w:val="Default"/>
        <w:numPr>
          <w:ilvl w:val="0"/>
          <w:numId w:val="1"/>
        </w:numPr>
        <w:spacing w:after="120" w:line="264" w:lineRule="auto"/>
        <w:jc w:val="both"/>
        <w:rPr>
          <w:rFonts w:ascii="Arial Narrow" w:hAnsi="Arial Narrow" w:cs="Arial"/>
          <w:sz w:val="22"/>
          <w:szCs w:val="22"/>
        </w:rPr>
      </w:pPr>
      <w:r w:rsidRPr="00941A62">
        <w:rPr>
          <w:rFonts w:ascii="Arial Narrow" w:hAnsi="Arial Narrow"/>
          <w:sz w:val="22"/>
          <w:szCs w:val="22"/>
        </w:rPr>
        <w:lastRenderedPageBreak/>
        <w:t>Zamknięcie obrad.</w:t>
      </w:r>
    </w:p>
    <w:p w:rsidR="004911F5" w:rsidRPr="00941A62" w:rsidRDefault="004911F5" w:rsidP="00947B36">
      <w:pPr>
        <w:spacing w:after="120" w:line="264" w:lineRule="auto"/>
        <w:jc w:val="center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§ 2</w:t>
      </w:r>
    </w:p>
    <w:p w:rsidR="004911F5" w:rsidRPr="00941A62" w:rsidRDefault="004911F5" w:rsidP="00947B36">
      <w:pPr>
        <w:spacing w:after="120" w:line="264" w:lineRule="auto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Uchwała wchodzi w życie z chwilą podjęcia.</w:t>
      </w:r>
    </w:p>
    <w:p w:rsidR="006F1102" w:rsidRPr="00941A62" w:rsidRDefault="006F1102" w:rsidP="006F1102">
      <w:pPr>
        <w:spacing w:after="120" w:line="264" w:lineRule="auto"/>
        <w:jc w:val="both"/>
        <w:rPr>
          <w:rFonts w:ascii="Arial Narrow" w:hAnsi="Arial Narrow" w:cs="Arial"/>
          <w:i/>
        </w:rPr>
      </w:pPr>
    </w:p>
    <w:p w:rsidR="006F1102" w:rsidRPr="00941A62" w:rsidRDefault="006F1102" w:rsidP="006F1102">
      <w:pPr>
        <w:spacing w:after="120" w:line="264" w:lineRule="auto"/>
        <w:jc w:val="both"/>
        <w:rPr>
          <w:rFonts w:ascii="Arial Narrow" w:hAnsi="Arial Narrow" w:cs="Arial"/>
          <w:i/>
        </w:rPr>
      </w:pPr>
      <w:r w:rsidRPr="00941A62">
        <w:rPr>
          <w:rFonts w:ascii="Arial Narrow" w:hAnsi="Arial Narrow" w:cs="Arial"/>
          <w:i/>
        </w:rPr>
        <w:t>Oddano ważne głosy z 17 634 619 akcji, to jest z 22,84% kapitału zakładowego, oddano 17 634 619 ważnych głosów, w tym za uchwałą oddano 17 634 619 głosów, przy braku głosów przeciwko uchwale i braku głosów wstrzymujących.</w:t>
      </w:r>
    </w:p>
    <w:p w:rsidR="003010D3" w:rsidRPr="00941A62" w:rsidRDefault="003010D3" w:rsidP="00947B36">
      <w:pPr>
        <w:spacing w:after="120" w:line="264" w:lineRule="auto"/>
        <w:rPr>
          <w:rFonts w:ascii="Arial Narrow" w:hAnsi="Arial Narrow" w:cs="Arial"/>
        </w:rPr>
      </w:pPr>
    </w:p>
    <w:p w:rsidR="00EC3AC6" w:rsidRPr="00941A62" w:rsidRDefault="00EC3AC6" w:rsidP="00EC3AC6">
      <w:pPr>
        <w:spacing w:after="120" w:line="264" w:lineRule="auto"/>
        <w:jc w:val="center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 xml:space="preserve">Uchwała Nr </w:t>
      </w:r>
      <w:r w:rsidR="006F1102" w:rsidRPr="00941A62">
        <w:rPr>
          <w:rFonts w:ascii="Arial Narrow" w:hAnsi="Arial Narrow" w:cs="Arial"/>
          <w:b/>
        </w:rPr>
        <w:t>3</w:t>
      </w:r>
    </w:p>
    <w:p w:rsidR="00EC3AC6" w:rsidRPr="00941A62" w:rsidRDefault="0096015B" w:rsidP="00EC3AC6">
      <w:pPr>
        <w:spacing w:after="120" w:line="264" w:lineRule="auto"/>
        <w:jc w:val="center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>Nadzwyczajnego</w:t>
      </w:r>
      <w:r w:rsidR="00EC3AC6" w:rsidRPr="00941A62">
        <w:rPr>
          <w:rFonts w:ascii="Arial Narrow" w:hAnsi="Arial Narrow" w:cs="Arial"/>
          <w:b/>
        </w:rPr>
        <w:t xml:space="preserve"> Walnego Zgromadzenia PZ CORMAY Spółka Akcyjna z siedzibą w Łomiankach</w:t>
      </w:r>
      <w:r w:rsidR="00EC3AC6" w:rsidRPr="00941A62">
        <w:rPr>
          <w:rFonts w:ascii="Arial Narrow" w:hAnsi="Arial Narrow" w:cs="Arial"/>
          <w:b/>
        </w:rPr>
        <w:br/>
        <w:t xml:space="preserve">z dnia </w:t>
      </w:r>
      <w:r w:rsidRPr="00941A62">
        <w:rPr>
          <w:rFonts w:ascii="Arial Narrow" w:hAnsi="Arial Narrow" w:cs="Arial"/>
          <w:b/>
        </w:rPr>
        <w:t>7 sierpnia</w:t>
      </w:r>
      <w:r w:rsidR="00EC3AC6" w:rsidRPr="00941A62">
        <w:rPr>
          <w:rFonts w:ascii="Arial Narrow" w:hAnsi="Arial Narrow" w:cs="Arial"/>
          <w:b/>
        </w:rPr>
        <w:t xml:space="preserve"> 2018 roku</w:t>
      </w:r>
    </w:p>
    <w:p w:rsidR="003010D3" w:rsidRPr="00941A62" w:rsidRDefault="003010D3" w:rsidP="003010D3">
      <w:pPr>
        <w:jc w:val="both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>w sprawie podwyższenia kapitału zakładowego Spółki poprzez emisję akcji zwykłych na okaziciela serii M z wyłączeniem prawa poboru w stosunku do dotychczasowych akcjonariuszy Spółki, dematerializacji i ubiegania się o dopuszczenie do obrotu na rynku regulowanym akcji serii M oraz zmiany statutu Spółki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Stosownie do art. 430 i nast. ustawy z dnia 15 września 2000 roku – Kodeks spółek handlowych oraz przepisów ustawy z dnia 29 lipca 2005 r. o obrocie instrumentami finansowymi („</w:t>
      </w:r>
      <w:r w:rsidRPr="00941A62">
        <w:rPr>
          <w:rFonts w:ascii="Arial Narrow" w:hAnsi="Arial Narrow" w:cs="Arial"/>
          <w:b/>
        </w:rPr>
        <w:t>Ustawa o Obrocie</w:t>
      </w:r>
      <w:r w:rsidRPr="00941A62">
        <w:rPr>
          <w:rFonts w:ascii="Arial Narrow" w:hAnsi="Arial Narrow" w:cs="Arial"/>
        </w:rPr>
        <w:t>”), i ustawy z dnia 29 lipca 2005 r. o ofercie publicznej i warunkach wprowadzania instrumentów finansowych do zorganizowanego systemu obrotu oraz o spółkach publicznych („</w:t>
      </w:r>
      <w:r w:rsidRPr="00941A62">
        <w:rPr>
          <w:rFonts w:ascii="Arial Narrow" w:hAnsi="Arial Narrow" w:cs="Arial"/>
          <w:b/>
        </w:rPr>
        <w:t>Ustawa o Ofercie Publicznej</w:t>
      </w:r>
      <w:r w:rsidRPr="00941A62">
        <w:rPr>
          <w:rFonts w:ascii="Arial Narrow" w:hAnsi="Arial Narrow" w:cs="Arial"/>
        </w:rPr>
        <w:t xml:space="preserve">”) </w:t>
      </w:r>
      <w:r w:rsidR="0096015B" w:rsidRPr="00941A62">
        <w:rPr>
          <w:rFonts w:ascii="Arial Narrow" w:hAnsi="Arial Narrow" w:cs="Arial"/>
        </w:rPr>
        <w:t>Nadz</w:t>
      </w:r>
      <w:r w:rsidRPr="00941A62">
        <w:rPr>
          <w:rFonts w:ascii="Arial Narrow" w:hAnsi="Arial Narrow" w:cs="Arial"/>
        </w:rPr>
        <w:t>wyczajne Walne Zgromadzenie PZ CORMAY S.A. („</w:t>
      </w:r>
      <w:r w:rsidRPr="00941A62">
        <w:rPr>
          <w:rFonts w:ascii="Arial Narrow" w:hAnsi="Arial Narrow" w:cs="Arial"/>
          <w:b/>
        </w:rPr>
        <w:t>Spółka</w:t>
      </w:r>
      <w:r w:rsidRPr="00941A62">
        <w:rPr>
          <w:rFonts w:ascii="Arial Narrow" w:hAnsi="Arial Narrow" w:cs="Arial"/>
        </w:rPr>
        <w:t>”) postanawia:</w:t>
      </w:r>
    </w:p>
    <w:p w:rsidR="003010D3" w:rsidRPr="00941A62" w:rsidRDefault="003010D3" w:rsidP="003010D3">
      <w:pPr>
        <w:jc w:val="center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§ 1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1. Podwyższyć kapitał zakładowy Spółki z kwoty 77.205.008 (siedemdziesiąt siedem milionów dwieście pięć tysięcy osiem) złotych, o kwotę nie mniejszą niż 1 (jeden) złoty i nie większą niż 7.000.000 (siedem milionów) złotych, do kwoty nie mniejszej niż 77.205.009 (siedemdziesiąt siedem milionów dwieście pięć tysięcy dziewięć) złotych i nie większej niż 84.205.008</w:t>
      </w:r>
      <w:r w:rsidRPr="00941A62" w:rsidDel="00AF594F">
        <w:rPr>
          <w:rFonts w:ascii="Arial Narrow" w:hAnsi="Arial Narrow" w:cs="Arial"/>
        </w:rPr>
        <w:t xml:space="preserve"> </w:t>
      </w:r>
      <w:r w:rsidRPr="00941A62">
        <w:rPr>
          <w:rFonts w:ascii="Arial Narrow" w:hAnsi="Arial Narrow" w:cs="Arial"/>
        </w:rPr>
        <w:t>(osiemdziesiąt cztery miliony dwieście pięć tysięcy osiem)  złotych, w drodze emisji nowych akcji zwykłych na okaziciela serii M w liczbie nie mniejszej niż 1 (jedna) i nie większej niż 7.000.000</w:t>
      </w:r>
      <w:r w:rsidRPr="00941A62" w:rsidDel="00AF594F">
        <w:rPr>
          <w:rFonts w:ascii="Arial Narrow" w:hAnsi="Arial Narrow" w:cs="Arial"/>
        </w:rPr>
        <w:t xml:space="preserve"> </w:t>
      </w:r>
      <w:r w:rsidRPr="00941A62">
        <w:rPr>
          <w:rFonts w:ascii="Arial Narrow" w:hAnsi="Arial Narrow" w:cs="Arial"/>
        </w:rPr>
        <w:t>(siedem milionów) sztuk, o wartości nominalnej 1,00 zł (jeden złoty) każda akcja (zwanych dalej „</w:t>
      </w:r>
      <w:r w:rsidRPr="00941A62">
        <w:rPr>
          <w:rFonts w:ascii="Arial Narrow" w:hAnsi="Arial Narrow" w:cs="Arial"/>
          <w:b/>
        </w:rPr>
        <w:t>Akcjami Serii M</w:t>
      </w:r>
      <w:r w:rsidRPr="00941A62">
        <w:rPr>
          <w:rFonts w:ascii="Arial Narrow" w:hAnsi="Arial Narrow" w:cs="Arial"/>
        </w:rPr>
        <w:t>”), o numerach od 1 (jeden) do nie więcej niż 7.000.000</w:t>
      </w:r>
      <w:r w:rsidRPr="00941A62" w:rsidDel="00AF594F">
        <w:rPr>
          <w:rFonts w:ascii="Arial Narrow" w:hAnsi="Arial Narrow" w:cs="Arial"/>
        </w:rPr>
        <w:t xml:space="preserve"> </w:t>
      </w:r>
      <w:r w:rsidRPr="00941A62">
        <w:rPr>
          <w:rFonts w:ascii="Arial Narrow" w:hAnsi="Arial Narrow" w:cs="Arial"/>
        </w:rPr>
        <w:t>(siedem milionów).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 xml:space="preserve">2. Objęcie Akcji Serii M nastąpi w drodze subskrypcji prywatnej w rozumieniu art. 431 § 2 pkt 1 Kodeksu spółek handlowych przeprowadzonej w drodze oferty nie stanowiącej oferty publicznej w rozumieniu art. 3 ust. 1 Ustawy o Ofercie Publicznej. 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 xml:space="preserve">3. Akcje Serii M zostaną zaoferowane wybranym przez Zarząd zgodnie z ust.4-5 oznaczonym inwestorom, w każdym przypadku w liczbie nie większej niż 149 inwestorów („Uprawnieni Inwestorzy”). 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 xml:space="preserve">4. Zarząd jest zobowiązany do zaoferowania w pierwszej kolejności Akcji Serii M Uprawnionym Inwestorom, którzy nie później niż do 14 dni po dacie podjęcia niniejszej Uchwały Walnego Zgromadzenia wylegitymują się posiadaniem co najmniej 0,5% udziału w kapitale zakładowym Spółki w dacie podjęcia niniejszej Uchwały („Data Prawa Pierwszeństwa”) i wyrażą takie zainteresowanie („Prawo Pierwszeństwa w Obejmowaniu Akcji Serii M”). Prawo Pierwszeństwa w Obejmowaniu Akcji Serii M będzie przysługiwać wobec liczby Akcji Serii M równej iloczynowi: (a) stosunku liczby akcji Spółki posiadanych przez Uprawnionego Inwestora na Datę Prawa Pierwszeństwa wskazanej w dokumencie potwierdzającym do liczby wszystkich istniejących akcji Spółki w Dacie Prawa Pierwszeństwa oraz (b) wskazanej w ust. 1 maksymalnej liczby Akcji Serii M, przy czym w przypadku, gdy </w:t>
      </w:r>
      <w:r w:rsidRPr="00941A62">
        <w:rPr>
          <w:rFonts w:ascii="Arial Narrow" w:hAnsi="Arial Narrow" w:cs="Arial"/>
        </w:rPr>
        <w:lastRenderedPageBreak/>
        <w:t>tak określona liczba Akcji Serii M (ww. iloczyn) nie będzie liczbą całkowitą, zostanie ona zaokrąglona w dół do najbliższej liczby całkowitej.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 xml:space="preserve">5. Powyższe nie ogranicza prawa Zarządu do zaoferowania pozostałych nieobjętych w wykonaniu Prawa Pierwszeństwa w Obejmowaniu Akcji Serii M według własnego uznania dowolnym inwestorom (w tym także Uprawnionym Inwestorom z Prawem Pierwszeństwa w Obejmowaniu Akcji Serii M), przy czym całkowita liczba inwestorów, którym zaoferowane zostaną Akcje Serii M, nie może być większa niż 149. Zdanie poprzednie stosuje się również do Akcji Serii M przypadających na akcjonariuszy Spółki, którzy nie spełnią warunków określonych w ust. 4 zd. 1. 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6. Akcje Serii M będą przedmiotem ubiegania się o dopuszczenie i wprowadzenie do obrotu na rynku regulowanym prowadzonym przez Giełdę Papierów Wartościowych w Warszawie S.A. (dalej: „</w:t>
      </w:r>
      <w:r w:rsidRPr="00941A62">
        <w:rPr>
          <w:rFonts w:ascii="Arial Narrow" w:hAnsi="Arial Narrow" w:cs="Arial"/>
          <w:b/>
        </w:rPr>
        <w:t>GPW</w:t>
      </w:r>
      <w:r w:rsidRPr="00941A62">
        <w:rPr>
          <w:rFonts w:ascii="Arial Narrow" w:hAnsi="Arial Narrow" w:cs="Arial"/>
        </w:rPr>
        <w:t>”) i w związku z powyższym nie będą miały formy dokumentu (dematerializacja).</w:t>
      </w:r>
    </w:p>
    <w:p w:rsidR="005A5C75" w:rsidRPr="00941A62" w:rsidRDefault="005A5C75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7. Walne Zgromadzenie Spółki wyraża zgodę na dokonanie dematerializacji Akcji serii M w rozumieniu przepisów ustawy z dnia 29 lipca 2005 roku o obrocie instrumentami finansowymi (Dz.U. z 2017 r poz. 1768 ze zm.) i zawarcie umowy o rejestrację Akcji serii M w depozycie papierów wartościowych prowadzonym przez Krajowy Depozyt Papierów Wartościowych S.A</w:t>
      </w:r>
    </w:p>
    <w:p w:rsidR="003010D3" w:rsidRPr="00941A62" w:rsidRDefault="005A5C75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8</w:t>
      </w:r>
      <w:r w:rsidR="003010D3" w:rsidRPr="00941A62">
        <w:rPr>
          <w:rFonts w:ascii="Arial Narrow" w:hAnsi="Arial Narrow" w:cs="Arial"/>
        </w:rPr>
        <w:t xml:space="preserve">. Akcje Serii M zostaną pokryte wkładami pieniężnymi. Wniesienie wkładu nastąpi na zasadach określonych w umowie (umowach) objęcia Akcji Serii M. </w:t>
      </w:r>
    </w:p>
    <w:p w:rsidR="003010D3" w:rsidRPr="00941A62" w:rsidRDefault="005A5C75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9</w:t>
      </w:r>
      <w:r w:rsidR="003010D3" w:rsidRPr="00941A62">
        <w:rPr>
          <w:rFonts w:ascii="Arial Narrow" w:hAnsi="Arial Narrow" w:cs="Arial"/>
        </w:rPr>
        <w:t>. Cena emisyjna Akcji Serii M zostanie ustalona przez Zarząd za zgodą Rady Nadzorczej, przy czym nie może ona być niższa niż 1 zł (jeden złoty) za każdą akcję.</w:t>
      </w:r>
    </w:p>
    <w:p w:rsidR="003010D3" w:rsidRPr="00941A62" w:rsidRDefault="005A5C75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10</w:t>
      </w:r>
      <w:r w:rsidR="003010D3" w:rsidRPr="00941A62">
        <w:rPr>
          <w:rFonts w:ascii="Arial Narrow" w:hAnsi="Arial Narrow" w:cs="Arial"/>
        </w:rPr>
        <w:t>. Podwyższenie kapitału zakładowego zostanie dokonane w wysokości odpowiadającej liczbie objętych Akcji Serii M. Zarząd Spółki złoży oświadczenie w formie aktu notarialnego o wysokości objętego kapitału zakładowego oraz o dookreśleniu wysokości kapitału zakładowego w Statucie przed zgłoszeniem podwyższenia kapitału zakładowego do rejestru – zgodnie z art. 310 § 2 i 4 w związku z art. 431 § 7 Kodeksu spółek handlowych.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1</w:t>
      </w:r>
      <w:r w:rsidR="005A5C75" w:rsidRPr="00941A62">
        <w:rPr>
          <w:rFonts w:ascii="Arial Narrow" w:hAnsi="Arial Narrow" w:cs="Arial"/>
        </w:rPr>
        <w:t>1</w:t>
      </w:r>
      <w:r w:rsidRPr="00941A62">
        <w:rPr>
          <w:rFonts w:ascii="Arial Narrow" w:hAnsi="Arial Narrow" w:cs="Arial"/>
        </w:rPr>
        <w:t>. Akcje Serii M będą uczestniczyć w dywidendzie począwszy od wypłat z zysku, jaki przeznaczony będzie do podziału za rok obrotowy 2018, tj. począwszy od dnia 1 stycznia 2018 r., na równi z pozostałymi akcjami Spółki.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1</w:t>
      </w:r>
      <w:r w:rsidR="005A5C75" w:rsidRPr="00941A62">
        <w:rPr>
          <w:rFonts w:ascii="Arial Narrow" w:hAnsi="Arial Narrow" w:cs="Arial"/>
        </w:rPr>
        <w:t>2</w:t>
      </w:r>
      <w:r w:rsidRPr="00941A62">
        <w:rPr>
          <w:rFonts w:ascii="Arial Narrow" w:hAnsi="Arial Narrow" w:cs="Arial"/>
        </w:rPr>
        <w:t xml:space="preserve">. Każda umowa objęcia Akcji Serii M powinna zostać zawarta nie później niż w terminie 6 miesięcy od daty podjęcia niniejszej uchwały. </w:t>
      </w:r>
    </w:p>
    <w:p w:rsidR="003010D3" w:rsidRPr="00941A62" w:rsidRDefault="003010D3" w:rsidP="003010D3">
      <w:pPr>
        <w:jc w:val="center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§ 2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 xml:space="preserve">1. Na podstawie art. 433 § 2 Kodeksu spółek handlowych, w interesie Spółki, uwzględniając pisemną opinię Zarządu wskazaną w ust. 2 poniżej, wyłącza się w całości prawo poboru Akcji Serii M przysługujące akcjonariuszom Spółki. 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 xml:space="preserve">2. Pisemna opinia Zarządu uzasadniająca wyłączenie prawa poboru Akcji Serii M przysługującego akcjonariuszom oraz proponowany sposób ustalenia ceny emisyjnej Akcji Serii M została przedstawiona </w:t>
      </w:r>
      <w:r w:rsidR="0096015B" w:rsidRPr="00941A62">
        <w:rPr>
          <w:rFonts w:ascii="Arial Narrow" w:hAnsi="Arial Narrow" w:cs="Arial"/>
        </w:rPr>
        <w:t>Nadz</w:t>
      </w:r>
      <w:r w:rsidRPr="00941A62">
        <w:rPr>
          <w:rFonts w:ascii="Arial Narrow" w:hAnsi="Arial Narrow" w:cs="Arial"/>
        </w:rPr>
        <w:t>wyczajnemu Walnemu Zgromadzeniu Spółki i stanowi załącznik do niniejszej uchwały.</w:t>
      </w:r>
    </w:p>
    <w:p w:rsidR="003010D3" w:rsidRPr="00941A62" w:rsidRDefault="003010D3" w:rsidP="003010D3">
      <w:pPr>
        <w:jc w:val="center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§ 3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 xml:space="preserve">1. Upoważnia się Zarząd Spółki do wykonania wszelkich czynności związanych z podwyższeniem kapitału zakładowego Spółki lub potrzebnych w celu zaoferowania Akcji Serii M, w szczególności określenia szczegółowych zasad oferowania, subskrypcji i dystrybucji Akcji Serii M. 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lastRenderedPageBreak/>
        <w:t xml:space="preserve">2. Zarząd Spółki może odstąpić od wykonania niniejszej uchwały, zawiesić jej wykonanie, odstąpić od przeprowadzenia oferty Akcji Serii M lub zawiesić jej przeprowadzenie w każdym czasie. </w:t>
      </w:r>
    </w:p>
    <w:p w:rsidR="003010D3" w:rsidRPr="00941A62" w:rsidRDefault="003010D3" w:rsidP="003010D3">
      <w:pPr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3. Upoważnia się Zarząd Spółki do: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 xml:space="preserve">a) złożenia oświadczenia o wysokości objętego kapitału zgodnie z art. 310 § 2 Kodeksu spółek handlowych w związku z art. 431 § 7 Kodeksu spółek handlowych; 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b) złożenia wniosku o rejestrację zmiany statutu Spółki w Krajowym Rejestrze Sądowym, zgodnie z art. 431 § 4 Kodeksu spółek handlowych.</w:t>
      </w:r>
    </w:p>
    <w:p w:rsidR="003010D3" w:rsidRPr="00941A62" w:rsidRDefault="003010D3" w:rsidP="003010D3">
      <w:pPr>
        <w:jc w:val="center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§ 4</w:t>
      </w:r>
    </w:p>
    <w:p w:rsidR="003010D3" w:rsidRPr="00941A62" w:rsidRDefault="003010D3" w:rsidP="003010D3">
      <w:pPr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1. W związku z §§ 1-3 niniejszej uchwały, dokonuje się zmiany Statutu Spółki w ten sposób, że:</w:t>
      </w:r>
    </w:p>
    <w:p w:rsidR="003010D3" w:rsidRPr="00941A62" w:rsidRDefault="003010D3" w:rsidP="003010D3">
      <w:pPr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a) ust. 1 w § 7 Statutu Spółki otrzymuje następujące brzmienie: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  <w:i/>
        </w:rPr>
        <w:t>„1. Kapitał zakładowy spółki wynosi nie mniej niż 77.205.009 (siedemdziesiąt siedem milionów dwieście pięć tysięcy dziewięć) złotych oraz nie więcej niż 84.205.008</w:t>
      </w:r>
      <w:r w:rsidRPr="00941A62" w:rsidDel="00AF594F">
        <w:rPr>
          <w:rFonts w:ascii="Arial Narrow" w:hAnsi="Arial Narrow" w:cs="Arial"/>
          <w:i/>
        </w:rPr>
        <w:t xml:space="preserve"> </w:t>
      </w:r>
      <w:r w:rsidRPr="00941A62">
        <w:rPr>
          <w:rFonts w:ascii="Arial Narrow" w:hAnsi="Arial Narrow" w:cs="Arial"/>
          <w:i/>
        </w:rPr>
        <w:t>(osiemdziesiąt cztery miliony dwieście pięć tysięcy osiem) złotych i dzieli się na nie mniej niż 77.205.009 (siedemdziesiąt siedem milionów dwieście pięć tysięcy dziewięć) i nie więcej niż 84.205.008</w:t>
      </w:r>
      <w:r w:rsidRPr="00941A62" w:rsidDel="00AF594F">
        <w:rPr>
          <w:rFonts w:ascii="Arial Narrow" w:hAnsi="Arial Narrow" w:cs="Arial"/>
          <w:i/>
        </w:rPr>
        <w:t xml:space="preserve"> </w:t>
      </w:r>
      <w:r w:rsidRPr="00941A62">
        <w:rPr>
          <w:rFonts w:ascii="Arial Narrow" w:hAnsi="Arial Narrow" w:cs="Arial"/>
          <w:i/>
        </w:rPr>
        <w:t>(osiemdziesiąt cztery miliony dwieście pięć tysięcy osiem) akcji o wartości nominalnej 1 zł (jeden złoty) każda.</w:t>
      </w:r>
      <w:r w:rsidRPr="00941A62">
        <w:rPr>
          <w:rFonts w:ascii="Arial Narrow" w:hAnsi="Arial Narrow" w:cs="Arial"/>
        </w:rPr>
        <w:t>”;</w:t>
      </w:r>
    </w:p>
    <w:p w:rsidR="003010D3" w:rsidRPr="00941A62" w:rsidRDefault="003010D3" w:rsidP="003010D3">
      <w:pPr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b) po ust. 2k w § 7 Statutu Spółki dodaje się nowy ust. 2l, który otrzymuje następujące brzmienie:</w:t>
      </w:r>
    </w:p>
    <w:p w:rsidR="003010D3" w:rsidRPr="00941A62" w:rsidRDefault="003010D3" w:rsidP="003010D3">
      <w:pPr>
        <w:jc w:val="both"/>
        <w:rPr>
          <w:rFonts w:ascii="Arial Narrow" w:hAnsi="Arial Narrow" w:cs="Arial"/>
          <w:i/>
        </w:rPr>
      </w:pPr>
      <w:r w:rsidRPr="00941A62">
        <w:rPr>
          <w:rFonts w:ascii="Arial Narrow" w:hAnsi="Arial Narrow" w:cs="Arial"/>
          <w:i/>
        </w:rPr>
        <w:t>„2l. Akcje serii M w liczbie nie mniej niż 1 (jedna) i nie więcej niż 7.000.000 (siedem milionów) sztuk są akcjami zwykłymi na okaziciela o numerach odpowiednio od 1 (jeden) do nie więcej niż 7.000.000 (siedem milionów).</w:t>
      </w:r>
      <w:r w:rsidRPr="00941A62">
        <w:rPr>
          <w:rFonts w:ascii="Arial Narrow" w:hAnsi="Arial Narrow" w:cs="Arial"/>
        </w:rPr>
        <w:t>”.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2. Treść § 7 ust. 1 i 2l Statutu Spółki określi Zarząd Spółki na podstawie art. 310 § 2 Kodeksu spółek handlowych w związku z art. 431 § 7 Kodeksu spółek handlowych w związku z upoważnieniami zawartymi w niniejszej uchwale, w szczególności w §</w:t>
      </w:r>
      <w:r w:rsidR="003D6F38" w:rsidRPr="00941A62">
        <w:rPr>
          <w:rFonts w:ascii="Arial Narrow" w:hAnsi="Arial Narrow" w:cs="Arial"/>
        </w:rPr>
        <w:t> </w:t>
      </w:r>
      <w:r w:rsidRPr="00941A62">
        <w:rPr>
          <w:rFonts w:ascii="Arial Narrow" w:hAnsi="Arial Narrow" w:cs="Arial"/>
        </w:rPr>
        <w:t>3 niniejszej uchwały, wraz ze złożeniem oświadczenia w formie aktu notarialnego o wysokości objętego kapitału zakładowego w związku z emisją Akcji Serii M.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3. Upoważnia się Radę Nadzorczą Spółki do sporządzenia tekstu jednolitego Statutu Spółki uwzględniającego zmiany wprowadzone niniejszą uchwałą.</w:t>
      </w:r>
    </w:p>
    <w:p w:rsidR="003010D3" w:rsidRPr="00941A62" w:rsidRDefault="003010D3" w:rsidP="003010D3">
      <w:pPr>
        <w:jc w:val="center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§ 5</w:t>
      </w:r>
    </w:p>
    <w:p w:rsidR="003010D3" w:rsidRPr="00941A62" w:rsidRDefault="003010D3" w:rsidP="003010D3">
      <w:pPr>
        <w:jc w:val="both"/>
        <w:rPr>
          <w:rFonts w:ascii="Arial Narrow" w:hAnsi="Arial Narrow" w:cs="Arial"/>
        </w:rPr>
      </w:pPr>
      <w:r w:rsidRPr="00941A62">
        <w:rPr>
          <w:rFonts w:ascii="Arial Narrow" w:hAnsi="Arial Narrow" w:cs="Arial"/>
        </w:rPr>
        <w:t>Uchwała wchodzi w życie z chwilą podjęcia, przy czym skutek w postaci zmian statutu Spółki następuje wraz z ich wpisem do rejestru przedsiębiorców Krajowego Rejestru Sądowego.</w:t>
      </w:r>
    </w:p>
    <w:p w:rsidR="006F1102" w:rsidRPr="00941A62" w:rsidRDefault="006F1102" w:rsidP="006F1102">
      <w:pPr>
        <w:spacing w:after="120" w:line="264" w:lineRule="auto"/>
        <w:jc w:val="both"/>
        <w:rPr>
          <w:rFonts w:ascii="Arial Narrow" w:hAnsi="Arial Narrow" w:cs="Arial"/>
          <w:i/>
        </w:rPr>
      </w:pPr>
    </w:p>
    <w:p w:rsidR="006F1102" w:rsidRPr="00941A62" w:rsidRDefault="006F1102" w:rsidP="006F1102">
      <w:pPr>
        <w:spacing w:after="120" w:line="264" w:lineRule="auto"/>
        <w:jc w:val="both"/>
        <w:rPr>
          <w:rFonts w:ascii="Arial Narrow" w:hAnsi="Arial Narrow" w:cs="Arial"/>
          <w:i/>
        </w:rPr>
      </w:pPr>
      <w:r w:rsidRPr="00941A62">
        <w:rPr>
          <w:rFonts w:ascii="Arial Narrow" w:hAnsi="Arial Narrow" w:cs="Arial"/>
          <w:i/>
        </w:rPr>
        <w:t>Oddano ważne głosy z 17 634 619 akcji, to jest z 22,84% kapitału zakładowego, oddano 17 634 619 ważnych głosów, w tym za uchwałą oddano 17 634 619 głosów, przy braku głosów przeciwko uchwale i braku głosów wstrzymujących.</w:t>
      </w:r>
    </w:p>
    <w:p w:rsidR="00EC3AC6" w:rsidRPr="00941A62" w:rsidRDefault="00EC3AC6" w:rsidP="00EC3AC6">
      <w:pPr>
        <w:pStyle w:val="Default"/>
        <w:spacing w:after="120" w:line="264" w:lineRule="auto"/>
        <w:jc w:val="center"/>
        <w:rPr>
          <w:rFonts w:ascii="Arial Narrow" w:hAnsi="Arial Narrow"/>
          <w:bCs/>
          <w:color w:val="auto"/>
          <w:sz w:val="22"/>
          <w:szCs w:val="22"/>
        </w:rPr>
      </w:pPr>
    </w:p>
    <w:p w:rsidR="00BF2961" w:rsidRPr="00941A62" w:rsidRDefault="00BF2961" w:rsidP="00BF2961">
      <w:pPr>
        <w:spacing w:after="120" w:line="264" w:lineRule="auto"/>
        <w:jc w:val="center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 xml:space="preserve">Uchwała Nr </w:t>
      </w:r>
      <w:r w:rsidR="006F1102" w:rsidRPr="00941A62">
        <w:rPr>
          <w:rFonts w:ascii="Arial Narrow" w:hAnsi="Arial Narrow" w:cs="Arial"/>
          <w:b/>
        </w:rPr>
        <w:t>4</w:t>
      </w:r>
    </w:p>
    <w:p w:rsidR="00BF2961" w:rsidRPr="00941A62" w:rsidRDefault="00BF2961" w:rsidP="00BF2961">
      <w:pPr>
        <w:spacing w:after="120" w:line="264" w:lineRule="auto"/>
        <w:jc w:val="center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>Nadzwyczajnego Walnego Zgromadzenia PZ CORMAY Spółka Akcyjna z siedzibą w Łomiankach</w:t>
      </w:r>
      <w:r w:rsidRPr="00941A62">
        <w:rPr>
          <w:rFonts w:ascii="Arial Narrow" w:hAnsi="Arial Narrow" w:cs="Arial"/>
          <w:b/>
        </w:rPr>
        <w:br/>
        <w:t>z dnia 7 sierpnia 2018 roku</w:t>
      </w:r>
    </w:p>
    <w:p w:rsidR="004C2A87" w:rsidRPr="00941A62" w:rsidRDefault="004C2A87" w:rsidP="004C2A87">
      <w:pPr>
        <w:pStyle w:val="Default"/>
        <w:spacing w:after="120" w:line="264" w:lineRule="auto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941A62">
        <w:rPr>
          <w:rFonts w:ascii="Arial Narrow" w:hAnsi="Arial Narrow"/>
          <w:b/>
          <w:color w:val="auto"/>
          <w:sz w:val="22"/>
          <w:szCs w:val="22"/>
        </w:rPr>
        <w:lastRenderedPageBreak/>
        <w:t>w sprawie emisji warrantów subskrypcyjnych serii A z prawem do objęcia akcji serii N, z wyłączeniem prawa poboru warrantów subskrypcyjnych serii A:</w:t>
      </w:r>
    </w:p>
    <w:p w:rsidR="004C2A87" w:rsidRPr="00941A62" w:rsidRDefault="009E35E5" w:rsidP="004C2A87">
      <w:pPr>
        <w:pStyle w:val="Default"/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>Nadz</w:t>
      </w:r>
      <w:r w:rsidR="004C2A87" w:rsidRPr="00941A62">
        <w:rPr>
          <w:rFonts w:ascii="Arial Narrow" w:hAnsi="Arial Narrow"/>
          <w:color w:val="auto"/>
          <w:sz w:val="22"/>
          <w:szCs w:val="22"/>
        </w:rPr>
        <w:t xml:space="preserve">wyczajne Walne Zgromadzenie PZ Cormay Spółka Akcyjna („Spółka”) działając na podstawie art. 393 pkt. 5 oraz art. 453 § 2 i § 3 kodeksu spółek handlowych uchwala co następuje: </w:t>
      </w:r>
    </w:p>
    <w:p w:rsidR="004C2A87" w:rsidRPr="00941A62" w:rsidRDefault="004C2A87" w:rsidP="004C2A87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1. Emisja warrantów subskrypcyjnych</w:t>
      </w:r>
    </w:p>
    <w:p w:rsidR="004C2A87" w:rsidRPr="00941A62" w:rsidRDefault="004C2A87" w:rsidP="004C2A87">
      <w:pPr>
        <w:pStyle w:val="Default"/>
        <w:numPr>
          <w:ilvl w:val="0"/>
          <w:numId w:val="17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 związku z wdrożeniem Programu Motywacyjnego, którego założenia zostały przyjęte uchwałą nr </w:t>
      </w:r>
      <w:r w:rsidR="0096214C" w:rsidRPr="00941A62">
        <w:rPr>
          <w:rFonts w:ascii="Arial Narrow" w:hAnsi="Arial Narrow"/>
          <w:color w:val="auto"/>
          <w:sz w:val="22"/>
          <w:szCs w:val="22"/>
        </w:rPr>
        <w:t>20</w:t>
      </w:r>
      <w:r w:rsidRPr="00941A62">
        <w:rPr>
          <w:rFonts w:ascii="Arial Narrow" w:hAnsi="Arial Narrow"/>
          <w:color w:val="auto"/>
          <w:sz w:val="22"/>
          <w:szCs w:val="22"/>
        </w:rPr>
        <w:t xml:space="preserve"> Zwyczajnego Walnego Zgromadzenia Spółki z dnia </w:t>
      </w:r>
      <w:r w:rsidR="0096214C" w:rsidRPr="00941A62">
        <w:rPr>
          <w:rFonts w:ascii="Arial Narrow" w:hAnsi="Arial Narrow"/>
          <w:color w:val="auto"/>
          <w:sz w:val="22"/>
          <w:szCs w:val="22"/>
        </w:rPr>
        <w:t>27 czerwca</w:t>
      </w:r>
      <w:r w:rsidRPr="00941A62">
        <w:rPr>
          <w:rFonts w:ascii="Arial Narrow" w:hAnsi="Arial Narrow"/>
          <w:color w:val="auto"/>
          <w:sz w:val="22"/>
          <w:szCs w:val="22"/>
        </w:rPr>
        <w:t xml:space="preserve"> 2018 roku w sprawie przyjęcia programu motywacyjnego dla członków Zarządu Spółki oraz kluczowych pracowników Spółki („Uchwała w sprawie Programu Motywacyjnego”, „Program Motywacyjny”) Spółka wyemituje nie więcej niż 3 860 250 (trzy miliony osiemset sześćdziesiąt tysięcy dwieście pięćdziesiąt) warrantów subskrypcyjnych imiennych serii A („Warranty”) z prawem do objęcia nie więcej niż 3 860 250 (trzy miliony osiemset sześćdziesiąt tysięcy dwieście pięćdziesiąt) akcji zwykłych na okaziciela Spółki serii N o wartości nominalnej 1,00 zł (słownie: jeden złoty) każda i łącznej wartości nominalnej nie wyższej niż 3 860 250 (trzy miliony osiemset sześćdziesiąt tysięcy dwieście pięćdziesiąt) złotych, („Akcje serii N”). </w:t>
      </w:r>
    </w:p>
    <w:p w:rsidR="004C2A87" w:rsidRPr="00941A62" w:rsidRDefault="004C2A87" w:rsidP="004C2A87">
      <w:pPr>
        <w:pStyle w:val="Default"/>
        <w:numPr>
          <w:ilvl w:val="0"/>
          <w:numId w:val="17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Warranty emitowane będą w ramach kilku emisji, w latach 2019 - 2021. Warranty w ramach poszczególnych emisji oznaczane będą A1, A2, A3. </w:t>
      </w:r>
    </w:p>
    <w:p w:rsidR="004C2A87" w:rsidRPr="00941A62" w:rsidRDefault="004C2A87" w:rsidP="004C2A87">
      <w:pPr>
        <w:pStyle w:val="Default"/>
        <w:numPr>
          <w:ilvl w:val="0"/>
          <w:numId w:val="17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Warranty zaoferowane zostaną Uczestnikom Programu, którzy spełniają warunki określone w </w:t>
      </w:r>
      <w:r w:rsidR="003D6F38" w:rsidRPr="00941A62">
        <w:rPr>
          <w:rFonts w:ascii="Arial Narrow" w:hAnsi="Arial Narrow"/>
          <w:color w:val="auto"/>
          <w:sz w:val="22"/>
          <w:szCs w:val="22"/>
        </w:rPr>
        <w:t>U</w:t>
      </w:r>
      <w:r w:rsidRPr="00941A62">
        <w:rPr>
          <w:rFonts w:ascii="Arial Narrow" w:hAnsi="Arial Narrow"/>
          <w:color w:val="auto"/>
          <w:sz w:val="22"/>
          <w:szCs w:val="22"/>
        </w:rPr>
        <w:t xml:space="preserve">chwale w sprawie Programu Motywacyjnego i nie utracili uprawnienia do nabycia Warrantów, zgodnie z § 8 Uchwały w sprawie Programu Motywacyjnego. Warranty zostaną zaoferowane Uczestnikom Programu w terminie określonym postanowieniami Uchwały w sprawie Programu Motywacyjnego. </w:t>
      </w:r>
    </w:p>
    <w:p w:rsidR="004C2A87" w:rsidRPr="00941A62" w:rsidRDefault="004C2A87" w:rsidP="004C2A87">
      <w:pPr>
        <w:pStyle w:val="Default"/>
        <w:numPr>
          <w:ilvl w:val="0"/>
          <w:numId w:val="17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Emisja Warrantów zostanie przeprowadzona poza ofertą publiczną, o której mowa w art. 3 ustawy z dnia 29 lipca 2005 r. o ofercie publicznej i warunkach wprowadzania instrumentów finansowych do zorganizowanego systemu obrotu oraz o spółkach publicznych (Dz. U. 2018 poz. 512 ze zm.). </w:t>
      </w:r>
    </w:p>
    <w:p w:rsidR="004C2A87" w:rsidRPr="00941A62" w:rsidRDefault="004C2A87" w:rsidP="004C2A87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2. Wyłączenie prawa poboru Warrantów</w:t>
      </w:r>
    </w:p>
    <w:p w:rsidR="004C2A87" w:rsidRPr="00941A62" w:rsidRDefault="004C2A87" w:rsidP="004C2A87">
      <w:pPr>
        <w:pStyle w:val="Default"/>
        <w:numPr>
          <w:ilvl w:val="0"/>
          <w:numId w:val="18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Wyłącza się w całości prawo poboru Warrantów przez dotychczasowych akcjonariuszy Spółki. </w:t>
      </w:r>
    </w:p>
    <w:p w:rsidR="004C2A87" w:rsidRPr="00941A62" w:rsidRDefault="004C2A87" w:rsidP="004C2A87">
      <w:pPr>
        <w:pStyle w:val="Default"/>
        <w:numPr>
          <w:ilvl w:val="0"/>
          <w:numId w:val="18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Opinia Zarządu w sprawie pozbawienia dotychczasowych akcjonariuszy Spółki prawa poboru w odniesieniu do Warrantów Spółki oraz w sprawie proponowanej ceny emisyjnej Warrantów Subskrypcyjnych stanowi załącznik do niniejszej uchwały. </w:t>
      </w:r>
    </w:p>
    <w:p w:rsidR="004C2A87" w:rsidRPr="00941A62" w:rsidRDefault="004C2A87" w:rsidP="004C2A87">
      <w:pPr>
        <w:pStyle w:val="Default"/>
        <w:numPr>
          <w:ilvl w:val="0"/>
          <w:numId w:val="18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 związku z wyłączeniem prawa poboru Warrantów nie określa się dnia prawa poboru. </w:t>
      </w:r>
    </w:p>
    <w:p w:rsidR="004C2A87" w:rsidRPr="00941A62" w:rsidRDefault="004C2A87" w:rsidP="004C2A87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3. Osoby Uprawnione do objęcia Warrantów subskrypcyjnych</w:t>
      </w:r>
    </w:p>
    <w:p w:rsidR="004C2A87" w:rsidRPr="00941A62" w:rsidRDefault="004C2A87" w:rsidP="004C2A87">
      <w:pPr>
        <w:pStyle w:val="Default"/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Warranty mogą być obejmowane wyłącznie przez Uczestników Programu, wskazanych postanowieniami Uchwały w sprawie Programu Motywacyjnego, którzy spełniają warunki określone w Uchwale w sprawie Programu Motywacyjnego oraz nie utracili uprawnienia do nabycia Warrantów. </w:t>
      </w:r>
    </w:p>
    <w:p w:rsidR="004C2A87" w:rsidRPr="00941A62" w:rsidRDefault="004C2A87" w:rsidP="004C2A87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4. Cena emisyjna</w:t>
      </w:r>
    </w:p>
    <w:p w:rsidR="004C2A87" w:rsidRPr="00941A62" w:rsidRDefault="004C2A87" w:rsidP="004C2A87">
      <w:pPr>
        <w:pStyle w:val="Default"/>
        <w:numPr>
          <w:ilvl w:val="0"/>
          <w:numId w:val="19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Warranty emitowane są nieodpłatnie na warunkach i w celu realizacji Programu Motywacyjnego. </w:t>
      </w:r>
    </w:p>
    <w:p w:rsidR="004C2A87" w:rsidRPr="00941A62" w:rsidRDefault="004C2A87" w:rsidP="004C2A87">
      <w:pPr>
        <w:pStyle w:val="Default"/>
        <w:numPr>
          <w:ilvl w:val="0"/>
          <w:numId w:val="19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Cena emisyjna 1 (słownie: jednej) Akcji serii N obejmowanej w drodze realizacji uprawnień z Warrantu będzie równa 1,00 zł (słownie: jeden złoty). </w:t>
      </w:r>
    </w:p>
    <w:p w:rsidR="004C2A87" w:rsidRPr="00941A62" w:rsidRDefault="004C2A87" w:rsidP="004C2A87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5. Charakterystyka</w:t>
      </w:r>
    </w:p>
    <w:p w:rsidR="004C2A87" w:rsidRPr="00941A62" w:rsidRDefault="004C2A87" w:rsidP="004C2A87">
      <w:pPr>
        <w:pStyle w:val="Default"/>
        <w:numPr>
          <w:ilvl w:val="0"/>
          <w:numId w:val="20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Warranty emitowane są w formie materialnej. </w:t>
      </w:r>
    </w:p>
    <w:p w:rsidR="004C2A87" w:rsidRPr="00941A62" w:rsidRDefault="004C2A87" w:rsidP="004C2A87">
      <w:pPr>
        <w:pStyle w:val="Default"/>
        <w:numPr>
          <w:ilvl w:val="0"/>
          <w:numId w:val="20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Imienne Warranty nie podlegają zamianie na warranty subskrypcyjne na okaziciela. </w:t>
      </w:r>
    </w:p>
    <w:p w:rsidR="004C2A87" w:rsidRPr="00941A62" w:rsidRDefault="004C2A87" w:rsidP="004C2A87">
      <w:pPr>
        <w:pStyle w:val="Default"/>
        <w:numPr>
          <w:ilvl w:val="0"/>
          <w:numId w:val="20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Warranty mogą być zbywane w drodze czynności prawnej wyłącznie na rzecz Spółki. </w:t>
      </w:r>
    </w:p>
    <w:p w:rsidR="004C2A87" w:rsidRPr="00941A62" w:rsidRDefault="004C2A87" w:rsidP="004C2A87">
      <w:pPr>
        <w:pStyle w:val="Default"/>
        <w:numPr>
          <w:ilvl w:val="0"/>
          <w:numId w:val="20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lastRenderedPageBreak/>
        <w:t xml:space="preserve">Warranty podlegają dziedziczeniu. </w:t>
      </w:r>
    </w:p>
    <w:p w:rsidR="004C2A87" w:rsidRPr="00941A62" w:rsidRDefault="004C2A87" w:rsidP="004C2A87">
      <w:pPr>
        <w:pStyle w:val="Default"/>
        <w:numPr>
          <w:ilvl w:val="0"/>
          <w:numId w:val="20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Warranty zostaną zdeponowane w Spółce. </w:t>
      </w:r>
    </w:p>
    <w:p w:rsidR="004C2A87" w:rsidRPr="00941A62" w:rsidRDefault="004C2A87" w:rsidP="004C2A87">
      <w:pPr>
        <w:pStyle w:val="Default"/>
        <w:numPr>
          <w:ilvl w:val="0"/>
          <w:numId w:val="20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Zarząd Spółki prowadzić będzie rejestr Warrantów, w którym będzie się ewidencjonować wyemitowane Warranty oraz osoby Uprawnione z Warrantów. </w:t>
      </w:r>
    </w:p>
    <w:p w:rsidR="004C2A87" w:rsidRPr="00941A62" w:rsidRDefault="004C2A87" w:rsidP="004C2A87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6. Prawo do objęcia Akcji serii N</w:t>
      </w:r>
    </w:p>
    <w:p w:rsidR="004C2A87" w:rsidRPr="00941A62" w:rsidRDefault="004C2A87" w:rsidP="004C2A87">
      <w:pPr>
        <w:pStyle w:val="Default"/>
        <w:numPr>
          <w:ilvl w:val="0"/>
          <w:numId w:val="21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Każdy Warrant będzie uprawniał do objęcia 1 (słownie: jednej) Akcji serii N. </w:t>
      </w:r>
    </w:p>
    <w:p w:rsidR="004C2A87" w:rsidRPr="00941A62" w:rsidRDefault="004C2A87" w:rsidP="004C2A87">
      <w:pPr>
        <w:pStyle w:val="Default"/>
        <w:numPr>
          <w:ilvl w:val="0"/>
          <w:numId w:val="21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Uprawnienie do objęcia Akcji serii N za dany Rok Realizacji Programu będzie mogło zostać zrealizowane przez uprawnionego Uczestnika Programu od dnia objęcia Warrantów Subskrypcyjnych przez Uczestnika Programu do ostatecznego terminu objęcia Akcji w drodze wykonania praw z Warrantu Subskrypcyjnego upływającego 31 grudnia 2021 r. </w:t>
      </w:r>
    </w:p>
    <w:p w:rsidR="004C2A87" w:rsidRPr="00941A62" w:rsidRDefault="004C2A87" w:rsidP="004C2A87">
      <w:pPr>
        <w:pStyle w:val="Default"/>
        <w:numPr>
          <w:ilvl w:val="0"/>
          <w:numId w:val="21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 Prawo do objęcia Akcji serii N może zostać zrealizowane w sposób określony w art. 451 kodeksu spółek handlowych, tj. w drodze pisemnych oświadczeń składanych na formularzach przygotowanych przez Spółkę. </w:t>
      </w:r>
    </w:p>
    <w:p w:rsidR="004C2A87" w:rsidRPr="00941A62" w:rsidRDefault="004C2A87" w:rsidP="004C2A87">
      <w:pPr>
        <w:pStyle w:val="Default"/>
        <w:numPr>
          <w:ilvl w:val="0"/>
          <w:numId w:val="21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Warrant ulega samoistnemu umorzeniu z chwilą wykonania prawa do objęcia Akcji serii N, bezskutecznego upływu terminu do objęcia Akcji serii N bądź wygaśnięcia prawa do objęcia Akcji serii N i braku zwrotnego przeniesienia Warrantu na Spółkę, zgodnie z postanowieniami Uchwały w sprawie Programu Motywacyjnego. </w:t>
      </w:r>
    </w:p>
    <w:p w:rsidR="004C2A87" w:rsidRPr="00941A62" w:rsidRDefault="004C2A87" w:rsidP="004C2A87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7. Upoważnienia i zobowiązania</w:t>
      </w:r>
    </w:p>
    <w:p w:rsidR="004C2A87" w:rsidRPr="00941A62" w:rsidRDefault="004C2A87" w:rsidP="004C2A87">
      <w:pPr>
        <w:pStyle w:val="Default"/>
        <w:numPr>
          <w:ilvl w:val="0"/>
          <w:numId w:val="22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Z zastrzeżeniem ust. 2 i 3 poniżej, upoważnia się Zarząd do: </w:t>
      </w:r>
    </w:p>
    <w:p w:rsidR="004C2A87" w:rsidRPr="00941A62" w:rsidRDefault="004C2A87" w:rsidP="004C2A87">
      <w:pPr>
        <w:pStyle w:val="Default"/>
        <w:numPr>
          <w:ilvl w:val="1"/>
          <w:numId w:val="22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wystawiania dokumentów Warrantów i oznaczania ich odpowiednimi numerami emisyjnymi i seriami; </w:t>
      </w:r>
    </w:p>
    <w:p w:rsidR="004C2A87" w:rsidRPr="00941A62" w:rsidRDefault="004C2A87" w:rsidP="004C2A87">
      <w:pPr>
        <w:pStyle w:val="Default"/>
        <w:numPr>
          <w:ilvl w:val="1"/>
          <w:numId w:val="22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prowadzenia rejestru Warrantów; </w:t>
      </w:r>
    </w:p>
    <w:p w:rsidR="004C2A87" w:rsidRPr="00941A62" w:rsidRDefault="004C2A87" w:rsidP="004C2A87">
      <w:pPr>
        <w:pStyle w:val="Default"/>
        <w:numPr>
          <w:ilvl w:val="1"/>
          <w:numId w:val="22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innych czynności niezbędnych do wykonania postanowień wynikających z niniejszej Uchwały. </w:t>
      </w:r>
    </w:p>
    <w:p w:rsidR="004C2A87" w:rsidRPr="00941A62" w:rsidRDefault="004C2A87" w:rsidP="004C2A87">
      <w:pPr>
        <w:pStyle w:val="Default"/>
        <w:numPr>
          <w:ilvl w:val="0"/>
          <w:numId w:val="22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Walne Zgromadzenie upoważnia niniejszym Radę Nadzorczą do reprezentowania Spółki we wszelkich sprawach związanych z realizacją uchwały w zakresie, w jakim dotyczy ona członków Zarządu Spółki i w jakim łączy się z wykonaniem przez osoby uprawnione uchwały, będące członkami Zarządu, uprawnień wynikających z niniejszej uchwały, w szczególności do: </w:t>
      </w:r>
    </w:p>
    <w:p w:rsidR="004C2A87" w:rsidRPr="00941A62" w:rsidRDefault="004C2A87" w:rsidP="004C2A87">
      <w:pPr>
        <w:pStyle w:val="Default"/>
        <w:numPr>
          <w:ilvl w:val="1"/>
          <w:numId w:val="22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skierowania oferty objęcia Warrantów do osób wskazanych w § 3 niniejszej uchwały; </w:t>
      </w:r>
    </w:p>
    <w:p w:rsidR="004C2A87" w:rsidRPr="00941A62" w:rsidRDefault="004C2A87" w:rsidP="004C2A87">
      <w:pPr>
        <w:pStyle w:val="Default"/>
        <w:numPr>
          <w:ilvl w:val="1"/>
          <w:numId w:val="22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przyjęcia oświadczenia o objęciu Warrantów; </w:t>
      </w:r>
    </w:p>
    <w:p w:rsidR="004C2A87" w:rsidRPr="00941A62" w:rsidRDefault="004C2A87" w:rsidP="004C2A87">
      <w:pPr>
        <w:pStyle w:val="Default"/>
        <w:numPr>
          <w:ilvl w:val="0"/>
          <w:numId w:val="22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Zarząd jest uprawniony do reprezentowania Spółki we wszelkich sprawach związanych z realizacją uchwały w zakresie, w jakim dotyczy ona innych Uczestników niż członkowie Zarządu Spółki. Postanowienia ust. 2 powyżej stosuje się odpowiednio. </w:t>
      </w:r>
    </w:p>
    <w:p w:rsidR="004C2A87" w:rsidRPr="00941A62" w:rsidRDefault="004C2A87" w:rsidP="004C2A87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8. Postanowienia końcowe</w:t>
      </w:r>
    </w:p>
    <w:p w:rsidR="004C2A87" w:rsidRPr="00941A62" w:rsidRDefault="004C2A87" w:rsidP="004C2A87">
      <w:pPr>
        <w:pStyle w:val="Default"/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Uchwała wchodzi w życie z dniem jej podjęcia. </w:t>
      </w:r>
    </w:p>
    <w:p w:rsidR="006F1102" w:rsidRPr="00941A62" w:rsidRDefault="006F1102" w:rsidP="006F1102">
      <w:pPr>
        <w:spacing w:after="120" w:line="264" w:lineRule="auto"/>
        <w:jc w:val="both"/>
        <w:rPr>
          <w:rFonts w:ascii="Arial Narrow" w:hAnsi="Arial Narrow" w:cs="Arial"/>
          <w:i/>
        </w:rPr>
      </w:pPr>
    </w:p>
    <w:p w:rsidR="006F1102" w:rsidRPr="00941A62" w:rsidRDefault="006F1102" w:rsidP="006F1102">
      <w:pPr>
        <w:spacing w:after="120" w:line="264" w:lineRule="auto"/>
        <w:jc w:val="both"/>
        <w:rPr>
          <w:rFonts w:ascii="Arial Narrow" w:hAnsi="Arial Narrow" w:cs="Arial"/>
          <w:i/>
        </w:rPr>
      </w:pPr>
      <w:r w:rsidRPr="00941A62">
        <w:rPr>
          <w:rFonts w:ascii="Arial Narrow" w:hAnsi="Arial Narrow" w:cs="Arial"/>
          <w:i/>
        </w:rPr>
        <w:t>Oddano ważne głosy z 17 634 619 akcji, to jest z 22,84% kapitału zakładowego, oddano 17 634 619 ważnych głosów, w tym za uchwałą oddano 17 634 619 głosów, przy braku głosów przeciwko uchwale i braku głosów wstrzymujących.</w:t>
      </w:r>
    </w:p>
    <w:p w:rsidR="00941A62" w:rsidRPr="00941A62" w:rsidRDefault="00941A62" w:rsidP="00EC3AC6">
      <w:pPr>
        <w:pStyle w:val="Default"/>
        <w:spacing w:after="120" w:line="264" w:lineRule="auto"/>
        <w:jc w:val="center"/>
        <w:rPr>
          <w:rFonts w:ascii="Arial Narrow" w:eastAsia="Times New Roman" w:hAnsi="Arial Narrow" w:cs="Arial"/>
          <w:sz w:val="22"/>
          <w:szCs w:val="22"/>
          <w:lang w:eastAsia="pl-PL"/>
        </w:rPr>
      </w:pPr>
      <w:bookmarkStart w:id="0" w:name="_GoBack"/>
      <w:bookmarkEnd w:id="0"/>
    </w:p>
    <w:p w:rsidR="005A11F1" w:rsidRPr="00941A62" w:rsidRDefault="005A11F1" w:rsidP="005A11F1">
      <w:pPr>
        <w:spacing w:after="120" w:line="264" w:lineRule="auto"/>
        <w:jc w:val="center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t xml:space="preserve">Uchwała Nr </w:t>
      </w:r>
      <w:r w:rsidR="006F1102" w:rsidRPr="00941A62">
        <w:rPr>
          <w:rFonts w:ascii="Arial Narrow" w:hAnsi="Arial Narrow" w:cs="Arial"/>
          <w:b/>
        </w:rPr>
        <w:t>5</w:t>
      </w:r>
    </w:p>
    <w:p w:rsidR="005A11F1" w:rsidRPr="00941A62" w:rsidRDefault="005A11F1" w:rsidP="005A11F1">
      <w:pPr>
        <w:spacing w:after="120" w:line="264" w:lineRule="auto"/>
        <w:jc w:val="center"/>
        <w:rPr>
          <w:rFonts w:ascii="Arial Narrow" w:hAnsi="Arial Narrow" w:cs="Arial"/>
          <w:b/>
        </w:rPr>
      </w:pPr>
      <w:r w:rsidRPr="00941A62">
        <w:rPr>
          <w:rFonts w:ascii="Arial Narrow" w:hAnsi="Arial Narrow" w:cs="Arial"/>
          <w:b/>
        </w:rPr>
        <w:lastRenderedPageBreak/>
        <w:t>Nadzwyczajnego Walnego Zgromadzenia PZ CORMAY Spółka Akcyjna z siedzibą w Łomiankach</w:t>
      </w:r>
      <w:r w:rsidRPr="00941A62">
        <w:rPr>
          <w:rFonts w:ascii="Arial Narrow" w:hAnsi="Arial Narrow" w:cs="Arial"/>
          <w:b/>
        </w:rPr>
        <w:br/>
        <w:t>z dnia 7 sierpnia 2018 roku</w:t>
      </w:r>
    </w:p>
    <w:p w:rsidR="002F09A2" w:rsidRPr="00941A62" w:rsidRDefault="002F09A2" w:rsidP="002F09A2">
      <w:pPr>
        <w:pStyle w:val="Default"/>
        <w:spacing w:after="120" w:line="264" w:lineRule="auto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941A62">
        <w:rPr>
          <w:rFonts w:ascii="Arial Narrow" w:hAnsi="Arial Narrow"/>
          <w:b/>
          <w:color w:val="auto"/>
          <w:sz w:val="22"/>
          <w:szCs w:val="22"/>
        </w:rPr>
        <w:t xml:space="preserve">w sprawie warunkowego podwyższenia kapitału zakładowego Spółki z wyłączeniem prawa poboru akcji serii N, zmiany statutu </w:t>
      </w:r>
      <w:r w:rsidR="00E85F92" w:rsidRPr="00941A62">
        <w:rPr>
          <w:rFonts w:ascii="Arial Narrow" w:hAnsi="Arial Narrow"/>
          <w:b/>
          <w:color w:val="auto"/>
          <w:sz w:val="22"/>
          <w:szCs w:val="22"/>
        </w:rPr>
        <w:t>S</w:t>
      </w:r>
      <w:r w:rsidRPr="00941A62">
        <w:rPr>
          <w:rFonts w:ascii="Arial Narrow" w:hAnsi="Arial Narrow"/>
          <w:b/>
          <w:color w:val="auto"/>
          <w:sz w:val="22"/>
          <w:szCs w:val="22"/>
        </w:rPr>
        <w:t>półki, pozbawienia dotychczasowych akcjonariuszy w całości prawa poboru w stosunku do akcji serii N, dematerializacji akcji serii N oraz ubiegania się o dopuszczenie i wprowadzenie akcji serii N do obrotu na rynku regulowanym</w:t>
      </w:r>
      <w:r w:rsidR="009E3F5A" w:rsidRPr="00941A62">
        <w:rPr>
          <w:rFonts w:ascii="Arial Narrow" w:hAnsi="Arial Narrow"/>
          <w:b/>
          <w:color w:val="auto"/>
          <w:sz w:val="22"/>
          <w:szCs w:val="22"/>
        </w:rPr>
        <w:t xml:space="preserve">, </w:t>
      </w:r>
      <w:r w:rsidR="009E3F5A" w:rsidRPr="00941A62">
        <w:rPr>
          <w:rFonts w:ascii="Arial Narrow" w:hAnsi="Arial Narrow"/>
          <w:b/>
          <w:sz w:val="22"/>
          <w:szCs w:val="22"/>
        </w:rPr>
        <w:t>a także w sprawie zmiany Uchwały Nr 20 Zwyczajnego Walnego Zgromadzenia Spółki z dnia 27 czerwca 2018 roku w sprawie przyjęcia programu motywacyjnego dla członków Zarządu Spółki oraz kluczowych pracowników Spółki na lata 2018-2020</w:t>
      </w:r>
      <w:r w:rsidRPr="00941A62">
        <w:rPr>
          <w:rFonts w:ascii="Arial Narrow" w:hAnsi="Arial Narrow"/>
          <w:b/>
          <w:color w:val="auto"/>
          <w:sz w:val="22"/>
          <w:szCs w:val="22"/>
        </w:rPr>
        <w:t xml:space="preserve">: </w:t>
      </w:r>
    </w:p>
    <w:p w:rsidR="002F09A2" w:rsidRPr="00941A62" w:rsidRDefault="005A11F1" w:rsidP="002F09A2">
      <w:pPr>
        <w:pStyle w:val="Default"/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>Nadz</w:t>
      </w:r>
      <w:r w:rsidR="002F09A2" w:rsidRPr="00941A62">
        <w:rPr>
          <w:rFonts w:ascii="Arial Narrow" w:hAnsi="Arial Narrow"/>
          <w:color w:val="auto"/>
          <w:sz w:val="22"/>
          <w:szCs w:val="22"/>
        </w:rPr>
        <w:t>wyczajne Walne Zgromadzenie PZ Cormay</w:t>
      </w:r>
      <w:r w:rsidR="002F09A2" w:rsidRPr="00941A62">
        <w:rPr>
          <w:rFonts w:ascii="Arial Narrow" w:hAnsi="Arial Narrow"/>
          <w:bCs/>
          <w:color w:val="auto"/>
          <w:sz w:val="22"/>
          <w:szCs w:val="22"/>
        </w:rPr>
        <w:t xml:space="preserve"> Spółka Akcyjna</w:t>
      </w:r>
      <w:r w:rsidR="002F09A2" w:rsidRPr="00941A62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2F09A2" w:rsidRPr="00941A62">
        <w:rPr>
          <w:rFonts w:ascii="Arial Narrow" w:hAnsi="Arial Narrow"/>
          <w:color w:val="auto"/>
          <w:sz w:val="22"/>
          <w:szCs w:val="22"/>
        </w:rPr>
        <w:t xml:space="preserve">(„Spółka”) działając na podstawie art. 430 § 1, art. 448 i 449 § 1 Kodeksu spółek handlowych („k.s.h.”), uchwala, co następuje: </w:t>
      </w:r>
    </w:p>
    <w:p w:rsidR="002F09A2" w:rsidRPr="00941A62" w:rsidRDefault="002F09A2" w:rsidP="002F09A2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I. WARUNKOWE PODWYŻSZENIE KAPITAŁU ZAKŁADOWEGO</w:t>
      </w:r>
    </w:p>
    <w:p w:rsidR="002F09A2" w:rsidRPr="00941A62" w:rsidRDefault="002F09A2" w:rsidP="002F09A2">
      <w:pPr>
        <w:pStyle w:val="Default"/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 związku z emisją przez Spółkę warrantów subskrypcyjnych serii A uprawniających do obejmowania akcji Spółki serii N na podstawie uchwały nr </w:t>
      </w:r>
      <w:r w:rsidR="005E5D4A" w:rsidRPr="00941A62">
        <w:rPr>
          <w:rFonts w:ascii="Arial Narrow" w:hAnsi="Arial Narrow"/>
          <w:color w:val="auto"/>
          <w:sz w:val="22"/>
          <w:szCs w:val="22"/>
        </w:rPr>
        <w:t>4</w:t>
      </w:r>
      <w:r w:rsidRPr="00941A62">
        <w:rPr>
          <w:rFonts w:ascii="Arial Narrow" w:hAnsi="Arial Narrow"/>
          <w:color w:val="auto"/>
          <w:sz w:val="22"/>
          <w:szCs w:val="22"/>
        </w:rPr>
        <w:t xml:space="preserve"> z dnia </w:t>
      </w:r>
      <w:r w:rsidR="005E5D4A" w:rsidRPr="00941A62">
        <w:rPr>
          <w:rFonts w:ascii="Arial Narrow" w:hAnsi="Arial Narrow"/>
          <w:color w:val="auto"/>
          <w:sz w:val="22"/>
          <w:szCs w:val="22"/>
        </w:rPr>
        <w:t xml:space="preserve">7 sierpnia </w:t>
      </w:r>
      <w:r w:rsidRPr="00941A62">
        <w:rPr>
          <w:rFonts w:ascii="Arial Narrow" w:hAnsi="Arial Narrow"/>
          <w:color w:val="auto"/>
          <w:sz w:val="22"/>
          <w:szCs w:val="22"/>
        </w:rPr>
        <w:t xml:space="preserve">2018 r. </w:t>
      </w:r>
      <w:r w:rsidR="005A11F1" w:rsidRPr="00941A62">
        <w:rPr>
          <w:rFonts w:ascii="Arial Narrow" w:hAnsi="Arial Narrow"/>
          <w:color w:val="auto"/>
          <w:sz w:val="22"/>
          <w:szCs w:val="22"/>
        </w:rPr>
        <w:t>Nadz</w:t>
      </w:r>
      <w:r w:rsidRPr="00941A62">
        <w:rPr>
          <w:rFonts w:ascii="Arial Narrow" w:hAnsi="Arial Narrow"/>
          <w:color w:val="auto"/>
          <w:sz w:val="22"/>
          <w:szCs w:val="22"/>
        </w:rPr>
        <w:t>wyczajnego Walnego Zgromadzenia Spółki w sprawie emisji warrantów subskrypcyjnych serii A („</w:t>
      </w: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Warranty</w:t>
      </w:r>
      <w:r w:rsidRPr="00941A62">
        <w:rPr>
          <w:rFonts w:ascii="Arial Narrow" w:hAnsi="Arial Narrow"/>
          <w:color w:val="auto"/>
          <w:sz w:val="22"/>
          <w:szCs w:val="22"/>
        </w:rPr>
        <w:t>”) z prawem do objęcia akcji serii N („</w:t>
      </w:r>
      <w:r w:rsidRPr="00941A62">
        <w:rPr>
          <w:rFonts w:ascii="Arial Narrow" w:hAnsi="Arial Narrow"/>
          <w:b/>
          <w:color w:val="auto"/>
          <w:sz w:val="22"/>
          <w:szCs w:val="22"/>
        </w:rPr>
        <w:t>Akcje serii N</w:t>
      </w:r>
      <w:r w:rsidRPr="00941A62">
        <w:rPr>
          <w:rFonts w:ascii="Arial Narrow" w:hAnsi="Arial Narrow"/>
          <w:color w:val="auto"/>
          <w:sz w:val="22"/>
          <w:szCs w:val="22"/>
        </w:rPr>
        <w:t>”) z wyłączeniem prawa poboru Warrantów serii A („</w:t>
      </w: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Uchwała w sprawie emisji warrantów</w:t>
      </w:r>
      <w:r w:rsidRPr="00941A62">
        <w:rPr>
          <w:rFonts w:ascii="Arial Narrow" w:hAnsi="Arial Narrow"/>
          <w:color w:val="auto"/>
          <w:sz w:val="22"/>
          <w:szCs w:val="22"/>
        </w:rPr>
        <w:t xml:space="preserve">”), uchwala się, co następuje: </w:t>
      </w:r>
    </w:p>
    <w:p w:rsidR="002F09A2" w:rsidRPr="00941A62" w:rsidRDefault="002F09A2" w:rsidP="002F09A2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1. Podwyższenie kapitału zakładowego</w:t>
      </w:r>
    </w:p>
    <w:p w:rsidR="002F09A2" w:rsidRPr="00941A62" w:rsidRDefault="002F09A2" w:rsidP="002F09A2">
      <w:pPr>
        <w:pStyle w:val="Default"/>
        <w:numPr>
          <w:ilvl w:val="0"/>
          <w:numId w:val="23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Podwyższa się warunkowo kapitał zakładowy Spółki o kwotę nie większą niż 3 860 250 (trzy miliony osiemset sześćdziesiąt tysięcy dwieście pięćdziesiąt) złotych, w drodze emisji nie więcej niż 3 860 250 (trzy miliony osiemset sześćdziesiąt tysięcy dwieście pięćdziesiąt) akcji zwykłych na okaziciela Spółki serii N o wartości nominalnej 1,00 zł (słownie: jeden złoty) każda i łącznej wartości nominalnej nie wyższej niż 3 860 250 (trzy miliony osiemset sześćdziesiąt tysięcy dwieście pięćdziesiąt) złotych. </w:t>
      </w:r>
    </w:p>
    <w:p w:rsidR="002F09A2" w:rsidRPr="00941A62" w:rsidRDefault="002F09A2" w:rsidP="002F09A2">
      <w:pPr>
        <w:pStyle w:val="Default"/>
        <w:numPr>
          <w:ilvl w:val="0"/>
          <w:numId w:val="23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>Podwyższenie kapitału zakładowego, o którym mowa w ust. 1, jest dokonywane z tym zastrzeżeniem, że uprawnieni, którym przyznano prawo do objęcia Akcji serii N, wykonają je na warunkach określonych w niniejszej uchwale, uchwale w sprawie Programu Motywacyjnego oraz Uchwale w sprawie emisji warrantów, w trybie art. 448</w:t>
      </w:r>
      <w:r w:rsidR="003D6F38" w:rsidRPr="00941A62">
        <w:rPr>
          <w:rFonts w:ascii="Arial Narrow" w:hAnsi="Arial Narrow"/>
          <w:color w:val="auto"/>
          <w:sz w:val="22"/>
          <w:szCs w:val="22"/>
        </w:rPr>
        <w:t>-</w:t>
      </w:r>
      <w:r w:rsidRPr="00941A62">
        <w:rPr>
          <w:rFonts w:ascii="Arial Narrow" w:hAnsi="Arial Narrow"/>
          <w:color w:val="auto"/>
          <w:sz w:val="22"/>
          <w:szCs w:val="22"/>
        </w:rPr>
        <w:t xml:space="preserve">452 k.s.h. </w:t>
      </w:r>
    </w:p>
    <w:p w:rsidR="002F09A2" w:rsidRPr="00941A62" w:rsidRDefault="002F09A2" w:rsidP="002F09A2">
      <w:pPr>
        <w:pStyle w:val="Default"/>
        <w:numPr>
          <w:ilvl w:val="0"/>
          <w:numId w:val="23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Warunkowe podwyższenie kapitału zakładowego dokonywane jest w ramach realizacji Programu Motywacyjnego, o którym mowa w uchwale nr </w:t>
      </w:r>
      <w:r w:rsidR="00FF513A" w:rsidRPr="00941A62">
        <w:rPr>
          <w:rFonts w:ascii="Arial Narrow" w:hAnsi="Arial Narrow"/>
          <w:color w:val="auto"/>
          <w:sz w:val="22"/>
          <w:szCs w:val="22"/>
        </w:rPr>
        <w:t>20</w:t>
      </w:r>
      <w:r w:rsidRPr="00941A62">
        <w:rPr>
          <w:rFonts w:ascii="Arial Narrow" w:hAnsi="Arial Narrow"/>
          <w:color w:val="auto"/>
          <w:sz w:val="22"/>
          <w:szCs w:val="22"/>
        </w:rPr>
        <w:t xml:space="preserve"> Zwyczajnego Walnego Zgromadzenia Spółki z dnia </w:t>
      </w:r>
      <w:r w:rsidR="00FF513A" w:rsidRPr="00941A62">
        <w:rPr>
          <w:rFonts w:ascii="Arial Narrow" w:hAnsi="Arial Narrow"/>
          <w:color w:val="auto"/>
          <w:sz w:val="22"/>
          <w:szCs w:val="22"/>
        </w:rPr>
        <w:t xml:space="preserve">27 czerwca </w:t>
      </w:r>
      <w:r w:rsidRPr="00941A62">
        <w:rPr>
          <w:rFonts w:ascii="Arial Narrow" w:hAnsi="Arial Narrow"/>
          <w:color w:val="auto"/>
          <w:sz w:val="22"/>
          <w:szCs w:val="22"/>
        </w:rPr>
        <w:t>2018 roku w sprawie przyjęcia programu motywacyjnego dla członków Zarządu Spółki oraz kluczowych pracowników Spółki („</w:t>
      </w:r>
      <w:r w:rsidRPr="00941A62">
        <w:rPr>
          <w:rFonts w:ascii="Arial Narrow" w:hAnsi="Arial Narrow"/>
          <w:b/>
          <w:color w:val="auto"/>
          <w:sz w:val="22"/>
          <w:szCs w:val="22"/>
        </w:rPr>
        <w:t>Program Motywacyjny</w:t>
      </w:r>
      <w:r w:rsidRPr="00941A62">
        <w:rPr>
          <w:rFonts w:ascii="Arial Narrow" w:hAnsi="Arial Narrow"/>
          <w:color w:val="auto"/>
          <w:sz w:val="22"/>
          <w:szCs w:val="22"/>
        </w:rPr>
        <w:t xml:space="preserve">”). </w:t>
      </w:r>
    </w:p>
    <w:p w:rsidR="002F09A2" w:rsidRPr="00941A62" w:rsidRDefault="002F09A2" w:rsidP="002F09A2">
      <w:pPr>
        <w:pStyle w:val="Default"/>
        <w:numPr>
          <w:ilvl w:val="0"/>
          <w:numId w:val="23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Emisja Akcji serii N zostanie przeprowadzona poza ofertą publiczną, o której mowa w art. 3 ustawy z dnia 29 lipca 2005 r. o ofercie publicznej i warunkach wprowadzania instrumentów finansowych do zorganizowanego systemu obrotu oraz o spółkach publicznych (Dz. U. 2018 poz. 512 ze zm.). </w:t>
      </w:r>
    </w:p>
    <w:p w:rsidR="002F09A2" w:rsidRPr="00941A62" w:rsidRDefault="002F09A2" w:rsidP="002F09A2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2. Cel podwyższenia. Uzasadnienie</w:t>
      </w:r>
    </w:p>
    <w:p w:rsidR="002F09A2" w:rsidRPr="00941A62" w:rsidRDefault="002F09A2" w:rsidP="002F09A2">
      <w:pPr>
        <w:pStyle w:val="Default"/>
        <w:numPr>
          <w:ilvl w:val="0"/>
          <w:numId w:val="24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Warunkowe podwyższenie kapitału zakładowego Spółki dokonuje się w celu umożliwienia uprawnionym posiadającym Warranty wykonania praw do objęcia nie więcej 3 860 250 (trzy miliony osiemset sześćdziesiąt tysięcy dwieście pięćdziesiąt) Akcji serii N. </w:t>
      </w:r>
    </w:p>
    <w:p w:rsidR="002F09A2" w:rsidRPr="00941A62" w:rsidRDefault="002F09A2" w:rsidP="002F09A2">
      <w:pPr>
        <w:pStyle w:val="Default"/>
        <w:numPr>
          <w:ilvl w:val="0"/>
          <w:numId w:val="24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Zgodnie z art. 448 § 4 k.s.h. podwyższenie kapitału zakładowego dokonane w celu przyznania praw do objęcia Akcji przez posiadaczy Warrantów może nastąpić wyłącznie w trybie warunkowego podwyższenia kapitału zakładowego. Warunkowe podwyższenie kapitału zakładowego dokonywane na mocy niniejszej Uchwały umotywowane jest umożliwieniem objęcia Akcji przez posiadaczy Warrantów. </w:t>
      </w:r>
    </w:p>
    <w:p w:rsidR="002F09A2" w:rsidRPr="00941A62" w:rsidRDefault="002F09A2" w:rsidP="002F09A2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3. Termin wykonania praw objęcia Akcji serii N</w:t>
      </w:r>
    </w:p>
    <w:p w:rsidR="002F09A2" w:rsidRPr="00941A62" w:rsidRDefault="002F09A2" w:rsidP="002F09A2">
      <w:pPr>
        <w:pStyle w:val="Default"/>
        <w:numPr>
          <w:ilvl w:val="0"/>
          <w:numId w:val="25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lastRenderedPageBreak/>
        <w:t xml:space="preserve">Obejmowanie Akcji serii N nastąpi w trybie określonym w art. 451 k.s.h., tj. w drodze pisemnych oświadczeń składanych na formularzach przygotowanych przez Spółkę. </w:t>
      </w:r>
    </w:p>
    <w:p w:rsidR="002F09A2" w:rsidRPr="00941A62" w:rsidRDefault="002F09A2" w:rsidP="002F09A2">
      <w:pPr>
        <w:pStyle w:val="Default"/>
        <w:numPr>
          <w:ilvl w:val="0"/>
          <w:numId w:val="25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Każdy Warrant uprawnia do objęcia 1 (słownie: jednej) Akcji serii N. </w:t>
      </w:r>
    </w:p>
    <w:p w:rsidR="002F09A2" w:rsidRPr="00941A62" w:rsidRDefault="002F09A2" w:rsidP="002F09A2">
      <w:pPr>
        <w:pStyle w:val="Default"/>
        <w:numPr>
          <w:ilvl w:val="0"/>
          <w:numId w:val="25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Wykonanie uprawnienia z Warrantu polegać będzie na złożeniu Spółce oświadczenia o objęciu Akcji serii N. W terminie jednego miesiąca od złożenia przez Uczestnika Programu skutecznego oświadczenia o wykonaniu prawa z Warrantu Subskrypcyjnego oraz opłaceniu Akcji serii N Spółka wyda Akcje serii N. Z chwilą wydania Akcji serii N następuje podwyższenie kapitału zakładowego Spółki. </w:t>
      </w:r>
    </w:p>
    <w:p w:rsidR="002F09A2" w:rsidRPr="00941A62" w:rsidRDefault="002F09A2" w:rsidP="002F09A2">
      <w:pPr>
        <w:pStyle w:val="Default"/>
        <w:numPr>
          <w:ilvl w:val="0"/>
          <w:numId w:val="25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Termin wykonania wynikających z Warrantów praw objęcia Akcji serii N upływa 31 grudnia 2021 r. </w:t>
      </w:r>
    </w:p>
    <w:p w:rsidR="002F09A2" w:rsidRPr="00941A62" w:rsidRDefault="002F09A2" w:rsidP="002F09A2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4. Osoby uprawnione do objęcia Akcji serii N</w:t>
      </w:r>
    </w:p>
    <w:p w:rsidR="002F09A2" w:rsidRPr="00941A62" w:rsidRDefault="002F09A2" w:rsidP="002F09A2">
      <w:p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Akcje serii N mogą być obejmowane wyłącznie przez Uczestników Programu (lub ich spadkobierców) posiadających ważne Warranty Subskrypcyjne uprawnionych na podstawie uchwały nr </w:t>
      </w:r>
      <w:r w:rsidR="00DF3FEC" w:rsidRPr="00941A62">
        <w:rPr>
          <w:rFonts w:ascii="Arial Narrow" w:hAnsi="Arial Narrow" w:cs="Tahoma"/>
        </w:rPr>
        <w:t>20</w:t>
      </w:r>
      <w:r w:rsidRPr="00941A62">
        <w:rPr>
          <w:rFonts w:ascii="Arial Narrow" w:hAnsi="Arial Narrow" w:cs="Tahoma"/>
        </w:rPr>
        <w:t xml:space="preserve"> Zwyczajnego Walnego Zgromadzenia Spółki z dnia </w:t>
      </w:r>
      <w:r w:rsidR="00DF3FEC" w:rsidRPr="00941A62">
        <w:rPr>
          <w:rFonts w:ascii="Arial Narrow" w:hAnsi="Arial Narrow" w:cs="Tahoma"/>
        </w:rPr>
        <w:t xml:space="preserve">27 czerwca </w:t>
      </w:r>
      <w:r w:rsidRPr="00941A62">
        <w:rPr>
          <w:rFonts w:ascii="Arial Narrow" w:hAnsi="Arial Narrow" w:cs="Tahoma"/>
        </w:rPr>
        <w:t xml:space="preserve">2018 roku w sprawie przyjęcia programu motywacyjnego dla członków Zarządu Spółki oraz kluczowych pracowników Spółki na lata 2018-2020. </w:t>
      </w:r>
    </w:p>
    <w:p w:rsidR="002F09A2" w:rsidRPr="00941A62" w:rsidRDefault="002F09A2" w:rsidP="002F09A2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5. Cena emisyjna Akcji serii N</w:t>
      </w:r>
    </w:p>
    <w:p w:rsidR="002F09A2" w:rsidRPr="00941A62" w:rsidRDefault="002F09A2" w:rsidP="002F09A2">
      <w:pPr>
        <w:pStyle w:val="Default"/>
        <w:numPr>
          <w:ilvl w:val="0"/>
          <w:numId w:val="26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Cena emisyjna 1 (słownie: jednej) Akcji serii N obejmowanej w drodze realizacji uprawnień z Warrantu Subskrypcyjnego będzie równa kwocie 1,00 zł (słownie: jeden złoty). </w:t>
      </w:r>
    </w:p>
    <w:p w:rsidR="002F09A2" w:rsidRPr="00941A62" w:rsidRDefault="002F09A2" w:rsidP="002F09A2">
      <w:pPr>
        <w:pStyle w:val="Default"/>
        <w:numPr>
          <w:ilvl w:val="0"/>
          <w:numId w:val="26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Akcje serii N pokryte będą przez osoby wskazane w § 4 Uchwały wyłącznie wkładami pieniężnymi, najpóźniej w chwili objęcia Akcji serii N.  </w:t>
      </w:r>
    </w:p>
    <w:p w:rsidR="002F09A2" w:rsidRPr="00941A62" w:rsidRDefault="002F09A2" w:rsidP="002F09A2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6. Dywidenda</w:t>
      </w:r>
    </w:p>
    <w:p w:rsidR="002F09A2" w:rsidRPr="00941A62" w:rsidRDefault="002F09A2" w:rsidP="002F09A2">
      <w:pPr>
        <w:pStyle w:val="Default"/>
        <w:numPr>
          <w:ilvl w:val="0"/>
          <w:numId w:val="27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1. Akcje serii N uczestniczyć będą w dywidendzie za dany rok obrotowy na następujących warunkach: </w:t>
      </w:r>
    </w:p>
    <w:p w:rsidR="002F09A2" w:rsidRPr="00941A62" w:rsidRDefault="002F09A2" w:rsidP="002F09A2">
      <w:pPr>
        <w:pStyle w:val="Default"/>
        <w:numPr>
          <w:ilvl w:val="1"/>
          <w:numId w:val="27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 przypadku, gdy Akcje serii N zostaną wydane przez Spółkę w okresie od początku roku obrotowego do dnia dywidendy, o którym mowa w art. 348 § 2 k.s.h. włącznie, akcje te uczestniczą w zysku od pierwszego dnia stycznia roku obrotowego, poprzedzającego bezpośrednio rok, w którym doszło do ich wydania; </w:t>
      </w:r>
    </w:p>
    <w:p w:rsidR="002F09A2" w:rsidRPr="00941A62" w:rsidRDefault="002F09A2" w:rsidP="002F09A2">
      <w:pPr>
        <w:pStyle w:val="Default"/>
        <w:numPr>
          <w:ilvl w:val="1"/>
          <w:numId w:val="27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 przypadku, gdy Akcje serii N zostaną wydane przez Spółkę w okresie po dniu dywidendy, o którym mowa w art. 348 § 2 k.s.h. do końca roku obrotowego akcje takie uczestniczą w zysku począwszy od pierwszego dnia stycznia roku obrotowego, w którym zostały wydane. </w:t>
      </w:r>
    </w:p>
    <w:p w:rsidR="002F09A2" w:rsidRPr="00941A62" w:rsidRDefault="002F09A2" w:rsidP="002F09A2">
      <w:pPr>
        <w:pStyle w:val="Default"/>
        <w:numPr>
          <w:ilvl w:val="0"/>
          <w:numId w:val="27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 przypadku Akcji serii N zdematerializowanych, przez „wydanie akcji”, o którym mowa w ust. 1, rozumie się zapisanie Akcji serii N na rachunku papierów wartościowych Akcjonariusza. </w:t>
      </w:r>
    </w:p>
    <w:p w:rsidR="002F09A2" w:rsidRPr="00941A62" w:rsidRDefault="002F09A2" w:rsidP="002F09A2">
      <w:pPr>
        <w:pStyle w:val="Default"/>
        <w:spacing w:after="120" w:line="264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b/>
          <w:bCs/>
          <w:color w:val="auto"/>
          <w:sz w:val="22"/>
          <w:szCs w:val="22"/>
        </w:rPr>
        <w:t>§ 7. Wyłączenie prawa poboru</w:t>
      </w:r>
    </w:p>
    <w:p w:rsidR="002F09A2" w:rsidRPr="00941A62" w:rsidRDefault="002F09A2" w:rsidP="002F09A2">
      <w:pPr>
        <w:pStyle w:val="Default"/>
        <w:numPr>
          <w:ilvl w:val="0"/>
          <w:numId w:val="29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Wyłącza się w całości prawo poboru dotychczasowych akcjonariuszy Spółki w stosunku do Akcji serii N. </w:t>
      </w:r>
    </w:p>
    <w:p w:rsidR="002F09A2" w:rsidRPr="00941A62" w:rsidRDefault="00676F03" w:rsidP="002F09A2">
      <w:pPr>
        <w:pStyle w:val="Default"/>
        <w:numPr>
          <w:ilvl w:val="0"/>
          <w:numId w:val="29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>Wyłączenie prawa poboru</w:t>
      </w:r>
      <w:r w:rsidR="002F09A2" w:rsidRPr="00941A62">
        <w:rPr>
          <w:rFonts w:ascii="Arial Narrow" w:hAnsi="Arial Narrow"/>
          <w:color w:val="auto"/>
          <w:sz w:val="22"/>
          <w:szCs w:val="22"/>
        </w:rPr>
        <w:t xml:space="preserve"> dotychczasowych akcjonariuszy Spółki</w:t>
      </w:r>
      <w:r w:rsidRPr="00941A62">
        <w:rPr>
          <w:rFonts w:ascii="Arial Narrow" w:hAnsi="Arial Narrow"/>
          <w:color w:val="auto"/>
          <w:sz w:val="22"/>
          <w:szCs w:val="22"/>
        </w:rPr>
        <w:t xml:space="preserve"> w</w:t>
      </w:r>
      <w:r w:rsidR="002F09A2" w:rsidRPr="00941A62">
        <w:rPr>
          <w:rFonts w:ascii="Arial Narrow" w:hAnsi="Arial Narrow"/>
          <w:color w:val="auto"/>
          <w:sz w:val="22"/>
          <w:szCs w:val="22"/>
        </w:rPr>
        <w:t xml:space="preserve"> stosunku do Akcji serii N jest ekonomicznie uzasadnione i leży w najlepszym interesie Spółki, co szczegółowo uzasadnia Opinia Zarządu w sprawie pozbawienia dotychczasowych akcjonariuszy spółki prawa poboru w odniesieniu do akcji Spółki serii N oraz w sprawie proponowanej ceny emisyjnej Akcji serii N stanowiąca załącznik do niniejszej uchwały.</w:t>
      </w:r>
    </w:p>
    <w:p w:rsidR="002F09A2" w:rsidRPr="00941A62" w:rsidRDefault="002F09A2" w:rsidP="002F09A2">
      <w:pPr>
        <w:pStyle w:val="Default"/>
        <w:numPr>
          <w:ilvl w:val="0"/>
          <w:numId w:val="29"/>
        </w:numPr>
        <w:spacing w:after="120" w:line="264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41A62">
        <w:rPr>
          <w:rFonts w:ascii="Arial Narrow" w:hAnsi="Arial Narrow"/>
          <w:color w:val="auto"/>
          <w:sz w:val="22"/>
          <w:szCs w:val="22"/>
        </w:rPr>
        <w:t xml:space="preserve">W związku z pozbawieniem dotychczasowych Akcjonariuszy w całości prawa poboru akcji serii N, nie określa się dnia prawa poboru. </w:t>
      </w:r>
    </w:p>
    <w:p w:rsidR="002F09A2" w:rsidRPr="00941A62" w:rsidRDefault="002F09A2" w:rsidP="002F09A2">
      <w:pPr>
        <w:autoSpaceDE w:val="0"/>
        <w:autoSpaceDN w:val="0"/>
        <w:adjustRightInd w:val="0"/>
        <w:spacing w:after="120" w:line="264" w:lineRule="auto"/>
        <w:jc w:val="center"/>
        <w:rPr>
          <w:rFonts w:ascii="Arial Narrow" w:hAnsi="Arial Narrow" w:cs="Tahoma"/>
        </w:rPr>
      </w:pPr>
      <w:r w:rsidRPr="00941A62">
        <w:rPr>
          <w:rFonts w:ascii="Arial Narrow" w:hAnsi="Arial Narrow" w:cs="Tahoma"/>
          <w:b/>
          <w:bCs/>
        </w:rPr>
        <w:t>§ 8. Dematerializacja Akcji serii N</w:t>
      </w:r>
    </w:p>
    <w:p w:rsidR="002F09A2" w:rsidRPr="00941A62" w:rsidRDefault="002F09A2" w:rsidP="002F09A2">
      <w:pPr>
        <w:numPr>
          <w:ilvl w:val="0"/>
          <w:numId w:val="30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Akcje serii N będą przedmiotem ubiegania się o ich dopuszczenie do obrotu na rynku regulowanym — Giełdzie Papierów Wartościowych w Warszawie S.A. W związku z powyższym działając na podstawie: (i) art. </w:t>
      </w:r>
      <w:r w:rsidRPr="00941A62">
        <w:rPr>
          <w:rFonts w:ascii="Arial Narrow" w:hAnsi="Arial Narrow" w:cs="Tahoma"/>
        </w:rPr>
        <w:lastRenderedPageBreak/>
        <w:t>27 ust. 2 pkt 3a i 3b ustawy z dnia 29 lipca 2005 roku o ofercie publicznej i warunkach wprowadzania instrumentów finansowych do zorganizowanego systemu obrotu oraz o spółkach publicznych (Dz.U. z 2018 r., poz. 512, ze zm.), (ii) art. 5 ust. 8 ustawy i art. 6 ust. 1 ustawy z dnia 29 lipca 2005 roku o obrocie instrumentami finansowymi (Dz.U. z 2017 r., poz. 1768 ze zm.) Walne Zgromadzenie Spółki wyraża zgodę na:</w:t>
      </w:r>
    </w:p>
    <w:p w:rsidR="002F09A2" w:rsidRPr="00941A62" w:rsidRDefault="002F09A2" w:rsidP="002F09A2">
      <w:pPr>
        <w:numPr>
          <w:ilvl w:val="1"/>
          <w:numId w:val="30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ubieganie się o dopuszczenie i wprowadzenie Akcji serii N do obrotu na Giełdzie Papierów Wartościowych w Warszawie, </w:t>
      </w:r>
    </w:p>
    <w:p w:rsidR="002F09A2" w:rsidRPr="00941A62" w:rsidRDefault="002F09A2" w:rsidP="002F09A2">
      <w:pPr>
        <w:numPr>
          <w:ilvl w:val="1"/>
          <w:numId w:val="30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dokonanie dematerializacji Akcji serii N w rozumieniu przepisów ustawy z dnia 29 lipca 2005 roku o obrocie instrumentami finansowymi (Dz.U. z 2017 r poz. 1768 ze zm.) i zawarcie umowy o rejestrację Akcji serii N w depozycie papierów wartościowych prowadzonym przez Krajowy Depozyt Papierów Wartościowych S.A., </w:t>
      </w:r>
    </w:p>
    <w:p w:rsidR="002F09A2" w:rsidRPr="00941A62" w:rsidRDefault="002F09A2" w:rsidP="002F09A2">
      <w:pPr>
        <w:numPr>
          <w:ilvl w:val="0"/>
          <w:numId w:val="30"/>
        </w:numPr>
        <w:autoSpaceDE w:val="0"/>
        <w:autoSpaceDN w:val="0"/>
        <w:adjustRightInd w:val="0"/>
        <w:spacing w:after="120" w:line="264" w:lineRule="auto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Walne Zgromadzenie upoważnia Zarząd Spółki do: </w:t>
      </w:r>
    </w:p>
    <w:p w:rsidR="002F09A2" w:rsidRPr="00941A62" w:rsidRDefault="002F09A2" w:rsidP="002F09A2">
      <w:pPr>
        <w:numPr>
          <w:ilvl w:val="1"/>
          <w:numId w:val="30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podjęcia wszelkich niezbędnych działań mających na celu dopuszczenie i wprowadzenie Akcji serii N do obrotu na rynku regulowanym, w tym do złożenia wszelkich wniosków, dokumentów lub zawiadomień do Komisji Nadzoru Finansowego i Giełdy Papierów Wartościowych w Warszawie S.A. oraz dokonania innych odpowiednich czynności w powyższym celu, </w:t>
      </w:r>
    </w:p>
    <w:p w:rsidR="002F09A2" w:rsidRPr="00941A62" w:rsidRDefault="002F09A2" w:rsidP="002F09A2">
      <w:pPr>
        <w:numPr>
          <w:ilvl w:val="1"/>
          <w:numId w:val="30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podjęcia wszelkich innych niezbędnych działań mających na celu dokonanie dematerializacji Akcji serii N, w tym w szczególności do zawarcia z Krajowym Depozytem Papierów Wartościowych S.A. umowy o rejestrację Akcji serii N w depozycie papierów wartościowych. </w:t>
      </w:r>
    </w:p>
    <w:p w:rsidR="002F09A2" w:rsidRPr="00941A62" w:rsidRDefault="002F09A2" w:rsidP="002F09A2">
      <w:pPr>
        <w:autoSpaceDE w:val="0"/>
        <w:autoSpaceDN w:val="0"/>
        <w:adjustRightInd w:val="0"/>
        <w:spacing w:after="120" w:line="264" w:lineRule="auto"/>
        <w:jc w:val="center"/>
        <w:rPr>
          <w:rFonts w:ascii="Arial Narrow" w:hAnsi="Arial Narrow" w:cs="Tahoma"/>
        </w:rPr>
      </w:pPr>
      <w:r w:rsidRPr="00941A62">
        <w:rPr>
          <w:rFonts w:ascii="Arial Narrow" w:hAnsi="Arial Narrow" w:cs="Tahoma"/>
          <w:b/>
          <w:bCs/>
        </w:rPr>
        <w:t>II. ZMIANA STATUTU SPÓŁKI</w:t>
      </w:r>
    </w:p>
    <w:p w:rsidR="002F09A2" w:rsidRPr="00941A62" w:rsidRDefault="002F09A2" w:rsidP="002F09A2">
      <w:pPr>
        <w:autoSpaceDE w:val="0"/>
        <w:autoSpaceDN w:val="0"/>
        <w:adjustRightInd w:val="0"/>
        <w:spacing w:after="120" w:line="264" w:lineRule="auto"/>
        <w:jc w:val="center"/>
        <w:rPr>
          <w:rFonts w:ascii="Arial Narrow" w:hAnsi="Arial Narrow" w:cs="Tahoma"/>
        </w:rPr>
      </w:pPr>
      <w:r w:rsidRPr="00941A62">
        <w:rPr>
          <w:rFonts w:ascii="Arial Narrow" w:hAnsi="Arial Narrow" w:cs="Tahoma"/>
          <w:b/>
          <w:bCs/>
        </w:rPr>
        <w:t>§ 9. Zmiana Statutu</w:t>
      </w:r>
    </w:p>
    <w:p w:rsidR="002F09A2" w:rsidRPr="00941A62" w:rsidRDefault="002F09A2" w:rsidP="002F09A2">
      <w:p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W związku z dokonanym warunkowym podwyższeniem kapitału zakładowego Spółki dokonuje się następującej zmiany w Statucie Spółki: </w:t>
      </w:r>
    </w:p>
    <w:p w:rsidR="002F09A2" w:rsidRPr="00941A62" w:rsidRDefault="002F09A2" w:rsidP="002F09A2">
      <w:pPr>
        <w:autoSpaceDE w:val="0"/>
        <w:autoSpaceDN w:val="0"/>
        <w:adjustRightInd w:val="0"/>
        <w:spacing w:after="120" w:line="264" w:lineRule="auto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w § 8 ust. 2 otrzymuje następujące brzmienie: </w:t>
      </w:r>
    </w:p>
    <w:p w:rsidR="002F09A2" w:rsidRPr="00941A62" w:rsidRDefault="00676F03" w:rsidP="002F09A2">
      <w:p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>Na podstawie uchwały Nadz</w:t>
      </w:r>
      <w:r w:rsidR="002F09A2" w:rsidRPr="00941A62">
        <w:rPr>
          <w:rFonts w:ascii="Arial Narrow" w:hAnsi="Arial Narrow" w:cs="Tahoma"/>
        </w:rPr>
        <w:t xml:space="preserve">wyczajnego Walnego Zgromadzenia nr </w:t>
      </w:r>
      <w:r w:rsidR="005E5D4A" w:rsidRPr="00941A62">
        <w:rPr>
          <w:rFonts w:ascii="Arial Narrow" w:hAnsi="Arial Narrow" w:cs="Tahoma"/>
        </w:rPr>
        <w:t>5</w:t>
      </w:r>
      <w:r w:rsidR="002F09A2" w:rsidRPr="00941A62">
        <w:rPr>
          <w:rFonts w:ascii="Arial Narrow" w:hAnsi="Arial Narrow" w:cs="Tahoma"/>
        </w:rPr>
        <w:t xml:space="preserve"> z dnia </w:t>
      </w:r>
      <w:r w:rsidR="005E5D4A" w:rsidRPr="00941A62">
        <w:rPr>
          <w:rFonts w:ascii="Arial Narrow" w:hAnsi="Arial Narrow" w:cs="Tahoma"/>
        </w:rPr>
        <w:t xml:space="preserve">7 sierpnia </w:t>
      </w:r>
      <w:r w:rsidR="002F09A2" w:rsidRPr="00941A62">
        <w:rPr>
          <w:rFonts w:ascii="Arial Narrow" w:hAnsi="Arial Narrow" w:cs="Tahoma"/>
        </w:rPr>
        <w:t xml:space="preserve">2018 r. kapitał zakładowy został warunkowo podwyższony o kwotę nie większą niż </w:t>
      </w:r>
      <w:r w:rsidR="002F09A2" w:rsidRPr="00941A62">
        <w:rPr>
          <w:rFonts w:ascii="Arial Narrow" w:hAnsi="Arial Narrow"/>
        </w:rPr>
        <w:t>3 860 250 (trzy miliony osiemset sześćdziesiąt tysięcy dwieście pięćdziesiąt</w:t>
      </w:r>
      <w:r w:rsidR="002F09A2" w:rsidRPr="00941A62">
        <w:rPr>
          <w:rFonts w:ascii="Arial Narrow" w:hAnsi="Arial Narrow" w:cs="Tahoma"/>
        </w:rPr>
        <w:t xml:space="preserve">) złotych poprzez emisję nie więcej niż </w:t>
      </w:r>
      <w:r w:rsidR="002F09A2" w:rsidRPr="00941A62">
        <w:rPr>
          <w:rFonts w:ascii="Arial Narrow" w:hAnsi="Arial Narrow"/>
        </w:rPr>
        <w:t>3 860 250 (trzy miliony osiemset sześćdziesiąt tysięcy dwieście pięćdziesiąt</w:t>
      </w:r>
      <w:r w:rsidR="002F09A2" w:rsidRPr="00941A62">
        <w:rPr>
          <w:rFonts w:ascii="Arial Narrow" w:hAnsi="Arial Narrow" w:cs="Tahoma"/>
        </w:rPr>
        <w:t xml:space="preserve">) akcji zwykłych na okaziciela Spółki serii N, o wartości nominalnej 1,00 zł (słownie: jeden złoty) każda i łącznej wartości nominalnej nie wyższej niż </w:t>
      </w:r>
      <w:r w:rsidR="002F09A2" w:rsidRPr="00941A62">
        <w:rPr>
          <w:rFonts w:ascii="Arial Narrow" w:hAnsi="Arial Narrow"/>
        </w:rPr>
        <w:t>3 860 250 (trzy miliony osiemset sześćdziesiąt tysięcy dwieście pięćdziesiąt</w:t>
      </w:r>
      <w:r w:rsidR="002F09A2" w:rsidRPr="00941A62">
        <w:rPr>
          <w:rFonts w:ascii="Arial Narrow" w:hAnsi="Arial Narrow" w:cs="Tahoma"/>
        </w:rPr>
        <w:t xml:space="preserve">) złotych. Warunkowe podwyższenie kapitału zakładowego Spółki dokonane zostało w celu przyznania praw do objęcia akcji serii N przez posiadaczy warrantów subskrypcyjnych serii A, wyemitowanych na podstawie uchwały nr </w:t>
      </w:r>
      <w:r w:rsidR="005E5D4A" w:rsidRPr="00941A62">
        <w:rPr>
          <w:rFonts w:ascii="Arial Narrow" w:hAnsi="Arial Narrow" w:cs="Tahoma"/>
        </w:rPr>
        <w:t>4</w:t>
      </w:r>
      <w:r w:rsidR="002F09A2" w:rsidRPr="00941A62">
        <w:rPr>
          <w:rFonts w:ascii="Arial Narrow" w:hAnsi="Arial Narrow" w:cs="Tahoma"/>
        </w:rPr>
        <w:t xml:space="preserve"> </w:t>
      </w:r>
      <w:r w:rsidR="00677E99" w:rsidRPr="00941A62">
        <w:rPr>
          <w:rFonts w:ascii="Arial Narrow" w:hAnsi="Arial Narrow" w:cs="Tahoma"/>
        </w:rPr>
        <w:t>Nadz</w:t>
      </w:r>
      <w:r w:rsidR="002F09A2" w:rsidRPr="00941A62">
        <w:rPr>
          <w:rFonts w:ascii="Arial Narrow" w:hAnsi="Arial Narrow" w:cs="Tahoma"/>
        </w:rPr>
        <w:t xml:space="preserve">wyczajnego Walnego Zgromadzenia Spółki z dnia </w:t>
      </w:r>
      <w:r w:rsidR="005E5D4A" w:rsidRPr="00941A62">
        <w:rPr>
          <w:rFonts w:ascii="Arial Narrow" w:hAnsi="Arial Narrow" w:cs="Tahoma"/>
        </w:rPr>
        <w:t xml:space="preserve">7 sierpnia </w:t>
      </w:r>
      <w:r w:rsidR="002F09A2" w:rsidRPr="00941A62">
        <w:rPr>
          <w:rFonts w:ascii="Arial Narrow" w:hAnsi="Arial Narrow" w:cs="Tahoma"/>
        </w:rPr>
        <w:t xml:space="preserve">2018 r. w sprawie emisji warrantów subskrypcyjnych serii A z prawem do objęcia akcji serii N z wyłączeniem prawa poboru warrantów subskrypcyjnych serii A.” </w:t>
      </w:r>
    </w:p>
    <w:p w:rsidR="00DA0490" w:rsidRPr="00941A62" w:rsidRDefault="00DA0490" w:rsidP="00DA0490">
      <w:pPr>
        <w:autoSpaceDE w:val="0"/>
        <w:autoSpaceDN w:val="0"/>
        <w:adjustRightInd w:val="0"/>
        <w:spacing w:after="120" w:line="264" w:lineRule="auto"/>
        <w:jc w:val="center"/>
        <w:rPr>
          <w:rFonts w:ascii="Arial Narrow" w:hAnsi="Arial Narrow" w:cs="Tahoma"/>
        </w:rPr>
      </w:pPr>
      <w:r w:rsidRPr="00941A62">
        <w:rPr>
          <w:rFonts w:ascii="Arial Narrow" w:hAnsi="Arial Narrow" w:cs="Tahoma"/>
          <w:b/>
          <w:bCs/>
        </w:rPr>
        <w:t xml:space="preserve">III. </w:t>
      </w:r>
      <w:r w:rsidRPr="00941A62">
        <w:rPr>
          <w:rFonts w:ascii="Arial Narrow" w:hAnsi="Arial Narrow"/>
          <w:b/>
        </w:rPr>
        <w:t>ZMIANA UCHWAŁY NR 20 ZWYCZAJNEGO WALNEGO ZGROMADZENIA SPÓŁKI Z DNIA 27 CZERWCA 2018 R.</w:t>
      </w:r>
    </w:p>
    <w:p w:rsidR="00DA0490" w:rsidRPr="00941A62" w:rsidRDefault="00DA0490" w:rsidP="00DA0490">
      <w:pPr>
        <w:autoSpaceDE w:val="0"/>
        <w:autoSpaceDN w:val="0"/>
        <w:adjustRightInd w:val="0"/>
        <w:spacing w:after="120" w:line="264" w:lineRule="auto"/>
        <w:jc w:val="center"/>
        <w:rPr>
          <w:rFonts w:ascii="Arial Narrow" w:hAnsi="Arial Narrow" w:cs="Tahoma"/>
        </w:rPr>
      </w:pPr>
      <w:r w:rsidRPr="00941A62">
        <w:rPr>
          <w:rFonts w:ascii="Arial Narrow" w:hAnsi="Arial Narrow" w:cs="Tahoma"/>
          <w:b/>
          <w:bCs/>
        </w:rPr>
        <w:t>§ 10. Zmiana uchwały</w:t>
      </w:r>
    </w:p>
    <w:p w:rsidR="00DA0490" w:rsidRPr="00941A62" w:rsidRDefault="00DA0490" w:rsidP="00DA0490">
      <w:p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W związku z brakiem uchwalenia warunkowego podwyższenia kapitału zakładowego Spółki przez Walne Zgromadzenie w dniu </w:t>
      </w:r>
      <w:r w:rsidRPr="00941A62">
        <w:rPr>
          <w:rFonts w:ascii="Arial Narrow" w:hAnsi="Arial Narrow"/>
        </w:rPr>
        <w:t>27 czerwca 2018 roku</w:t>
      </w:r>
      <w:r w:rsidRPr="00941A62">
        <w:rPr>
          <w:rFonts w:ascii="Arial Narrow" w:hAnsi="Arial Narrow" w:cs="Tahoma"/>
        </w:rPr>
        <w:t xml:space="preserve"> dokonuje się następującej zmiany w </w:t>
      </w:r>
      <w:r w:rsidRPr="00941A62">
        <w:rPr>
          <w:rFonts w:ascii="Arial Narrow" w:hAnsi="Arial Narrow"/>
        </w:rPr>
        <w:t>Uchwale Nr 20 Zwyczajnego Walnego Zgromadzenia Spółki z dnia 27 czerwca 2018 roku w sprawie przyjęcia programu motywacyjnego dla członków Zarządu Spółki oraz kluczowych pracowników Spółki na lata 2018-2020</w:t>
      </w:r>
      <w:r w:rsidRPr="00941A62">
        <w:rPr>
          <w:rFonts w:ascii="Arial Narrow" w:hAnsi="Arial Narrow" w:cs="Tahoma"/>
        </w:rPr>
        <w:t xml:space="preserve">: </w:t>
      </w:r>
    </w:p>
    <w:p w:rsidR="003B7F36" w:rsidRPr="00941A62" w:rsidRDefault="003B7F36" w:rsidP="003B7F36">
      <w:pPr>
        <w:autoSpaceDE w:val="0"/>
        <w:autoSpaceDN w:val="0"/>
        <w:adjustRightInd w:val="0"/>
        <w:spacing w:after="120" w:line="264" w:lineRule="auto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w § 1 ust. 2 otrzymuje następujące brzmienie: </w:t>
      </w:r>
    </w:p>
    <w:p w:rsidR="00DA0490" w:rsidRPr="00941A62" w:rsidRDefault="003B7F36" w:rsidP="00D6424C">
      <w:p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  <w:b/>
          <w:bCs/>
        </w:rPr>
      </w:pPr>
      <w:r w:rsidRPr="00941A62">
        <w:rPr>
          <w:rFonts w:ascii="Arial Narrow" w:hAnsi="Arial Narrow" w:cs="Tahoma"/>
        </w:rPr>
        <w:lastRenderedPageBreak/>
        <w:t>Podstawą emisji akcji Spółki oraz warrantów subskrypcyjnych będzie warunkowe podwyższenie kapitału zakładowego oraz emisja warrantów subskrypcyjnych dokonane uchwałami Nadzwyczajnego Walnego Zgromadzenia Spółki z dnia 7 sierpnia 2018 roku.</w:t>
      </w:r>
    </w:p>
    <w:p w:rsidR="002F09A2" w:rsidRPr="00941A62" w:rsidRDefault="002F09A2" w:rsidP="002F09A2">
      <w:pPr>
        <w:autoSpaceDE w:val="0"/>
        <w:autoSpaceDN w:val="0"/>
        <w:adjustRightInd w:val="0"/>
        <w:spacing w:after="120" w:line="264" w:lineRule="auto"/>
        <w:jc w:val="center"/>
        <w:rPr>
          <w:rFonts w:ascii="Arial Narrow" w:hAnsi="Arial Narrow" w:cs="Tahoma"/>
        </w:rPr>
      </w:pPr>
      <w:r w:rsidRPr="00941A62">
        <w:rPr>
          <w:rFonts w:ascii="Arial Narrow" w:hAnsi="Arial Narrow" w:cs="Tahoma"/>
          <w:b/>
          <w:bCs/>
        </w:rPr>
        <w:t>I</w:t>
      </w:r>
      <w:r w:rsidR="00DA0490" w:rsidRPr="00941A62">
        <w:rPr>
          <w:rFonts w:ascii="Arial Narrow" w:hAnsi="Arial Narrow" w:cs="Tahoma"/>
          <w:b/>
          <w:bCs/>
        </w:rPr>
        <w:t>V</w:t>
      </w:r>
      <w:r w:rsidRPr="00941A62">
        <w:rPr>
          <w:rFonts w:ascii="Arial Narrow" w:hAnsi="Arial Narrow" w:cs="Tahoma"/>
          <w:b/>
          <w:bCs/>
        </w:rPr>
        <w:t>. POSTANOWIENIA KOŃCOWE</w:t>
      </w:r>
    </w:p>
    <w:p w:rsidR="002F09A2" w:rsidRPr="00941A62" w:rsidRDefault="002F09A2" w:rsidP="002F09A2">
      <w:pPr>
        <w:autoSpaceDE w:val="0"/>
        <w:autoSpaceDN w:val="0"/>
        <w:adjustRightInd w:val="0"/>
        <w:spacing w:after="120" w:line="264" w:lineRule="auto"/>
        <w:jc w:val="center"/>
        <w:rPr>
          <w:rFonts w:ascii="Arial Narrow" w:hAnsi="Arial Narrow" w:cs="Tahoma"/>
        </w:rPr>
      </w:pPr>
      <w:r w:rsidRPr="00941A62">
        <w:rPr>
          <w:rFonts w:ascii="Arial Narrow" w:hAnsi="Arial Narrow" w:cs="Tahoma"/>
          <w:b/>
          <w:bCs/>
        </w:rPr>
        <w:t>§ 1</w:t>
      </w:r>
      <w:r w:rsidR="00DA0490" w:rsidRPr="00941A62">
        <w:rPr>
          <w:rFonts w:ascii="Arial Narrow" w:hAnsi="Arial Narrow" w:cs="Tahoma"/>
          <w:b/>
          <w:bCs/>
        </w:rPr>
        <w:t>1</w:t>
      </w:r>
      <w:r w:rsidRPr="00941A62">
        <w:rPr>
          <w:rFonts w:ascii="Arial Narrow" w:hAnsi="Arial Narrow" w:cs="Tahoma"/>
          <w:b/>
          <w:bCs/>
        </w:rPr>
        <w:t>. Upoważnienia i zobowiązania</w:t>
      </w:r>
    </w:p>
    <w:p w:rsidR="002F09A2" w:rsidRPr="00941A62" w:rsidRDefault="002F09A2" w:rsidP="002F09A2">
      <w:pPr>
        <w:numPr>
          <w:ilvl w:val="0"/>
          <w:numId w:val="31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Zarząd Spółki jest upoważniony do określenia szczegółowych zasad przyjmowania oświadczeń o objęciu Akcji serii N, w tym w szczególności miejsc i dat składania przedmiotowych oświadczeń. </w:t>
      </w:r>
    </w:p>
    <w:p w:rsidR="002F09A2" w:rsidRPr="00941A62" w:rsidRDefault="002F09A2" w:rsidP="002F09A2">
      <w:pPr>
        <w:numPr>
          <w:ilvl w:val="0"/>
          <w:numId w:val="31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Walne Zgromadzenie upoważnia niniejszym Radę Nadzorczą do reprezentowania Spółki we wszelkich sprawach związanych z realizacją niniejszej uchwały w zakresie, w jakim dotyczy ona członków Zarządu Spółki i w jakim łączy się z wykonaniem przez osoby uprawnione wskazane w § 4 uchwały, będące członkami Zarządu, uprawnień wynikających z niniejszej uchwały, w szczególności do przyjęcia oświadczenia o objęciu Akcji. </w:t>
      </w:r>
    </w:p>
    <w:p w:rsidR="002F09A2" w:rsidRPr="00941A62" w:rsidRDefault="002F09A2" w:rsidP="002F09A2">
      <w:pPr>
        <w:numPr>
          <w:ilvl w:val="0"/>
          <w:numId w:val="31"/>
        </w:numPr>
        <w:autoSpaceDE w:val="0"/>
        <w:autoSpaceDN w:val="0"/>
        <w:adjustRightInd w:val="0"/>
        <w:spacing w:after="120" w:line="264" w:lineRule="auto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Zarząd Spółki jest upoważniony do: </w:t>
      </w:r>
    </w:p>
    <w:p w:rsidR="002F09A2" w:rsidRPr="00941A62" w:rsidRDefault="002F09A2" w:rsidP="002F09A2">
      <w:pPr>
        <w:numPr>
          <w:ilvl w:val="1"/>
          <w:numId w:val="31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zgłoszenia warunkowego podwyższenia kapitału zakładowego do sądu rejestrowego w trybie art. 450 k.s.h. </w:t>
      </w:r>
    </w:p>
    <w:p w:rsidR="002F09A2" w:rsidRPr="00941A62" w:rsidRDefault="002F09A2" w:rsidP="002F09A2">
      <w:pPr>
        <w:numPr>
          <w:ilvl w:val="1"/>
          <w:numId w:val="31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zgłaszania do sądu rejestrowego danych wymaganych przez art. 452 k.s.h., </w:t>
      </w:r>
    </w:p>
    <w:p w:rsidR="002F09A2" w:rsidRPr="00941A62" w:rsidRDefault="002F09A2" w:rsidP="002F09A2">
      <w:pPr>
        <w:numPr>
          <w:ilvl w:val="1"/>
          <w:numId w:val="31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podjęcia wszelkich innych czynności niezbędnych do wykonania postanowień wynikających z niniejszej uchwały, </w:t>
      </w:r>
    </w:p>
    <w:p w:rsidR="002F09A2" w:rsidRPr="00941A62" w:rsidRDefault="002F09A2" w:rsidP="002F09A2">
      <w:pPr>
        <w:numPr>
          <w:ilvl w:val="1"/>
          <w:numId w:val="31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dokonania wszelkich czynności prawnych i faktycznych zmierzających do zarejestrowania niniejszej uchwały, w tym w szczególności do zgłoszenia zmiany Statutu Spółki do rejestru przedsiębiorców. </w:t>
      </w:r>
    </w:p>
    <w:p w:rsidR="002F09A2" w:rsidRPr="00941A62" w:rsidRDefault="002F09A2" w:rsidP="002F09A2">
      <w:pPr>
        <w:numPr>
          <w:ilvl w:val="0"/>
          <w:numId w:val="31"/>
        </w:numPr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 xml:space="preserve">Na podstawie art. 430 § 5 k.s.h. upoważnia się Radę Nadzorczą Spółki do ustalenia tekstu jednolitego zmienionego Statutu Spółki uwzględniającego zmiany dokonane na podstawie niniejszej uchwały. </w:t>
      </w:r>
    </w:p>
    <w:p w:rsidR="002F09A2" w:rsidRPr="00941A62" w:rsidRDefault="002F09A2" w:rsidP="002F09A2">
      <w:pPr>
        <w:tabs>
          <w:tab w:val="left" w:pos="3528"/>
        </w:tabs>
        <w:autoSpaceDE w:val="0"/>
        <w:autoSpaceDN w:val="0"/>
        <w:adjustRightInd w:val="0"/>
        <w:spacing w:after="120" w:line="264" w:lineRule="auto"/>
        <w:jc w:val="center"/>
        <w:rPr>
          <w:rFonts w:ascii="Arial Narrow" w:hAnsi="Arial Narrow" w:cs="Tahoma"/>
        </w:rPr>
      </w:pPr>
      <w:r w:rsidRPr="00941A62">
        <w:rPr>
          <w:rFonts w:ascii="Arial Narrow" w:hAnsi="Arial Narrow" w:cs="Tahoma"/>
          <w:b/>
          <w:bCs/>
        </w:rPr>
        <w:t>§ 1</w:t>
      </w:r>
      <w:r w:rsidR="00DA0490" w:rsidRPr="00941A62">
        <w:rPr>
          <w:rFonts w:ascii="Arial Narrow" w:hAnsi="Arial Narrow" w:cs="Tahoma"/>
          <w:b/>
          <w:bCs/>
        </w:rPr>
        <w:t>2</w:t>
      </w:r>
      <w:r w:rsidRPr="00941A62">
        <w:rPr>
          <w:rFonts w:ascii="Arial Narrow" w:hAnsi="Arial Narrow" w:cs="Tahoma"/>
          <w:b/>
          <w:bCs/>
        </w:rPr>
        <w:t>. Postanowienia końcowe</w:t>
      </w:r>
    </w:p>
    <w:p w:rsidR="00EC3AC6" w:rsidRPr="00941A62" w:rsidRDefault="002F09A2" w:rsidP="002F09A2">
      <w:pPr>
        <w:autoSpaceDE w:val="0"/>
        <w:autoSpaceDN w:val="0"/>
        <w:adjustRightInd w:val="0"/>
        <w:spacing w:after="120" w:line="264" w:lineRule="auto"/>
        <w:rPr>
          <w:rFonts w:ascii="Arial Narrow" w:hAnsi="Arial Narrow" w:cs="Tahoma"/>
        </w:rPr>
      </w:pPr>
      <w:r w:rsidRPr="00941A62">
        <w:rPr>
          <w:rFonts w:ascii="Arial Narrow" w:hAnsi="Arial Narrow" w:cs="Tahoma"/>
        </w:rPr>
        <w:t>Uchwała wchodzi w życie z chwilą podjęcia.</w:t>
      </w:r>
    </w:p>
    <w:p w:rsidR="00EC3AC6" w:rsidRPr="00941A62" w:rsidRDefault="00EC3AC6" w:rsidP="00947B36">
      <w:pPr>
        <w:spacing w:after="120" w:line="264" w:lineRule="auto"/>
        <w:rPr>
          <w:rFonts w:ascii="Arial Narrow" w:hAnsi="Arial Narrow" w:cs="Arial"/>
        </w:rPr>
      </w:pPr>
    </w:p>
    <w:p w:rsidR="006F1102" w:rsidRPr="006F1102" w:rsidRDefault="006F1102" w:rsidP="006F1102">
      <w:pPr>
        <w:spacing w:after="120" w:line="264" w:lineRule="auto"/>
        <w:jc w:val="both"/>
        <w:rPr>
          <w:rFonts w:ascii="Arial Narrow" w:hAnsi="Arial Narrow" w:cs="Arial"/>
          <w:i/>
        </w:rPr>
      </w:pPr>
      <w:r w:rsidRPr="00941A62">
        <w:rPr>
          <w:rFonts w:ascii="Arial Narrow" w:hAnsi="Arial Narrow" w:cs="Arial"/>
          <w:i/>
        </w:rPr>
        <w:t>Oddano ważne głosy z 17 634 619 akcji, to jest z 22,84% kapitału zakładowego, oddano 17 634 619 ważnych głosów, w tym za uchwałą oddano 17 634 619 głosów, przy braku głosów przeciwko uchwale i braku głosów wstrzymujących.</w:t>
      </w:r>
    </w:p>
    <w:p w:rsidR="006F1102" w:rsidRPr="006F1102" w:rsidRDefault="006F1102" w:rsidP="00947B36">
      <w:pPr>
        <w:spacing w:after="120" w:line="264" w:lineRule="auto"/>
        <w:rPr>
          <w:rFonts w:ascii="Arial Narrow" w:hAnsi="Arial Narrow" w:cs="Arial"/>
        </w:rPr>
      </w:pPr>
    </w:p>
    <w:sectPr w:rsidR="006F1102" w:rsidRPr="006F11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553" w:rsidRDefault="00552553" w:rsidP="00D6424C">
      <w:pPr>
        <w:spacing w:after="0" w:line="240" w:lineRule="auto"/>
      </w:pPr>
      <w:r>
        <w:separator/>
      </w:r>
    </w:p>
  </w:endnote>
  <w:endnote w:type="continuationSeparator" w:id="0">
    <w:p w:rsidR="00552553" w:rsidRDefault="00552553" w:rsidP="00D6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7444305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:rsidR="00D6424C" w:rsidRDefault="00D6424C">
        <w:pPr>
          <w:pStyle w:val="Stopka"/>
          <w:jc w:val="center"/>
        </w:pPr>
      </w:p>
      <w:p w:rsidR="00D6424C" w:rsidRPr="00D6424C" w:rsidRDefault="00D6424C" w:rsidP="00D6424C">
        <w:pPr>
          <w:pStyle w:val="Stopka"/>
          <w:jc w:val="center"/>
          <w:rPr>
            <w:rFonts w:ascii="Arial Narrow" w:hAnsi="Arial Narrow"/>
            <w:sz w:val="16"/>
            <w:szCs w:val="16"/>
          </w:rPr>
        </w:pPr>
        <w:r w:rsidRPr="00D6424C">
          <w:rPr>
            <w:rFonts w:ascii="Arial Narrow" w:hAnsi="Arial Narrow"/>
            <w:sz w:val="16"/>
            <w:szCs w:val="16"/>
          </w:rPr>
          <w:fldChar w:fldCharType="begin"/>
        </w:r>
        <w:r w:rsidRPr="00D6424C">
          <w:rPr>
            <w:rFonts w:ascii="Arial Narrow" w:hAnsi="Arial Narrow"/>
            <w:sz w:val="16"/>
            <w:szCs w:val="16"/>
          </w:rPr>
          <w:instrText>PAGE   \* MERGEFORMAT</w:instrText>
        </w:r>
        <w:r w:rsidRPr="00D6424C">
          <w:rPr>
            <w:rFonts w:ascii="Arial Narrow" w:hAnsi="Arial Narrow"/>
            <w:sz w:val="16"/>
            <w:szCs w:val="16"/>
          </w:rPr>
          <w:fldChar w:fldCharType="separate"/>
        </w:r>
        <w:r w:rsidR="00941A62">
          <w:rPr>
            <w:rFonts w:ascii="Arial Narrow" w:hAnsi="Arial Narrow"/>
            <w:noProof/>
            <w:sz w:val="16"/>
            <w:szCs w:val="16"/>
          </w:rPr>
          <w:t>6</w:t>
        </w:r>
        <w:r w:rsidRPr="00D6424C">
          <w:rPr>
            <w:rFonts w:ascii="Arial Narrow" w:hAnsi="Arial Narrow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553" w:rsidRDefault="00552553" w:rsidP="00D6424C">
      <w:pPr>
        <w:spacing w:after="0" w:line="240" w:lineRule="auto"/>
      </w:pPr>
      <w:r>
        <w:separator/>
      </w:r>
    </w:p>
  </w:footnote>
  <w:footnote w:type="continuationSeparator" w:id="0">
    <w:p w:rsidR="00552553" w:rsidRDefault="00552553" w:rsidP="00D64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2CFBB99"/>
    <w:multiLevelType w:val="hybridMultilevel"/>
    <w:tmpl w:val="96B9CF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2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00000003"/>
    <w:multiLevelType w:val="multilevel"/>
    <w:tmpl w:val="00000003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1956A9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3130D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6F0455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7D11CAA"/>
    <w:multiLevelType w:val="hybridMultilevel"/>
    <w:tmpl w:val="33966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1583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617B02"/>
    <w:multiLevelType w:val="hybridMultilevel"/>
    <w:tmpl w:val="29EE1A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1B88F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091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8F339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9E53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886C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245B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CA29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86814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33FEC6"/>
    <w:multiLevelType w:val="hybridMultilevel"/>
    <w:tmpl w:val="8F0DA3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9AD2C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C555A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AEB6323"/>
    <w:multiLevelType w:val="hybridMultilevel"/>
    <w:tmpl w:val="CCBCF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F74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2A17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6F4C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28606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0876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5F3E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9F826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B7523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DD01B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38C096F"/>
    <w:multiLevelType w:val="hybridMultilevel"/>
    <w:tmpl w:val="1DE64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43833"/>
    <w:multiLevelType w:val="hybridMultilevel"/>
    <w:tmpl w:val="E43EC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46FA4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"/>
  </w:num>
  <w:num w:numId="4">
    <w:abstractNumId w:val="0"/>
  </w:num>
  <w:num w:numId="5">
    <w:abstractNumId w:val="16"/>
  </w:num>
  <w:num w:numId="6">
    <w:abstractNumId w:val="29"/>
  </w:num>
  <w:num w:numId="7">
    <w:abstractNumId w:val="8"/>
  </w:num>
  <w:num w:numId="8">
    <w:abstractNumId w:val="4"/>
  </w:num>
  <w:num w:numId="9">
    <w:abstractNumId w:val="30"/>
  </w:num>
  <w:num w:numId="10">
    <w:abstractNumId w:val="9"/>
  </w:num>
  <w:num w:numId="11">
    <w:abstractNumId w:val="6"/>
  </w:num>
  <w:num w:numId="12">
    <w:abstractNumId w:val="5"/>
  </w:num>
  <w:num w:numId="13">
    <w:abstractNumId w:val="22"/>
  </w:num>
  <w:num w:numId="14">
    <w:abstractNumId w:val="27"/>
  </w:num>
  <w:num w:numId="15">
    <w:abstractNumId w:val="23"/>
  </w:num>
  <w:num w:numId="16">
    <w:abstractNumId w:val="28"/>
  </w:num>
  <w:num w:numId="17">
    <w:abstractNumId w:val="17"/>
  </w:num>
  <w:num w:numId="18">
    <w:abstractNumId w:val="25"/>
  </w:num>
  <w:num w:numId="19">
    <w:abstractNumId w:val="15"/>
  </w:num>
  <w:num w:numId="20">
    <w:abstractNumId w:val="21"/>
  </w:num>
  <w:num w:numId="21">
    <w:abstractNumId w:val="3"/>
  </w:num>
  <w:num w:numId="22">
    <w:abstractNumId w:val="10"/>
  </w:num>
  <w:num w:numId="23">
    <w:abstractNumId w:val="14"/>
  </w:num>
  <w:num w:numId="24">
    <w:abstractNumId w:val="26"/>
  </w:num>
  <w:num w:numId="25">
    <w:abstractNumId w:val="12"/>
  </w:num>
  <w:num w:numId="26">
    <w:abstractNumId w:val="13"/>
  </w:num>
  <w:num w:numId="27">
    <w:abstractNumId w:val="20"/>
  </w:num>
  <w:num w:numId="28">
    <w:abstractNumId w:val="24"/>
  </w:num>
  <w:num w:numId="29">
    <w:abstractNumId w:val="18"/>
  </w:num>
  <w:num w:numId="30">
    <w:abstractNumId w:val="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1F5"/>
    <w:rsid w:val="00034B83"/>
    <w:rsid w:val="00066534"/>
    <w:rsid w:val="000708FF"/>
    <w:rsid w:val="00112B5D"/>
    <w:rsid w:val="0013188D"/>
    <w:rsid w:val="0016681E"/>
    <w:rsid w:val="001830CA"/>
    <w:rsid w:val="001C11B3"/>
    <w:rsid w:val="00285405"/>
    <w:rsid w:val="002D1A10"/>
    <w:rsid w:val="002F09A2"/>
    <w:rsid w:val="003010D3"/>
    <w:rsid w:val="00316A1D"/>
    <w:rsid w:val="0032082E"/>
    <w:rsid w:val="00320F1F"/>
    <w:rsid w:val="00330F17"/>
    <w:rsid w:val="00331FF4"/>
    <w:rsid w:val="003375D3"/>
    <w:rsid w:val="0034705A"/>
    <w:rsid w:val="00394291"/>
    <w:rsid w:val="00394341"/>
    <w:rsid w:val="003B7F36"/>
    <w:rsid w:val="003D59F6"/>
    <w:rsid w:val="003D6F38"/>
    <w:rsid w:val="004911F5"/>
    <w:rsid w:val="004961E4"/>
    <w:rsid w:val="004A71E0"/>
    <w:rsid w:val="004C1570"/>
    <w:rsid w:val="004C2A87"/>
    <w:rsid w:val="004F4946"/>
    <w:rsid w:val="005347A3"/>
    <w:rsid w:val="00552553"/>
    <w:rsid w:val="005A11F1"/>
    <w:rsid w:val="005A5C75"/>
    <w:rsid w:val="005C711A"/>
    <w:rsid w:val="005E5D4A"/>
    <w:rsid w:val="00676F03"/>
    <w:rsid w:val="00677E99"/>
    <w:rsid w:val="006D7631"/>
    <w:rsid w:val="006F1102"/>
    <w:rsid w:val="00764BF9"/>
    <w:rsid w:val="0079327F"/>
    <w:rsid w:val="007960EE"/>
    <w:rsid w:val="00796361"/>
    <w:rsid w:val="007E594B"/>
    <w:rsid w:val="008D0005"/>
    <w:rsid w:val="008E0815"/>
    <w:rsid w:val="008E423A"/>
    <w:rsid w:val="00941A62"/>
    <w:rsid w:val="00947B36"/>
    <w:rsid w:val="0096015B"/>
    <w:rsid w:val="0096214C"/>
    <w:rsid w:val="00986290"/>
    <w:rsid w:val="00994227"/>
    <w:rsid w:val="009C744B"/>
    <w:rsid w:val="009E031B"/>
    <w:rsid w:val="009E35E5"/>
    <w:rsid w:val="009E3F5A"/>
    <w:rsid w:val="009F2847"/>
    <w:rsid w:val="00A4142D"/>
    <w:rsid w:val="00AC4E04"/>
    <w:rsid w:val="00B370AD"/>
    <w:rsid w:val="00B53CD0"/>
    <w:rsid w:val="00B6575D"/>
    <w:rsid w:val="00B919B1"/>
    <w:rsid w:val="00B94D80"/>
    <w:rsid w:val="00BE244D"/>
    <w:rsid w:val="00BE4976"/>
    <w:rsid w:val="00BF2961"/>
    <w:rsid w:val="00C84350"/>
    <w:rsid w:val="00CB6061"/>
    <w:rsid w:val="00D20D61"/>
    <w:rsid w:val="00D6424C"/>
    <w:rsid w:val="00DA0490"/>
    <w:rsid w:val="00DF3FEC"/>
    <w:rsid w:val="00E02E6D"/>
    <w:rsid w:val="00E04ADA"/>
    <w:rsid w:val="00E3140E"/>
    <w:rsid w:val="00E85F92"/>
    <w:rsid w:val="00E966DB"/>
    <w:rsid w:val="00EC3AC6"/>
    <w:rsid w:val="00F65F61"/>
    <w:rsid w:val="00F845BB"/>
    <w:rsid w:val="00F8508E"/>
    <w:rsid w:val="00FF0187"/>
    <w:rsid w:val="00FF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A0B75-A535-4B66-8C66-AD6F3061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11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0A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244D"/>
    <w:pPr>
      <w:ind w:left="720"/>
      <w:contextualSpacing/>
    </w:pPr>
  </w:style>
  <w:style w:type="paragraph" w:customStyle="1" w:styleId="Default">
    <w:name w:val="Default"/>
    <w:rsid w:val="00947B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3375D3"/>
    <w:pPr>
      <w:suppressAutoHyphens/>
      <w:ind w:left="720"/>
      <w:contextualSpacing/>
    </w:pPr>
    <w:rPr>
      <w:rFonts w:ascii="Calibri" w:eastAsia="Calibri" w:hAnsi="Calibri" w:cs="Times New Roman"/>
      <w:kern w:val="1"/>
    </w:rPr>
  </w:style>
  <w:style w:type="table" w:styleId="Tabela-Siatka">
    <w:name w:val="Table Grid"/>
    <w:basedOn w:val="Standardowy"/>
    <w:uiPriority w:val="39"/>
    <w:rsid w:val="00EC3A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EC3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3AC6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3A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3A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3AC6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C3AC6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EC3AC6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C3AC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C3AC6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C3AC6"/>
    <w:rPr>
      <w:rFonts w:ascii="Calibri" w:eastAsia="Calibri" w:hAnsi="Calibri" w:cs="Times New Roman"/>
    </w:rPr>
  </w:style>
  <w:style w:type="paragraph" w:styleId="Lista-kontynuacja">
    <w:name w:val="List Continue"/>
    <w:basedOn w:val="Normalny"/>
    <w:uiPriority w:val="99"/>
    <w:rsid w:val="006F1102"/>
    <w:pPr>
      <w:suppressAutoHyphens/>
      <w:spacing w:after="120" w:line="300" w:lineRule="exact"/>
      <w:ind w:left="283"/>
    </w:pPr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4147</Words>
  <Characters>24888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Flak</dc:creator>
  <cp:lastModifiedBy>WS</cp:lastModifiedBy>
  <cp:revision>6</cp:revision>
  <dcterms:created xsi:type="dcterms:W3CDTF">2018-08-07T09:47:00Z</dcterms:created>
  <dcterms:modified xsi:type="dcterms:W3CDTF">2018-08-07T12:22:00Z</dcterms:modified>
</cp:coreProperties>
</file>