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5F" w:rsidRPr="00E23B34" w:rsidRDefault="0025185F" w:rsidP="0025185F">
      <w:pPr>
        <w:spacing w:after="0"/>
        <w:jc w:val="center"/>
        <w:rPr>
          <w:rFonts w:eastAsia="Times New Roman" w:cs="Times New Roman"/>
          <w:b/>
          <w:lang w:eastAsia="pl-PL"/>
        </w:rPr>
      </w:pPr>
      <w:r w:rsidRPr="00E23B34">
        <w:rPr>
          <w:rFonts w:eastAsia="Times New Roman" w:cs="Times New Roman"/>
          <w:b/>
          <w:lang w:eastAsia="pl-PL"/>
        </w:rPr>
        <w:t xml:space="preserve">Ogłoszenie o zwołaniu </w:t>
      </w:r>
      <w:r w:rsidR="00E901C7" w:rsidRPr="00E23B34">
        <w:rPr>
          <w:rFonts w:eastAsia="Times New Roman" w:cs="Times New Roman"/>
          <w:b/>
          <w:lang w:eastAsia="pl-PL"/>
        </w:rPr>
        <w:t>Nadz</w:t>
      </w:r>
      <w:r w:rsidRPr="00E23B34">
        <w:rPr>
          <w:rFonts w:eastAsia="Times New Roman" w:cs="Times New Roman"/>
          <w:b/>
          <w:lang w:eastAsia="pl-PL"/>
        </w:rPr>
        <w:t xml:space="preserve">wyczajnego Walnego Zgromadzenia </w:t>
      </w:r>
      <w:r w:rsidR="00B51D27" w:rsidRPr="00E23B34">
        <w:rPr>
          <w:rFonts w:eastAsia="Times New Roman" w:cs="Times New Roman"/>
          <w:b/>
          <w:lang w:eastAsia="pl-PL"/>
        </w:rPr>
        <w:t>XSystem</w:t>
      </w:r>
      <w:r w:rsidRPr="00E23B34">
        <w:rPr>
          <w:rFonts w:eastAsia="Times New Roman" w:cs="Times New Roman"/>
          <w:b/>
          <w:lang w:eastAsia="pl-PL"/>
        </w:rPr>
        <w:t xml:space="preserve"> Spółka Akcyjna z siedzibą w </w:t>
      </w:r>
      <w:r w:rsidR="00E23B34" w:rsidRPr="00E23B34">
        <w:rPr>
          <w:rFonts w:eastAsia="Times New Roman" w:cs="Times New Roman"/>
          <w:b/>
          <w:lang w:eastAsia="pl-PL"/>
        </w:rPr>
        <w:t xml:space="preserve">Łodzi </w:t>
      </w:r>
      <w:r w:rsidRPr="00E23B34">
        <w:rPr>
          <w:rFonts w:eastAsia="Times New Roman" w:cs="Times New Roman"/>
          <w:b/>
          <w:lang w:eastAsia="pl-PL"/>
        </w:rPr>
        <w:t xml:space="preserve"> na dzień </w:t>
      </w:r>
      <w:r w:rsidR="00B51D27" w:rsidRPr="00E23B34">
        <w:rPr>
          <w:rFonts w:eastAsia="Times New Roman" w:cs="Times New Roman"/>
          <w:b/>
          <w:lang w:eastAsia="pl-PL"/>
        </w:rPr>
        <w:t>1</w:t>
      </w:r>
      <w:r w:rsidR="00424D2D" w:rsidRPr="00E23B34">
        <w:rPr>
          <w:rFonts w:eastAsia="Times New Roman" w:cs="Times New Roman"/>
          <w:b/>
          <w:lang w:eastAsia="pl-PL"/>
        </w:rPr>
        <w:t>6</w:t>
      </w:r>
      <w:r w:rsidR="00B51D27" w:rsidRPr="00E23B34">
        <w:rPr>
          <w:rFonts w:eastAsia="Times New Roman" w:cs="Times New Roman"/>
          <w:b/>
          <w:lang w:eastAsia="pl-PL"/>
        </w:rPr>
        <w:t xml:space="preserve"> listopada</w:t>
      </w:r>
      <w:r w:rsidR="003B1F62" w:rsidRPr="00E23B34">
        <w:rPr>
          <w:rFonts w:eastAsia="Times New Roman" w:cs="Times New Roman"/>
          <w:b/>
          <w:lang w:eastAsia="pl-PL"/>
        </w:rPr>
        <w:t xml:space="preserve"> 2015</w:t>
      </w:r>
      <w:r w:rsidRPr="00E23B34">
        <w:rPr>
          <w:rFonts w:eastAsia="Times New Roman" w:cs="Times New Roman"/>
          <w:b/>
          <w:lang w:eastAsia="pl-PL"/>
        </w:rPr>
        <w:t xml:space="preserve"> roku</w:t>
      </w:r>
    </w:p>
    <w:p w:rsidR="00E031F5" w:rsidRPr="00E23B34" w:rsidRDefault="00E031F5" w:rsidP="0025185F">
      <w:pPr>
        <w:spacing w:after="4"/>
        <w:ind w:left="14" w:hanging="10"/>
        <w:jc w:val="both"/>
        <w:rPr>
          <w:rFonts w:eastAsia="Times New Roman" w:cs="Times New Roman"/>
          <w:lang w:eastAsia="pl-PL"/>
        </w:rPr>
      </w:pPr>
    </w:p>
    <w:p w:rsidR="0025185F" w:rsidRPr="00E23B34" w:rsidRDefault="00B51D27" w:rsidP="00BC7A41">
      <w:pPr>
        <w:spacing w:after="4"/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>Zarząd Spółki XSystem S.A. z siedzibą w Łodzi, przy ul. Julianowskiej 54 b , zarejestrowanej w Sądzie Rejonowym dla Łodzi-Śródmieście w Łodzi, XX Wydział Krajowego Rejestru Sądowego, pod nr KRS 0000389966</w:t>
      </w:r>
      <w:r w:rsidR="00915DED" w:rsidRPr="00E23B34">
        <w:rPr>
          <w:rFonts w:eastAsia="Times New Roman" w:cs="Times New Roman"/>
          <w:lang w:eastAsia="pl-PL"/>
        </w:rPr>
        <w:t xml:space="preserve">, działając na podstawie art. 399 § 1 KSH zwołuje w trybie Art. 402¹§1, Art. 402² Kodeksu spółek handlowych </w:t>
      </w:r>
      <w:r w:rsidR="0025185F" w:rsidRPr="00E23B34">
        <w:rPr>
          <w:rFonts w:eastAsia="Times New Roman" w:cs="Times New Roman"/>
          <w:lang w:eastAsia="pl-PL"/>
        </w:rPr>
        <w:t xml:space="preserve">zwołuje </w:t>
      </w:r>
      <w:r w:rsidR="00E901C7" w:rsidRPr="00E23B34">
        <w:rPr>
          <w:rFonts w:eastAsia="Times New Roman" w:cs="Times New Roman"/>
          <w:lang w:eastAsia="pl-PL"/>
        </w:rPr>
        <w:t>Nadz</w:t>
      </w:r>
      <w:r w:rsidR="0025185F" w:rsidRPr="00E23B34">
        <w:rPr>
          <w:rFonts w:eastAsia="Times New Roman" w:cs="Times New Roman"/>
          <w:lang w:eastAsia="pl-PL"/>
        </w:rPr>
        <w:t>wyczajne Walne Zgromadzenie (</w:t>
      </w:r>
      <w:r w:rsidR="00E901C7" w:rsidRPr="00E23B34">
        <w:rPr>
          <w:rFonts w:eastAsia="Times New Roman" w:cs="Times New Roman"/>
          <w:lang w:eastAsia="pl-PL"/>
        </w:rPr>
        <w:t>N</w:t>
      </w:r>
      <w:r w:rsidR="0025185F" w:rsidRPr="00E23B34">
        <w:rPr>
          <w:rFonts w:eastAsia="Times New Roman" w:cs="Times New Roman"/>
          <w:lang w:eastAsia="pl-PL"/>
        </w:rPr>
        <w:t xml:space="preserve">WZ), które odbędzie się </w:t>
      </w:r>
      <w:r w:rsidRPr="00E23B34">
        <w:rPr>
          <w:rFonts w:eastAsia="Times New Roman" w:cs="Times New Roman"/>
          <w:lang w:eastAsia="pl-PL"/>
        </w:rPr>
        <w:t>1</w:t>
      </w:r>
      <w:r w:rsidR="00424D2D" w:rsidRPr="00E23B34">
        <w:rPr>
          <w:rFonts w:eastAsia="Times New Roman" w:cs="Times New Roman"/>
          <w:lang w:eastAsia="pl-PL"/>
        </w:rPr>
        <w:t>6</w:t>
      </w:r>
      <w:r w:rsidRPr="00E23B34">
        <w:rPr>
          <w:rFonts w:eastAsia="Times New Roman" w:cs="Times New Roman"/>
          <w:lang w:eastAsia="pl-PL"/>
        </w:rPr>
        <w:t xml:space="preserve"> listopada 2015 r. o godz. 11.00 w Kancelarii Notarialnej Mariusza Wróblewskiego w Łodzi przy ulicy Sienkiewicza 33/1, 90-114 Łódź. </w:t>
      </w:r>
      <w:r w:rsidR="00BC7A41" w:rsidRPr="00E23B34">
        <w:rPr>
          <w:rFonts w:eastAsia="Times New Roman" w:cs="Times New Roman"/>
          <w:lang w:eastAsia="pl-PL"/>
        </w:rPr>
        <w:cr/>
      </w:r>
    </w:p>
    <w:p w:rsidR="0025185F" w:rsidRPr="00E23B34" w:rsidRDefault="0025185F" w:rsidP="0025185F">
      <w:pPr>
        <w:spacing w:after="117"/>
        <w:ind w:left="14" w:hanging="10"/>
        <w:jc w:val="center"/>
        <w:rPr>
          <w:rFonts w:eastAsia="Times New Roman" w:cs="Times New Roman"/>
          <w:u w:val="single"/>
          <w:lang w:eastAsia="pl-PL"/>
        </w:rPr>
      </w:pPr>
      <w:r w:rsidRPr="00E23B34">
        <w:rPr>
          <w:rFonts w:eastAsia="Times New Roman" w:cs="Times New Roman"/>
          <w:u w:val="single"/>
          <w:lang w:eastAsia="pl-PL"/>
        </w:rPr>
        <w:t xml:space="preserve">Szczegółowy porządek obrad </w:t>
      </w:r>
      <w:r w:rsidR="00E901C7" w:rsidRPr="00E23B34">
        <w:rPr>
          <w:rFonts w:eastAsia="Times New Roman" w:cs="Times New Roman"/>
          <w:u w:val="single"/>
          <w:lang w:eastAsia="pl-PL"/>
        </w:rPr>
        <w:t>Nadz</w:t>
      </w:r>
      <w:r w:rsidRPr="00E23B34">
        <w:rPr>
          <w:rFonts w:eastAsia="Times New Roman" w:cs="Times New Roman"/>
          <w:u w:val="single"/>
          <w:lang w:eastAsia="pl-PL"/>
        </w:rPr>
        <w:t>wyczajnego Walnego Zgromadzenia jest następujący:</w:t>
      </w:r>
    </w:p>
    <w:p w:rsidR="00193719" w:rsidRPr="00E23B34" w:rsidRDefault="00193719" w:rsidP="0019371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 xml:space="preserve">1. Otwarcie obrad Nadzwyczajnego Walnego Zgromadzenia spółki pod firmą </w:t>
      </w:r>
      <w:r w:rsidR="00B51D27" w:rsidRPr="00E23B34">
        <w:rPr>
          <w:rFonts w:ascii="Calibri" w:eastAsia="Calibri" w:hAnsi="Calibri" w:cs="Times New Roman"/>
          <w:sz w:val="24"/>
          <w:szCs w:val="24"/>
          <w:lang w:eastAsia="pl-PL"/>
        </w:rPr>
        <w:t>XSystem</w:t>
      </w: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 xml:space="preserve"> Spółka Akcyjna, </w:t>
      </w:r>
    </w:p>
    <w:p w:rsidR="00193719" w:rsidRPr="00E23B34" w:rsidRDefault="00193719" w:rsidP="0019371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 xml:space="preserve">2. Podjęcie uchwały w sprawie uchylenia tajności głosowania dotyczącego wyboru komisji skrutacyjnej powoływanej przez Walne Zgromadzenie, </w:t>
      </w:r>
    </w:p>
    <w:p w:rsidR="00193719" w:rsidRPr="00E23B34" w:rsidRDefault="00193719" w:rsidP="0019371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 xml:space="preserve">3. Wybór Komisji Skrutacyjnej, </w:t>
      </w:r>
    </w:p>
    <w:p w:rsidR="00193719" w:rsidRPr="00E23B34" w:rsidRDefault="00193719" w:rsidP="0019371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 xml:space="preserve">4. Wybór Przewodniczącego Nadzwyczajnego Walnego Zgromadzenia spółki pod firmą </w:t>
      </w:r>
      <w:r w:rsidR="00B51D27" w:rsidRPr="00E23B34">
        <w:rPr>
          <w:rFonts w:ascii="Calibri" w:eastAsia="Calibri" w:hAnsi="Calibri" w:cs="Times New Roman"/>
          <w:sz w:val="24"/>
          <w:szCs w:val="24"/>
          <w:lang w:eastAsia="pl-PL"/>
        </w:rPr>
        <w:t>XSystem</w:t>
      </w: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 xml:space="preserve"> Spółka Akcyjna, </w:t>
      </w:r>
    </w:p>
    <w:p w:rsidR="00193719" w:rsidRPr="00E23B34" w:rsidRDefault="00193719" w:rsidP="0019371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 xml:space="preserve">5. Stwierdzenie prawidłowości zwołania Nadzwyczajnego Walnego Zgromadzenia i jego zdolności do powzięcia wiążących uchwał, </w:t>
      </w:r>
    </w:p>
    <w:p w:rsidR="00193719" w:rsidRPr="00E23B34" w:rsidRDefault="00193719" w:rsidP="0019371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>6. Przyjęcie porządku obrad,</w:t>
      </w:r>
    </w:p>
    <w:p w:rsidR="00193719" w:rsidRPr="00E23B34" w:rsidRDefault="00193719" w:rsidP="004863DD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>7. Podjęcie uchwał</w:t>
      </w:r>
      <w:r w:rsidR="00B51D27" w:rsidRPr="00E23B34">
        <w:rPr>
          <w:rFonts w:ascii="Calibri" w:eastAsia="Calibri" w:hAnsi="Calibri" w:cs="Times New Roman"/>
          <w:sz w:val="24"/>
          <w:szCs w:val="24"/>
          <w:lang w:eastAsia="pl-PL"/>
        </w:rPr>
        <w:t>y</w:t>
      </w:r>
      <w:r w:rsidR="004863DD" w:rsidRPr="00E23B34">
        <w:rPr>
          <w:rFonts w:ascii="Calibri" w:eastAsia="Calibri" w:hAnsi="Calibri" w:cs="Times New Roman"/>
          <w:sz w:val="24"/>
          <w:szCs w:val="24"/>
          <w:lang w:eastAsia="pl-PL"/>
        </w:rPr>
        <w:t xml:space="preserve"> </w:t>
      </w: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 xml:space="preserve">w przedmiocie </w:t>
      </w:r>
      <w:r w:rsidR="00B51D27" w:rsidRPr="00E23B34">
        <w:rPr>
          <w:rFonts w:ascii="Calibri" w:eastAsia="Calibri" w:hAnsi="Calibri" w:cs="Times New Roman"/>
          <w:sz w:val="24"/>
          <w:szCs w:val="24"/>
          <w:lang w:eastAsia="pl-PL"/>
        </w:rPr>
        <w:t xml:space="preserve">zmiany Statutu </w:t>
      </w:r>
      <w:r w:rsidR="004863DD" w:rsidRPr="00E23B34">
        <w:rPr>
          <w:rFonts w:ascii="Calibri" w:eastAsia="Calibri" w:hAnsi="Calibri" w:cs="Times New Roman"/>
          <w:sz w:val="24"/>
          <w:szCs w:val="24"/>
          <w:lang w:eastAsia="pl-PL"/>
        </w:rPr>
        <w:t>Spółki</w:t>
      </w: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>,</w:t>
      </w:r>
    </w:p>
    <w:p w:rsidR="00193719" w:rsidRPr="00E23B34" w:rsidRDefault="00193719" w:rsidP="0019371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 xml:space="preserve">8. Wolne wnioski, </w:t>
      </w:r>
    </w:p>
    <w:p w:rsidR="00193719" w:rsidRPr="00E23B34" w:rsidRDefault="00193719" w:rsidP="0019371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 xml:space="preserve">9. Zamknięcie obrad Nadzwyczajnego Walnego Zgromadzenia spółki pod firmą </w:t>
      </w:r>
      <w:r w:rsidR="00B51D27" w:rsidRPr="00E23B34">
        <w:rPr>
          <w:rFonts w:ascii="Calibri" w:eastAsia="Calibri" w:hAnsi="Calibri" w:cs="Times New Roman"/>
          <w:sz w:val="24"/>
          <w:szCs w:val="24"/>
          <w:lang w:eastAsia="pl-PL"/>
        </w:rPr>
        <w:t>XSystem</w:t>
      </w: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 xml:space="preserve"> Spółka Akcyjna z siedzibą w </w:t>
      </w:r>
      <w:r w:rsidR="00B51D27" w:rsidRPr="00E23B34">
        <w:rPr>
          <w:rFonts w:ascii="Calibri" w:eastAsia="Calibri" w:hAnsi="Calibri" w:cs="Times New Roman"/>
          <w:sz w:val="24"/>
          <w:szCs w:val="24"/>
          <w:lang w:eastAsia="pl-PL"/>
        </w:rPr>
        <w:t>Łodzi</w:t>
      </w:r>
      <w:r w:rsidRPr="00E23B34">
        <w:rPr>
          <w:rFonts w:ascii="Calibri" w:eastAsia="Calibri" w:hAnsi="Calibri" w:cs="Times New Roman"/>
          <w:sz w:val="24"/>
          <w:szCs w:val="24"/>
          <w:lang w:eastAsia="pl-PL"/>
        </w:rPr>
        <w:t>.</w:t>
      </w:r>
    </w:p>
    <w:p w:rsidR="0025185F" w:rsidRPr="00E23B34" w:rsidRDefault="0025185F" w:rsidP="0025185F">
      <w:pPr>
        <w:spacing w:after="114"/>
        <w:rPr>
          <w:rFonts w:eastAsia="Times New Roman" w:cs="Times New Roman"/>
          <w:lang w:eastAsia="pl-PL"/>
        </w:rPr>
      </w:pPr>
    </w:p>
    <w:p w:rsidR="0025185F" w:rsidRPr="00E23B34" w:rsidRDefault="0025185F" w:rsidP="0025185F">
      <w:pPr>
        <w:spacing w:after="2"/>
        <w:ind w:left="-5" w:hanging="10"/>
        <w:jc w:val="center"/>
        <w:rPr>
          <w:rFonts w:eastAsia="Times New Roman" w:cs="Times New Roman"/>
          <w:u w:val="single"/>
          <w:lang w:eastAsia="pl-PL"/>
        </w:rPr>
      </w:pPr>
      <w:r w:rsidRPr="00E23B34">
        <w:rPr>
          <w:rFonts w:eastAsia="Cambria" w:cs="Cambria"/>
          <w:u w:val="single"/>
          <w:lang w:eastAsia="pl-PL"/>
        </w:rPr>
        <w:t>Prawo do żądania umieszczenia określonych spraw w porządku obrad Walnego Zgromadzenia (zgodnie z art. 401 § 1 kodeksu spółek handlowych).</w:t>
      </w:r>
    </w:p>
    <w:p w:rsidR="0025185F" w:rsidRPr="00E23B34" w:rsidRDefault="0025185F" w:rsidP="0025185F">
      <w:pPr>
        <w:spacing w:after="2"/>
        <w:ind w:left="-5" w:hanging="10"/>
        <w:jc w:val="both"/>
        <w:rPr>
          <w:rFonts w:eastAsia="Times New Roman" w:cs="Times New Roman"/>
          <w:lang w:eastAsia="pl-PL"/>
        </w:rPr>
      </w:pPr>
    </w:p>
    <w:p w:rsidR="00B51D27" w:rsidRPr="00E23B34" w:rsidRDefault="00B51D27" w:rsidP="00B51D27">
      <w:pPr>
        <w:spacing w:after="4"/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Zgodnie z art. 401 § 1 KSH akcjonariusz lub akcjonariusze reprezentujący co najmniej jedną dwudziestą kapitału zakładowego mogą żądać umieszczenia określonych spraw w porządku obrad </w:t>
      </w:r>
      <w:r w:rsidR="003C200D" w:rsidRPr="00E23B34">
        <w:rPr>
          <w:rFonts w:eastAsia="Times New Roman" w:cs="Times New Roman"/>
          <w:lang w:eastAsia="pl-PL"/>
        </w:rPr>
        <w:t>N</w:t>
      </w:r>
      <w:r w:rsidRPr="00E23B34">
        <w:rPr>
          <w:rFonts w:eastAsia="Times New Roman" w:cs="Times New Roman"/>
          <w:lang w:eastAsia="pl-PL"/>
        </w:rPr>
        <w:t>WZ. Żądanie powinno zostać zgłoszone Zarządowi Spółki w formie pisemnej (drogą pocztową na adres: ul. Julianowska 54b, 91-473 Łódź; lub faksową nr 42 230 20 49) nie później niż do dnia 2</w:t>
      </w:r>
      <w:r w:rsidR="00424D2D" w:rsidRPr="00E23B34">
        <w:rPr>
          <w:rFonts w:eastAsia="Times New Roman" w:cs="Times New Roman"/>
          <w:lang w:eastAsia="pl-PL"/>
        </w:rPr>
        <w:t>6</w:t>
      </w:r>
      <w:r w:rsidRPr="00E23B34">
        <w:rPr>
          <w:rFonts w:eastAsia="Times New Roman" w:cs="Times New Roman"/>
          <w:lang w:eastAsia="pl-PL"/>
        </w:rPr>
        <w:t xml:space="preserve"> października 2015 r. </w:t>
      </w:r>
      <w:r w:rsidR="003C200D" w:rsidRPr="00E23B34">
        <w:rPr>
          <w:rFonts w:eastAsia="Times New Roman" w:cs="Times New Roman"/>
          <w:lang w:eastAsia="pl-PL"/>
        </w:rPr>
        <w:t xml:space="preserve">(21 dni przed wyznaczonym terminem NWZ) </w:t>
      </w:r>
      <w:r w:rsidRPr="00E23B34">
        <w:rPr>
          <w:rFonts w:eastAsia="Times New Roman" w:cs="Times New Roman"/>
          <w:lang w:eastAsia="pl-PL"/>
        </w:rPr>
        <w:t>i powinno zawierać uzasadnienie lub projekt uchwały dotyczącej proponowanego punktu porządku obrad. Dopuszczalne jest by żądanie zostało złożone w postaci elektronicznej. W tym celu akcjonariusz powinien przesłać stosowne żądanie na adres poczty elektronicznej Spółki: aweremiuk@xsystem.pl.</w:t>
      </w:r>
    </w:p>
    <w:p w:rsidR="00B51D27" w:rsidRPr="00E23B34" w:rsidRDefault="00B51D27" w:rsidP="00B51D27">
      <w:pPr>
        <w:spacing w:after="4"/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Uprawniony akcjonariusz (akcjonariusze) zobowiązany jest dołączyć do przedmiotowego żądania dokumenty, w sposób niebudzący wątpliwości identyfikujące akcjonariusza (akcjonariuszy) zgłaszającego żądanie i potwierdzające uprawnienie do zgłoszenia tego żądania. W przypadku żądania zgłaszanego w postaci elektronicznej, w szczególności zaleca się, aby dokumenty identyfikujące akcjonariusza (akcjonariuszy) i potwierdzające jego uprawnienie do zgłoszenia przedmiotowego żądania zostały przesłane do Spółki na adres email: aweremiuk@xsystem.pl w formie pliku PDF. </w:t>
      </w:r>
    </w:p>
    <w:p w:rsidR="0025185F" w:rsidRPr="00E23B34" w:rsidRDefault="00B51D27" w:rsidP="00B51D27">
      <w:pPr>
        <w:spacing w:after="4"/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lastRenderedPageBreak/>
        <w:t xml:space="preserve">Zarząd Spółki niezwłocznie, jednak nie później niż na osiemnaście </w:t>
      </w:r>
      <w:r w:rsidR="003C200D" w:rsidRPr="00E23B34">
        <w:rPr>
          <w:rFonts w:eastAsia="Times New Roman" w:cs="Times New Roman"/>
          <w:lang w:eastAsia="pl-PL"/>
        </w:rPr>
        <w:t>dni przed wyznaczonym terminem Nadz</w:t>
      </w:r>
      <w:r w:rsidRPr="00E23B34">
        <w:rPr>
          <w:rFonts w:eastAsia="Times New Roman" w:cs="Times New Roman"/>
          <w:lang w:eastAsia="pl-PL"/>
        </w:rPr>
        <w:t>wyczajnego Walnego Zgromadzenia tj. nie później niż 2</w:t>
      </w:r>
      <w:r w:rsidR="00424D2D" w:rsidRPr="00E23B34">
        <w:rPr>
          <w:rFonts w:eastAsia="Times New Roman" w:cs="Times New Roman"/>
          <w:lang w:eastAsia="pl-PL"/>
        </w:rPr>
        <w:t>9</w:t>
      </w:r>
      <w:r w:rsidRPr="00E23B34">
        <w:rPr>
          <w:rFonts w:eastAsia="Times New Roman" w:cs="Times New Roman"/>
          <w:lang w:eastAsia="pl-PL"/>
        </w:rPr>
        <w:t xml:space="preserve"> października 2015 r., ogłasza zmiany w porządku obrad, wprowadzone na żądanie uprawnionych akcjonariuszy. Ogłoszenie następuje w sposób właściwy dla zwołania </w:t>
      </w:r>
      <w:r w:rsidR="003C200D" w:rsidRPr="00E23B34">
        <w:rPr>
          <w:rFonts w:eastAsia="Times New Roman" w:cs="Times New Roman"/>
          <w:lang w:eastAsia="pl-PL"/>
        </w:rPr>
        <w:t>Nadz</w:t>
      </w:r>
      <w:r w:rsidRPr="00E23B34">
        <w:rPr>
          <w:rFonts w:eastAsia="Times New Roman" w:cs="Times New Roman"/>
          <w:lang w:eastAsia="pl-PL"/>
        </w:rPr>
        <w:t>wyczajnego Walnego Zgromadzenia.</w:t>
      </w:r>
    </w:p>
    <w:p w:rsidR="0025185F" w:rsidRPr="00E23B34" w:rsidRDefault="0025185F" w:rsidP="0025185F">
      <w:pPr>
        <w:spacing w:after="117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 </w:t>
      </w:r>
    </w:p>
    <w:p w:rsidR="0025185F" w:rsidRPr="00E23B34" w:rsidRDefault="0025185F" w:rsidP="00424C55">
      <w:pPr>
        <w:spacing w:after="2"/>
        <w:ind w:left="-5" w:hanging="10"/>
        <w:jc w:val="center"/>
        <w:rPr>
          <w:rFonts w:eastAsia="Cambria" w:cs="Cambria"/>
          <w:u w:val="single"/>
          <w:lang w:eastAsia="pl-PL"/>
        </w:rPr>
      </w:pPr>
      <w:r w:rsidRPr="00E23B34">
        <w:rPr>
          <w:rFonts w:eastAsia="Cambria" w:cs="Cambria"/>
          <w:u w:val="single"/>
          <w:lang w:eastAsia="pl-PL"/>
        </w:rPr>
        <w:t>Prawo do zgłaszania projektów uchwał dotyczących spraw wprowadzonych do porządku obrad lub spraw, które mają zostać wprowadzone do porządku obrad przed terminem Walnego Zgromadzenia (zgodnie z art. 401 § 4 kodeksu spółek handlowych).</w:t>
      </w:r>
    </w:p>
    <w:p w:rsidR="0025185F" w:rsidRPr="00E23B34" w:rsidRDefault="0025185F" w:rsidP="0025185F">
      <w:pPr>
        <w:spacing w:after="2"/>
        <w:ind w:left="-5" w:hanging="10"/>
        <w:jc w:val="center"/>
        <w:rPr>
          <w:rFonts w:eastAsia="Times New Roman" w:cs="Times New Roman"/>
          <w:lang w:eastAsia="pl-PL"/>
        </w:rPr>
      </w:pPr>
    </w:p>
    <w:p w:rsidR="00B51D27" w:rsidRPr="00E23B34" w:rsidRDefault="00B51D27" w:rsidP="00B51D27">
      <w:pPr>
        <w:spacing w:after="4"/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Zgodnie z art. 401 § 4 KSH akcjonariusz lub akcjonariusze reprezentujący co najmniej jedną dwudziestą kapitału zakładowego mogą przed terminem </w:t>
      </w:r>
      <w:r w:rsidR="003C200D" w:rsidRPr="00E23B34">
        <w:rPr>
          <w:rFonts w:eastAsia="Times New Roman" w:cs="Times New Roman"/>
          <w:lang w:eastAsia="pl-PL"/>
        </w:rPr>
        <w:t>N</w:t>
      </w:r>
      <w:r w:rsidRPr="00E23B34">
        <w:rPr>
          <w:rFonts w:eastAsia="Times New Roman" w:cs="Times New Roman"/>
          <w:lang w:eastAsia="pl-PL"/>
        </w:rPr>
        <w:t xml:space="preserve">WZ zgłosić Spółce na piśmie (drogą pocztową : ul. Julianowska 54b , 91-473 Łódź; lub faksową nr 42 230 20 49) lub przy wykorzystaniu środków komunikacji elektronicznej projekty uchwał dotyczące spraw wprowadzonych do porządku obrad </w:t>
      </w:r>
      <w:r w:rsidR="003C200D" w:rsidRPr="00E23B34">
        <w:rPr>
          <w:rFonts w:eastAsia="Times New Roman" w:cs="Times New Roman"/>
          <w:lang w:eastAsia="pl-PL"/>
        </w:rPr>
        <w:t>N</w:t>
      </w:r>
      <w:r w:rsidRPr="00E23B34">
        <w:rPr>
          <w:rFonts w:eastAsia="Times New Roman" w:cs="Times New Roman"/>
          <w:lang w:eastAsia="pl-PL"/>
        </w:rPr>
        <w:t>WZ lub sprawy, które mają zostać wprowadzone do porządku obrad. Projekty uchwał wraz z uzasadnieniem w formie elektronicznej powinny zostać przesłane na adres e-mail Spółki aweremiuk@xsystem.pl. Spółka niezwłocznie ogłasza otrzymane projekty uchwał na swojej stronie internetowej www.xsystem.pl.</w:t>
      </w:r>
    </w:p>
    <w:p w:rsidR="0025185F" w:rsidRPr="00E23B34" w:rsidRDefault="00B51D27" w:rsidP="00B51D27">
      <w:pPr>
        <w:spacing w:after="4"/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>Uprawniony akcjonariusz (akcjonariusze) zobowiązany jest dołączyć do przedmiotowego żądania dokumenty, w sposób niebudzący wątpliwości identyfikację akcjonariusza (akcjonariuszy) zgłaszającego żądanie i potwierdzające uprawnienie do zgłoszenia tego żądania. W przypadku żądania zgłaszanego w postaci elektronicznej, w szczególności zaleca się, aby dokumenty identyfikujące akcjonariusza (akcjonariuszy) i potwierdzające jego uprawnienie do zgłoszenia przedmiotowego żądania zostały przesłane do Spółki na adres email: aweremiuk@xsystem.pl. w formie pliku PDF. Spółka niezwłocznie ogłasza projekty uchwał na stronie internetowej Spółki: www.xsystem.pl.</w:t>
      </w:r>
    </w:p>
    <w:p w:rsidR="0025185F" w:rsidRPr="00E23B34" w:rsidRDefault="0025185F" w:rsidP="0025185F">
      <w:pPr>
        <w:spacing w:after="116"/>
        <w:rPr>
          <w:rFonts w:eastAsia="Times New Roman" w:cs="Times New Roman"/>
          <w:lang w:eastAsia="pl-PL"/>
        </w:rPr>
      </w:pPr>
    </w:p>
    <w:p w:rsidR="0025185F" w:rsidRPr="00E23B34" w:rsidRDefault="0025185F" w:rsidP="0025185F">
      <w:pPr>
        <w:spacing w:after="45"/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Realizacja uprawnień wynikających z art. 401 § 1 oraz § 4 KSH, w odniesieniu do akcji na okaziciela, może nastąpić, jeżeli podmioty uprawnione: </w:t>
      </w:r>
    </w:p>
    <w:p w:rsidR="0025185F" w:rsidRPr="00E23B34" w:rsidRDefault="0025185F" w:rsidP="0025185F">
      <w:pPr>
        <w:numPr>
          <w:ilvl w:val="0"/>
          <w:numId w:val="2"/>
        </w:numPr>
        <w:spacing w:after="44"/>
        <w:ind w:hanging="348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w przypadku akcji zdematerializowanych – przekażą drogą pocztową, faksową, elektroniczną lub złożą w Spółce imienne świadectwo depozytowe (obowiązującego w dniu realizacji uprawnienia) wraz z odpowiednim dokumentem identyfikującym uprawnionego, </w:t>
      </w:r>
    </w:p>
    <w:p w:rsidR="0025185F" w:rsidRPr="00E23B34" w:rsidRDefault="0025185F" w:rsidP="0025185F">
      <w:pPr>
        <w:numPr>
          <w:ilvl w:val="0"/>
          <w:numId w:val="2"/>
        </w:numPr>
        <w:spacing w:after="4"/>
        <w:ind w:hanging="348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w przypadku akcji niezdematerializowanych – złożą w Spółce dokumenty akcji lub zaświadczenie wydane na dowód złożenia akcji u notariusza, w banku lub firmie inwestycyjnej mających siedzibę lub oddział na terytorium Unii Europejskiej lub państwa będącego stroną umowy o Europejskim Obszarze Gospodarczym. </w:t>
      </w:r>
    </w:p>
    <w:p w:rsidR="0025185F" w:rsidRPr="00E23B34" w:rsidRDefault="0025185F" w:rsidP="0025185F">
      <w:pPr>
        <w:spacing w:after="0"/>
        <w:rPr>
          <w:rFonts w:eastAsia="Times New Roman" w:cs="Times New Roman"/>
          <w:lang w:eastAsia="pl-PL"/>
        </w:rPr>
      </w:pPr>
      <w:r w:rsidRPr="00E23B34">
        <w:rPr>
          <w:rFonts w:eastAsia="Cambria" w:cs="Cambria"/>
          <w:b/>
          <w:lang w:eastAsia="pl-PL"/>
        </w:rPr>
        <w:t xml:space="preserve"> </w:t>
      </w:r>
    </w:p>
    <w:p w:rsidR="0025185F" w:rsidRPr="00E23B34" w:rsidRDefault="0025185F" w:rsidP="0025185F">
      <w:pPr>
        <w:spacing w:after="2"/>
        <w:ind w:left="-5" w:hanging="10"/>
        <w:jc w:val="center"/>
        <w:rPr>
          <w:rFonts w:eastAsia="Cambria" w:cs="Cambria"/>
          <w:u w:val="single"/>
          <w:lang w:eastAsia="pl-PL"/>
        </w:rPr>
      </w:pPr>
      <w:r w:rsidRPr="00E23B34">
        <w:rPr>
          <w:rFonts w:eastAsia="Cambria" w:cs="Cambria"/>
          <w:u w:val="single"/>
          <w:lang w:eastAsia="pl-PL"/>
        </w:rPr>
        <w:t>Prawo do zgłaszania projektów uchwał dotyczących spraw wprowadzonych do porządku obrad podczas Walnego Zgromadzenia (zgodnie z art. 401 § 5 kodeksu spółek handlowych).</w:t>
      </w:r>
    </w:p>
    <w:p w:rsidR="0025185F" w:rsidRPr="00E23B34" w:rsidRDefault="0025185F" w:rsidP="0025185F">
      <w:pPr>
        <w:spacing w:after="0"/>
        <w:ind w:left="10" w:hanging="10"/>
        <w:jc w:val="both"/>
        <w:rPr>
          <w:rFonts w:eastAsia="Times New Roman" w:cs="Times New Roman"/>
          <w:lang w:eastAsia="pl-PL"/>
        </w:rPr>
      </w:pPr>
    </w:p>
    <w:p w:rsidR="0025185F" w:rsidRPr="00E23B34" w:rsidRDefault="0025185F" w:rsidP="0025185F">
      <w:pPr>
        <w:spacing w:after="4"/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>Zgodnie z art. 401 § 5 k</w:t>
      </w:r>
      <w:r w:rsidR="00424C55" w:rsidRPr="00E23B34">
        <w:rPr>
          <w:rFonts w:eastAsia="Times New Roman" w:cs="Times New Roman"/>
          <w:lang w:eastAsia="pl-PL"/>
        </w:rPr>
        <w:t>ażdy akcjonariusz może</w:t>
      </w:r>
      <w:r w:rsidR="00E901C7" w:rsidRPr="00E23B34">
        <w:rPr>
          <w:rFonts w:eastAsia="Times New Roman" w:cs="Times New Roman"/>
          <w:lang w:eastAsia="pl-PL"/>
        </w:rPr>
        <w:t xml:space="preserve"> podczas N</w:t>
      </w:r>
      <w:r w:rsidRPr="00E23B34">
        <w:rPr>
          <w:rFonts w:eastAsia="Times New Roman" w:cs="Times New Roman"/>
          <w:lang w:eastAsia="pl-PL"/>
        </w:rPr>
        <w:t xml:space="preserve">WZ zgłaszać projekty uchwał dotyczące spraw wprowadzonych do porządku obrad. </w:t>
      </w:r>
    </w:p>
    <w:p w:rsidR="0025185F" w:rsidRPr="00E23B34" w:rsidRDefault="0025185F" w:rsidP="0025185F">
      <w:pPr>
        <w:spacing w:after="4"/>
        <w:ind w:left="14" w:hanging="10"/>
        <w:jc w:val="both"/>
        <w:rPr>
          <w:rFonts w:eastAsia="Times New Roman" w:cs="Times New Roman"/>
          <w:lang w:eastAsia="pl-PL"/>
        </w:rPr>
      </w:pPr>
    </w:p>
    <w:p w:rsidR="0025185F" w:rsidRPr="00E23B34" w:rsidRDefault="0025185F" w:rsidP="0025185F">
      <w:pPr>
        <w:spacing w:after="116"/>
        <w:ind w:left="-5" w:hanging="10"/>
        <w:jc w:val="center"/>
        <w:rPr>
          <w:rFonts w:eastAsia="Cambria" w:cs="Cambria"/>
          <w:u w:val="single"/>
          <w:lang w:eastAsia="pl-PL"/>
        </w:rPr>
      </w:pPr>
      <w:r w:rsidRPr="00E23B34">
        <w:rPr>
          <w:rFonts w:eastAsia="Cambria" w:cs="Cambria"/>
          <w:u w:val="single"/>
          <w:lang w:eastAsia="pl-PL"/>
        </w:rPr>
        <w:t>Sposób wykonywania prawa głosu przez pełnomocnika.</w:t>
      </w:r>
    </w:p>
    <w:p w:rsidR="0025185F" w:rsidRPr="00E23B34" w:rsidRDefault="0025185F" w:rsidP="0025185F">
      <w:pPr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lastRenderedPageBreak/>
        <w:t xml:space="preserve">Akcjonariusz będący osobą fizyczną może uczestniczyć w </w:t>
      </w:r>
      <w:r w:rsidR="00E901C7" w:rsidRPr="00E23B34">
        <w:rPr>
          <w:rFonts w:eastAsia="Times New Roman" w:cs="Times New Roman"/>
          <w:lang w:eastAsia="pl-PL"/>
        </w:rPr>
        <w:t>Nadz</w:t>
      </w:r>
      <w:r w:rsidRPr="00E23B34">
        <w:rPr>
          <w:rFonts w:eastAsia="Times New Roman" w:cs="Times New Roman"/>
          <w:lang w:eastAsia="pl-PL"/>
        </w:rPr>
        <w:t xml:space="preserve">wyczajnym Walnym Zgromadzeniu i wykonywać prawo głosu osobiście lub przez pełnomocnika. Akcjonariusz niebędący osobą fizyczną może uczestniczyć w </w:t>
      </w:r>
      <w:r w:rsidR="00E901C7" w:rsidRPr="00E23B34">
        <w:rPr>
          <w:rFonts w:eastAsia="Times New Roman" w:cs="Times New Roman"/>
          <w:lang w:eastAsia="pl-PL"/>
        </w:rPr>
        <w:t>Nadz</w:t>
      </w:r>
      <w:r w:rsidRPr="00E23B34">
        <w:rPr>
          <w:rFonts w:eastAsia="Times New Roman" w:cs="Times New Roman"/>
          <w:lang w:eastAsia="pl-PL"/>
        </w:rPr>
        <w:t xml:space="preserve">wyczajnym Walnym Zgromadzeniu oraz wykonywać prawo głosu przez osobę uprawnioną do składania oświadczeń woli w jego imieniu lub przez pełnomocnika. </w:t>
      </w:r>
    </w:p>
    <w:p w:rsidR="0025185F" w:rsidRPr="00E23B34" w:rsidRDefault="0025185F" w:rsidP="0025185F">
      <w:pPr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Prawo do reprezentowania akcjonariusza niebędącego osobą fizyczną powinno wynikać z okazanego przy sporządzaniu listy obecności odpisu z właściwego rejestru (składanego w oryginale lub kopii potwierdzonej za zgodność z oryginałem przez notariusza), ewentualnie ciągu pełnomocnictw. Osoba lub osoby udzielające pełnomocnictwa w imieniu akcjonariusza niebędącego osobą fizyczną powinny być uwidocznione w aktualnym odpisie z właściwego dla danego akcjonariusza rejestru. Pełnomocnik głosuje zgodnie z instrukcjami udzielonymi przez akcjonariusza. </w:t>
      </w:r>
    </w:p>
    <w:p w:rsidR="0025185F" w:rsidRPr="00E23B34" w:rsidRDefault="0025185F" w:rsidP="0025185F">
      <w:pPr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O udzieleniu pełnomocnictwa w postaci elektronicznej należy zawiadomić Spółkę przy wykorzystaniu poczty elektronicznej, przesyłając pełnomocnictwa na adres poczty elektronicznej </w:t>
      </w:r>
      <w:r w:rsidR="003C200D" w:rsidRPr="00E23B34">
        <w:rPr>
          <w:rFonts w:eastAsia="Times New Roman" w:cs="Times New Roman"/>
          <w:lang w:eastAsia="pl-PL"/>
        </w:rPr>
        <w:t xml:space="preserve">aweremiuk@xsystem.pl </w:t>
      </w:r>
      <w:r w:rsidRPr="00E23B34">
        <w:rPr>
          <w:rFonts w:eastAsia="Times New Roman" w:cs="Times New Roman"/>
          <w:lang w:eastAsia="pl-PL"/>
        </w:rPr>
        <w:t xml:space="preserve">dokładając wszelkich starań, aby możliwa była skuteczna weryfikacja ważności pełnomocnictwa. </w:t>
      </w:r>
    </w:p>
    <w:p w:rsidR="0025185F" w:rsidRPr="00E23B34" w:rsidRDefault="0025185F" w:rsidP="0025185F">
      <w:pPr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Pełnomocnictwo powinno być, pod rygorem nieważności, sporządzone w formie pisemnej i dołączone do protokołu </w:t>
      </w:r>
      <w:r w:rsidR="00E901C7" w:rsidRPr="00E23B34">
        <w:rPr>
          <w:rFonts w:eastAsia="Times New Roman" w:cs="Times New Roman"/>
          <w:lang w:eastAsia="pl-PL"/>
        </w:rPr>
        <w:t>Nadz</w:t>
      </w:r>
      <w:r w:rsidRPr="00E23B34">
        <w:rPr>
          <w:rFonts w:eastAsia="Times New Roman" w:cs="Times New Roman"/>
          <w:lang w:eastAsia="pl-PL"/>
        </w:rPr>
        <w:t xml:space="preserve">wyczajnego Walnego Zgromadzenia lub udzielone w postaci elektronicznej poprzez przesłanie odpowiedniego dokumentu na adres poczty elektronicznej </w:t>
      </w:r>
      <w:r w:rsidR="003C200D" w:rsidRPr="00E23B34">
        <w:rPr>
          <w:rFonts w:eastAsia="Times New Roman" w:cs="Times New Roman"/>
          <w:lang w:eastAsia="pl-PL"/>
        </w:rPr>
        <w:t xml:space="preserve">aweremiuk@xsystem.pl </w:t>
      </w:r>
      <w:r w:rsidRPr="00E23B34">
        <w:rPr>
          <w:rFonts w:eastAsia="Times New Roman" w:cs="Times New Roman"/>
          <w:lang w:eastAsia="pl-PL"/>
        </w:rPr>
        <w:t>Udzielenie pełnomocnictwa w postaci elektronicznej nie wymaga opatrzenia bezpiecznym podpisem elektronicznym weryfikowanym przy pomocy ważnego kwalifikowanego certyfikatu.</w:t>
      </w:r>
    </w:p>
    <w:p w:rsidR="0025185F" w:rsidRPr="00E23B34" w:rsidRDefault="0025185F" w:rsidP="0025185F">
      <w:pPr>
        <w:spacing w:after="0"/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Informacja o udzieleniu pełnomocnictwa drogą elektroniczną powinna zawierać: </w:t>
      </w:r>
    </w:p>
    <w:p w:rsidR="0025185F" w:rsidRPr="00E23B34" w:rsidRDefault="0025185F" w:rsidP="0025185F">
      <w:pPr>
        <w:numPr>
          <w:ilvl w:val="0"/>
          <w:numId w:val="3"/>
        </w:numPr>
        <w:spacing w:after="34"/>
        <w:ind w:left="692" w:hanging="322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dokładne oznaczenie pełnomocnika i mocodawcy (ze wskazaniem danych jednoznacznie identyfikujących mocodawcę i pełnomocnika, oraz numerów telefonów i adresów poczty elektronicznej obu tych osób), </w:t>
      </w:r>
    </w:p>
    <w:p w:rsidR="0025185F" w:rsidRPr="00E23B34" w:rsidRDefault="0025185F" w:rsidP="0025185F">
      <w:pPr>
        <w:numPr>
          <w:ilvl w:val="0"/>
          <w:numId w:val="3"/>
        </w:numPr>
        <w:spacing w:after="0"/>
        <w:ind w:left="692" w:hanging="322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zakres pełnomocnictwa tj. wskazywać liczbę akcji, z których wykonywane będzie prawo głosu oraz datę i nazwę walnego zgromadzenia Spółki, na którym prawa te będą wykonywane. </w:t>
      </w:r>
    </w:p>
    <w:p w:rsidR="0025185F" w:rsidRPr="00E23B34" w:rsidRDefault="0025185F" w:rsidP="0025185F">
      <w:pPr>
        <w:spacing w:before="240" w:after="0"/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Po przybyciu na </w:t>
      </w:r>
      <w:r w:rsidR="00E901C7" w:rsidRPr="00E23B34">
        <w:rPr>
          <w:rFonts w:eastAsia="Times New Roman" w:cs="Times New Roman"/>
          <w:lang w:eastAsia="pl-PL"/>
        </w:rPr>
        <w:t>Nadz</w:t>
      </w:r>
      <w:r w:rsidRPr="00E23B34">
        <w:rPr>
          <w:rFonts w:eastAsia="Times New Roman" w:cs="Times New Roman"/>
          <w:lang w:eastAsia="pl-PL"/>
        </w:rPr>
        <w:t xml:space="preserve">wyczajne Walne Zgromadzenie, przed podpisaniem listy obecności, pełnomocnik powinien okazać dokument pełnomocnictwa udzielonego pisemnie lub odpis pełnomocnictwa udzielonego w postaci elektronicznej, a także dokument pozwalający na ustalenie tożsamości pełnomocnika. Wzór formularza pozwalającego na wykonywanie prawa głosu przez pełnomocnika na </w:t>
      </w:r>
      <w:r w:rsidR="00E901C7" w:rsidRPr="00E23B34">
        <w:rPr>
          <w:rFonts w:eastAsia="Times New Roman" w:cs="Times New Roman"/>
          <w:lang w:eastAsia="pl-PL"/>
        </w:rPr>
        <w:t>Nadz</w:t>
      </w:r>
      <w:r w:rsidRPr="00E23B34">
        <w:rPr>
          <w:rFonts w:eastAsia="Times New Roman" w:cs="Times New Roman"/>
          <w:lang w:eastAsia="pl-PL"/>
        </w:rPr>
        <w:t xml:space="preserve">wyczajnym Walnym Zgromadzeniu Spółki </w:t>
      </w:r>
      <w:r w:rsidR="00B51D27" w:rsidRPr="00E23B34">
        <w:rPr>
          <w:rFonts w:eastAsia="Times New Roman" w:cs="Times New Roman"/>
          <w:lang w:eastAsia="pl-PL"/>
        </w:rPr>
        <w:t>XSystem</w:t>
      </w:r>
      <w:r w:rsidRPr="00E23B34">
        <w:rPr>
          <w:rFonts w:eastAsia="Times New Roman" w:cs="Times New Roman"/>
          <w:lang w:eastAsia="pl-PL"/>
        </w:rPr>
        <w:t xml:space="preserve"> Spółka Akcyjna z siedzibą w </w:t>
      </w:r>
      <w:r w:rsidR="003C200D" w:rsidRPr="00E23B34">
        <w:rPr>
          <w:rFonts w:eastAsia="Times New Roman" w:cs="Times New Roman"/>
          <w:lang w:eastAsia="pl-PL"/>
        </w:rPr>
        <w:t>Łodzi</w:t>
      </w:r>
      <w:r w:rsidRPr="00E23B34">
        <w:rPr>
          <w:rFonts w:eastAsia="Times New Roman" w:cs="Times New Roman"/>
          <w:lang w:eastAsia="pl-PL"/>
        </w:rPr>
        <w:t xml:space="preserve"> w formie pisemnej zamieszczony jest na stronie internetowej Spółki </w:t>
      </w:r>
      <w:r w:rsidR="003C5F38" w:rsidRPr="00E23B34">
        <w:rPr>
          <w:rFonts w:eastAsia="Times New Roman" w:cs="Times New Roman"/>
          <w:lang w:eastAsia="pl-PL"/>
        </w:rPr>
        <w:t>www.</w:t>
      </w:r>
      <w:r w:rsidR="003C200D" w:rsidRPr="00E23B34">
        <w:rPr>
          <w:rFonts w:eastAsia="Times New Roman" w:cs="Times New Roman"/>
          <w:lang w:eastAsia="pl-PL"/>
        </w:rPr>
        <w:t>xsystem</w:t>
      </w:r>
      <w:r w:rsidR="003C5F38" w:rsidRPr="00E23B34">
        <w:rPr>
          <w:rFonts w:eastAsia="Times New Roman" w:cs="Times New Roman"/>
          <w:lang w:eastAsia="pl-PL"/>
        </w:rPr>
        <w:t>.pl</w:t>
      </w:r>
      <w:r w:rsidRPr="00E23B34">
        <w:rPr>
          <w:rFonts w:eastAsia="Times New Roman" w:cs="Times New Roman"/>
          <w:lang w:eastAsia="pl-PL"/>
        </w:rPr>
        <w:t xml:space="preserve"> </w:t>
      </w:r>
    </w:p>
    <w:p w:rsidR="0025185F" w:rsidRPr="00E23B34" w:rsidRDefault="0025185F" w:rsidP="0025185F">
      <w:pPr>
        <w:spacing w:before="240"/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Możliwe są inne formularze udzielanego pełnomocnictwa pod warunkiem zawarcia w nich wszystkich wymaganych prawnie elementów. </w:t>
      </w:r>
    </w:p>
    <w:p w:rsidR="0025185F" w:rsidRPr="00E23B34" w:rsidRDefault="0025185F" w:rsidP="0025185F">
      <w:pPr>
        <w:ind w:left="-5" w:hanging="10"/>
        <w:jc w:val="center"/>
        <w:rPr>
          <w:rFonts w:eastAsia="Cambria" w:cs="Cambria"/>
          <w:u w:val="single"/>
          <w:lang w:eastAsia="pl-PL"/>
        </w:rPr>
      </w:pPr>
      <w:r w:rsidRPr="00E23B34">
        <w:rPr>
          <w:rFonts w:eastAsia="Cambria" w:cs="Cambria"/>
          <w:u w:val="single"/>
          <w:lang w:eastAsia="pl-PL"/>
        </w:rPr>
        <w:t>Możliwości i sposób uczestniczenia w Walnym Zgromadzeniu i wypowiadania się w trakcie Walnego Zgromadzenia przy wykorzystaniu środków komunikacji elektronicznej (zgodnie z art. 406</w:t>
      </w:r>
      <w:r w:rsidRPr="00E23B34">
        <w:rPr>
          <w:rFonts w:eastAsia="Cambria" w:cs="Cambria"/>
          <w:u w:val="single"/>
          <w:vertAlign w:val="superscript"/>
          <w:lang w:eastAsia="pl-PL"/>
        </w:rPr>
        <w:t>5</w:t>
      </w:r>
      <w:r w:rsidRPr="00E23B34">
        <w:rPr>
          <w:rFonts w:eastAsia="Cambria" w:cs="Cambria"/>
          <w:u w:val="single"/>
          <w:lang w:eastAsia="pl-PL"/>
        </w:rPr>
        <w:t xml:space="preserve"> kodeksu spółek handlowych).</w:t>
      </w:r>
    </w:p>
    <w:p w:rsidR="0025185F" w:rsidRPr="00E23B34" w:rsidRDefault="0025185F" w:rsidP="0025185F">
      <w:pPr>
        <w:ind w:left="-5" w:hanging="10"/>
        <w:jc w:val="both"/>
        <w:rPr>
          <w:rFonts w:eastAsia="Cambria" w:cs="Cambria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Regulacje wewnętrzne Spółki nie przewidują możliwości uczestniczenia w Walnym Zgromadzeniu przy wykorzystaniu środków komunikacji elektronicznej, wypowiadania się w trakcie Walnego </w:t>
      </w:r>
      <w:r w:rsidRPr="00E23B34">
        <w:rPr>
          <w:rFonts w:eastAsia="Times New Roman" w:cs="Times New Roman"/>
          <w:lang w:eastAsia="pl-PL"/>
        </w:rPr>
        <w:lastRenderedPageBreak/>
        <w:t xml:space="preserve">Zgromadzenia przy wykorzystaniu środków komunikacji elektronicznej ani wykonywania prawa głosu przy wykorzystaniu środków komunikacji elektronicznej lub drogą korespondencyjną. </w:t>
      </w:r>
    </w:p>
    <w:p w:rsidR="0025185F" w:rsidRPr="00E23B34" w:rsidRDefault="0025185F" w:rsidP="0025185F">
      <w:pPr>
        <w:spacing w:after="116"/>
        <w:ind w:left="-5" w:hanging="10"/>
        <w:jc w:val="center"/>
        <w:rPr>
          <w:rFonts w:eastAsia="Cambria" w:cs="Cambria"/>
          <w:u w:val="single"/>
          <w:lang w:eastAsia="pl-PL"/>
        </w:rPr>
      </w:pPr>
      <w:r w:rsidRPr="00E23B34">
        <w:rPr>
          <w:rFonts w:eastAsia="Cambria" w:cs="Cambria"/>
          <w:u w:val="single"/>
          <w:lang w:eastAsia="pl-PL"/>
        </w:rPr>
        <w:t>Pozostałe informacje</w:t>
      </w:r>
    </w:p>
    <w:p w:rsidR="0025185F" w:rsidRPr="00E23B34" w:rsidRDefault="0025185F" w:rsidP="0025185F">
      <w:pPr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>Dn</w:t>
      </w:r>
      <w:r w:rsidR="00424C55" w:rsidRPr="00E23B34">
        <w:rPr>
          <w:rFonts w:eastAsia="Times New Roman" w:cs="Times New Roman"/>
          <w:lang w:eastAsia="pl-PL"/>
        </w:rPr>
        <w:t xml:space="preserve">iem rejestracji uczestnictwa w </w:t>
      </w:r>
      <w:r w:rsidR="00E901C7" w:rsidRPr="00E23B34">
        <w:rPr>
          <w:rFonts w:eastAsia="Times New Roman" w:cs="Times New Roman"/>
          <w:lang w:eastAsia="pl-PL"/>
        </w:rPr>
        <w:t>N</w:t>
      </w:r>
      <w:r w:rsidRPr="00E23B34">
        <w:rPr>
          <w:rFonts w:eastAsia="Times New Roman" w:cs="Times New Roman"/>
          <w:lang w:eastAsia="pl-PL"/>
        </w:rPr>
        <w:t xml:space="preserve">WZ jest dzień </w:t>
      </w:r>
      <w:r w:rsidR="00424D2D" w:rsidRPr="00E23B34">
        <w:rPr>
          <w:rFonts w:eastAsia="Times New Roman" w:cs="Times New Roman"/>
          <w:lang w:eastAsia="pl-PL"/>
        </w:rPr>
        <w:t>01 listopada</w:t>
      </w:r>
      <w:r w:rsidR="003C5F38" w:rsidRPr="00E23B34">
        <w:rPr>
          <w:rFonts w:eastAsia="Times New Roman" w:cs="Times New Roman"/>
          <w:lang w:eastAsia="pl-PL"/>
        </w:rPr>
        <w:t xml:space="preserve"> 2015</w:t>
      </w:r>
      <w:r w:rsidRPr="00E23B34">
        <w:rPr>
          <w:rFonts w:eastAsia="Times New Roman" w:cs="Times New Roman"/>
          <w:lang w:eastAsia="pl-PL"/>
        </w:rPr>
        <w:t xml:space="preserve"> r. (tzw. </w:t>
      </w:r>
      <w:proofErr w:type="spellStart"/>
      <w:r w:rsidRPr="00E23B34">
        <w:rPr>
          <w:rFonts w:eastAsia="Cambria" w:cs="Cambria"/>
          <w:i/>
          <w:lang w:eastAsia="pl-PL"/>
        </w:rPr>
        <w:t>record</w:t>
      </w:r>
      <w:proofErr w:type="spellEnd"/>
      <w:r w:rsidRPr="00E23B34">
        <w:rPr>
          <w:rFonts w:eastAsia="Cambria" w:cs="Cambria"/>
          <w:i/>
          <w:lang w:eastAsia="pl-PL"/>
        </w:rPr>
        <w:t xml:space="preserve"> </w:t>
      </w:r>
      <w:proofErr w:type="spellStart"/>
      <w:r w:rsidRPr="00E23B34">
        <w:rPr>
          <w:rFonts w:eastAsia="Cambria" w:cs="Cambria"/>
          <w:i/>
          <w:lang w:eastAsia="pl-PL"/>
        </w:rPr>
        <w:t>date</w:t>
      </w:r>
      <w:proofErr w:type="spellEnd"/>
      <w:r w:rsidR="001152A6" w:rsidRPr="00E23B34">
        <w:rPr>
          <w:rFonts w:eastAsia="Cambria" w:cs="Cambria"/>
          <w:i/>
          <w:lang w:eastAsia="pl-PL"/>
        </w:rPr>
        <w:t>, 1</w:t>
      </w:r>
      <w:r w:rsidR="001152A6" w:rsidRPr="00E23B34">
        <w:rPr>
          <w:rFonts w:eastAsia="Cambria" w:cs="Cambria"/>
          <w:lang w:eastAsia="pl-PL"/>
        </w:rPr>
        <w:t>6 dni przed wyznaczonym terminem NWZ</w:t>
      </w:r>
      <w:r w:rsidRPr="00E23B34">
        <w:rPr>
          <w:rFonts w:eastAsia="Cambria" w:cs="Cambria"/>
          <w:lang w:eastAsia="pl-PL"/>
        </w:rPr>
        <w:t>)</w:t>
      </w:r>
      <w:r w:rsidRPr="00E23B34">
        <w:rPr>
          <w:rFonts w:eastAsia="Cambria" w:cs="Cambria"/>
          <w:i/>
          <w:lang w:eastAsia="pl-PL"/>
        </w:rPr>
        <w:t xml:space="preserve">. </w:t>
      </w:r>
      <w:r w:rsidR="00424C55" w:rsidRPr="00E23B34">
        <w:rPr>
          <w:rFonts w:eastAsia="Times New Roman" w:cs="Times New Roman"/>
          <w:lang w:eastAsia="pl-PL"/>
        </w:rPr>
        <w:t xml:space="preserve">Prawo uczestnictwa w </w:t>
      </w:r>
      <w:r w:rsidR="00E901C7" w:rsidRPr="00E23B34">
        <w:rPr>
          <w:rFonts w:eastAsia="Times New Roman" w:cs="Times New Roman"/>
          <w:lang w:eastAsia="pl-PL"/>
        </w:rPr>
        <w:t>N</w:t>
      </w:r>
      <w:r w:rsidRPr="00E23B34">
        <w:rPr>
          <w:rFonts w:eastAsia="Times New Roman" w:cs="Times New Roman"/>
          <w:lang w:eastAsia="pl-PL"/>
        </w:rPr>
        <w:t>WZ mają wyłącznie osoby będące akcjonariuszami Spółki na koniec tego dnia. W celu uczestniczenia w Walnym Zgromadzeniu akcjonariusze posiadający akcje zdematerializowane powinni zwrócić się pomiędzy dniem ogłoszenia o Walnym Zgromadzeniu (</w:t>
      </w:r>
      <w:r w:rsidR="003C200D" w:rsidRPr="00E23B34">
        <w:rPr>
          <w:rFonts w:eastAsia="Times New Roman" w:cs="Times New Roman"/>
          <w:lang w:eastAsia="pl-PL"/>
        </w:rPr>
        <w:t>1</w:t>
      </w:r>
      <w:r w:rsidR="00424D2D" w:rsidRPr="00E23B34">
        <w:rPr>
          <w:rFonts w:eastAsia="Times New Roman" w:cs="Times New Roman"/>
          <w:lang w:eastAsia="pl-PL"/>
        </w:rPr>
        <w:t>9</w:t>
      </w:r>
      <w:r w:rsidR="003C200D" w:rsidRPr="00E23B34">
        <w:rPr>
          <w:rFonts w:eastAsia="Times New Roman" w:cs="Times New Roman"/>
          <w:lang w:eastAsia="pl-PL"/>
        </w:rPr>
        <w:t xml:space="preserve"> października</w:t>
      </w:r>
      <w:r w:rsidR="003C5F38" w:rsidRPr="00E23B34">
        <w:rPr>
          <w:rFonts w:eastAsia="Times New Roman" w:cs="Times New Roman"/>
          <w:lang w:eastAsia="pl-PL"/>
        </w:rPr>
        <w:t xml:space="preserve"> 2015</w:t>
      </w:r>
      <w:r w:rsidRPr="00E23B34">
        <w:rPr>
          <w:rFonts w:eastAsia="Times New Roman" w:cs="Times New Roman"/>
          <w:lang w:eastAsia="pl-PL"/>
        </w:rPr>
        <w:t xml:space="preserve"> r.), a pierwszym dniem powszednim po </w:t>
      </w:r>
      <w:proofErr w:type="spellStart"/>
      <w:r w:rsidRPr="00E23B34">
        <w:rPr>
          <w:rFonts w:eastAsia="Times New Roman" w:cs="Times New Roman"/>
          <w:i/>
          <w:lang w:eastAsia="pl-PL"/>
        </w:rPr>
        <w:t>record</w:t>
      </w:r>
      <w:proofErr w:type="spellEnd"/>
      <w:r w:rsidRPr="00E23B34">
        <w:rPr>
          <w:rFonts w:eastAsia="Times New Roman" w:cs="Times New Roman"/>
          <w:i/>
          <w:lang w:eastAsia="pl-PL"/>
        </w:rPr>
        <w:t xml:space="preserve"> </w:t>
      </w:r>
      <w:proofErr w:type="spellStart"/>
      <w:r w:rsidRPr="00E23B34">
        <w:rPr>
          <w:rFonts w:eastAsia="Times New Roman" w:cs="Times New Roman"/>
          <w:i/>
          <w:lang w:eastAsia="pl-PL"/>
        </w:rPr>
        <w:t>date</w:t>
      </w:r>
      <w:proofErr w:type="spellEnd"/>
      <w:r w:rsidRPr="00E23B34">
        <w:rPr>
          <w:rFonts w:eastAsia="Times New Roman" w:cs="Times New Roman"/>
          <w:lang w:eastAsia="pl-PL"/>
        </w:rPr>
        <w:t xml:space="preserve"> (</w:t>
      </w:r>
      <w:r w:rsidR="00424D2D" w:rsidRPr="00E23B34">
        <w:rPr>
          <w:rFonts w:eastAsia="Times New Roman" w:cs="Times New Roman"/>
          <w:lang w:eastAsia="pl-PL"/>
        </w:rPr>
        <w:t>02 listopada</w:t>
      </w:r>
      <w:r w:rsidR="003C200D" w:rsidRPr="00E23B34">
        <w:rPr>
          <w:rFonts w:eastAsia="Times New Roman" w:cs="Times New Roman"/>
          <w:lang w:eastAsia="pl-PL"/>
        </w:rPr>
        <w:t xml:space="preserve"> </w:t>
      </w:r>
      <w:r w:rsidR="003C5F38" w:rsidRPr="00E23B34">
        <w:rPr>
          <w:rFonts w:eastAsia="Times New Roman" w:cs="Times New Roman"/>
          <w:lang w:eastAsia="pl-PL"/>
        </w:rPr>
        <w:t>2015</w:t>
      </w:r>
      <w:r w:rsidRPr="00E23B34">
        <w:rPr>
          <w:rFonts w:eastAsia="Times New Roman" w:cs="Times New Roman"/>
          <w:lang w:eastAsia="pl-PL"/>
        </w:rPr>
        <w:t xml:space="preserve"> r.) do podmiotów prowadzących ich rachunki papierów wartościowych o wystawienie zaświadczenia o prawie uczestnictwa w Walnym Zgromadzeniu Spółki. Uprawnieni z akcji imiennych i świadectw tymczasowych oraz zastawnicy i użytkownicy, którym przysługuje prawo głosu, mają prawo uczestniczenia w </w:t>
      </w:r>
      <w:r w:rsidR="00E901C7" w:rsidRPr="00E23B34">
        <w:rPr>
          <w:rFonts w:eastAsia="Times New Roman" w:cs="Times New Roman"/>
          <w:lang w:eastAsia="pl-PL"/>
        </w:rPr>
        <w:t>Nadz</w:t>
      </w:r>
      <w:r w:rsidRPr="00E23B34">
        <w:rPr>
          <w:rFonts w:eastAsia="Times New Roman" w:cs="Times New Roman"/>
          <w:lang w:eastAsia="pl-PL"/>
        </w:rPr>
        <w:t xml:space="preserve">wyczajnym Walnym Zgromadzeniu, jeżeli będą wpisani do księgi akcyjnej w dniu </w:t>
      </w:r>
      <w:proofErr w:type="spellStart"/>
      <w:r w:rsidRPr="00E23B34">
        <w:rPr>
          <w:rFonts w:eastAsia="Cambria" w:cs="Cambria"/>
          <w:i/>
          <w:lang w:eastAsia="pl-PL"/>
        </w:rPr>
        <w:t>record</w:t>
      </w:r>
      <w:proofErr w:type="spellEnd"/>
      <w:r w:rsidRPr="00E23B34">
        <w:rPr>
          <w:rFonts w:eastAsia="Cambria" w:cs="Cambria"/>
          <w:i/>
          <w:lang w:eastAsia="pl-PL"/>
        </w:rPr>
        <w:t xml:space="preserve"> </w:t>
      </w:r>
      <w:proofErr w:type="spellStart"/>
      <w:r w:rsidRPr="00E23B34">
        <w:rPr>
          <w:rFonts w:eastAsia="Cambria" w:cs="Cambria"/>
          <w:i/>
          <w:lang w:eastAsia="pl-PL"/>
        </w:rPr>
        <w:t>date</w:t>
      </w:r>
      <w:proofErr w:type="spellEnd"/>
      <w:r w:rsidRPr="00E23B34">
        <w:rPr>
          <w:rFonts w:eastAsia="Cambria" w:cs="Cambria"/>
          <w:i/>
          <w:lang w:eastAsia="pl-PL"/>
        </w:rPr>
        <w:t xml:space="preserve"> </w:t>
      </w:r>
      <w:r w:rsidRPr="00E23B34">
        <w:rPr>
          <w:rFonts w:eastAsia="Times New Roman" w:cs="Times New Roman"/>
          <w:lang w:eastAsia="pl-PL"/>
        </w:rPr>
        <w:t>(</w:t>
      </w:r>
      <w:r w:rsidR="00424D2D" w:rsidRPr="00E23B34">
        <w:rPr>
          <w:rFonts w:eastAsia="Times New Roman" w:cs="Times New Roman"/>
          <w:lang w:eastAsia="pl-PL"/>
        </w:rPr>
        <w:t>01 listopada</w:t>
      </w:r>
      <w:r w:rsidR="003C5F38" w:rsidRPr="00E23B34">
        <w:rPr>
          <w:rFonts w:eastAsia="Times New Roman" w:cs="Times New Roman"/>
          <w:lang w:eastAsia="pl-PL"/>
        </w:rPr>
        <w:t xml:space="preserve"> 2015</w:t>
      </w:r>
      <w:r w:rsidRPr="00E23B34">
        <w:rPr>
          <w:rFonts w:eastAsia="Times New Roman" w:cs="Times New Roman"/>
          <w:lang w:eastAsia="pl-PL"/>
        </w:rPr>
        <w:t xml:space="preserve"> r.). </w:t>
      </w:r>
    </w:p>
    <w:p w:rsidR="0025185F" w:rsidRPr="00E23B34" w:rsidRDefault="0025185F" w:rsidP="0025185F">
      <w:pPr>
        <w:ind w:left="10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Lista akcjonariuszy uprawnionych do uczestnictwa w </w:t>
      </w:r>
      <w:r w:rsidR="00E901C7" w:rsidRPr="00E23B34">
        <w:rPr>
          <w:rFonts w:eastAsia="Times New Roman" w:cs="Times New Roman"/>
          <w:lang w:eastAsia="pl-PL"/>
        </w:rPr>
        <w:t>Nadz</w:t>
      </w:r>
      <w:r w:rsidRPr="00E23B34">
        <w:rPr>
          <w:rFonts w:eastAsia="Times New Roman" w:cs="Times New Roman"/>
          <w:lang w:eastAsia="pl-PL"/>
        </w:rPr>
        <w:t>wyczajnym Walnym Zgromadzeniu zostanie wyłożon</w:t>
      </w:r>
      <w:r w:rsidR="003C5F38" w:rsidRPr="00E23B34">
        <w:rPr>
          <w:rFonts w:eastAsia="Times New Roman" w:cs="Times New Roman"/>
          <w:lang w:eastAsia="pl-PL"/>
        </w:rPr>
        <w:t>a w siedzibie Spółki</w:t>
      </w:r>
      <w:r w:rsidRPr="00E23B34">
        <w:rPr>
          <w:rFonts w:eastAsia="Times New Roman" w:cs="Times New Roman"/>
          <w:lang w:eastAsia="pl-PL"/>
        </w:rPr>
        <w:t xml:space="preserve"> </w:t>
      </w:r>
      <w:r w:rsidR="003C5F38" w:rsidRPr="00E23B34">
        <w:rPr>
          <w:rFonts w:eastAsia="Times New Roman" w:cs="Times New Roman"/>
          <w:lang w:eastAsia="pl-PL"/>
        </w:rPr>
        <w:t xml:space="preserve">w Warszawie przy </w:t>
      </w:r>
      <w:r w:rsidR="003C200D" w:rsidRPr="00E23B34">
        <w:rPr>
          <w:rFonts w:eastAsia="Times New Roman" w:cs="Times New Roman"/>
          <w:lang w:eastAsia="pl-PL"/>
        </w:rPr>
        <w:t xml:space="preserve">ul. Julianowska 54b, 91-473 Łódź, w godzinach od 9.00 do 16.00, w dniach </w:t>
      </w:r>
      <w:r w:rsidR="00424D2D" w:rsidRPr="00E23B34">
        <w:rPr>
          <w:rFonts w:eastAsia="Times New Roman" w:cs="Times New Roman"/>
          <w:lang w:eastAsia="pl-PL"/>
        </w:rPr>
        <w:t>11-13</w:t>
      </w:r>
      <w:r w:rsidR="003C200D" w:rsidRPr="00E23B34">
        <w:rPr>
          <w:rFonts w:eastAsia="Times New Roman" w:cs="Times New Roman"/>
          <w:lang w:eastAsia="pl-PL"/>
        </w:rPr>
        <w:t xml:space="preserve"> listopada 2015r.</w:t>
      </w:r>
    </w:p>
    <w:p w:rsidR="0025185F" w:rsidRPr="00E23B34" w:rsidRDefault="0025185F" w:rsidP="0025185F">
      <w:pPr>
        <w:ind w:left="10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Akcjonariusz może żądać przesłania mu listy akcjonariuszy uprawnionych do udziału w </w:t>
      </w:r>
      <w:r w:rsidR="00E901C7" w:rsidRPr="00E23B34">
        <w:rPr>
          <w:rFonts w:eastAsia="Times New Roman" w:cs="Times New Roman"/>
          <w:lang w:eastAsia="pl-PL"/>
        </w:rPr>
        <w:t>Nadz</w:t>
      </w:r>
      <w:r w:rsidRPr="00E23B34">
        <w:rPr>
          <w:rFonts w:eastAsia="Times New Roman" w:cs="Times New Roman"/>
          <w:lang w:eastAsia="pl-PL"/>
        </w:rPr>
        <w:t xml:space="preserve">wyczajnym Walnym Zgromadzeniu Spółki nieodpłatnie pocztą elektroniczną, podając własny adres poczty elektronicznej, na który lista powinna być wysłana. Żądanie takie powinno być przesłane na adres poczty elektronicznej </w:t>
      </w:r>
      <w:r w:rsidR="003C200D" w:rsidRPr="00E23B34">
        <w:rPr>
          <w:rFonts w:eastAsia="Times New Roman" w:cs="Times New Roman"/>
          <w:lang w:eastAsia="pl-PL"/>
        </w:rPr>
        <w:t>aweremiuk@xsystem.pl</w:t>
      </w:r>
    </w:p>
    <w:p w:rsidR="0025185F" w:rsidRPr="00E23B34" w:rsidRDefault="0025185F" w:rsidP="0025185F">
      <w:pPr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Osoby uprawnione do uczestniczenia w Walnym Zgromadzeniu proszone są o dokonanie rejestracji i pobranie karty do głosowania bezpośrednio przed salą obrad na 30 minut przed rozpoczęciem obrad. </w:t>
      </w:r>
    </w:p>
    <w:p w:rsidR="0025185F" w:rsidRPr="00E23051" w:rsidRDefault="0025185F" w:rsidP="0025185F">
      <w:pPr>
        <w:ind w:left="14" w:hanging="10"/>
        <w:jc w:val="both"/>
        <w:rPr>
          <w:rFonts w:eastAsia="Times New Roman" w:cs="Times New Roman"/>
          <w:lang w:eastAsia="pl-PL"/>
        </w:rPr>
      </w:pPr>
      <w:r w:rsidRPr="00E23B34">
        <w:rPr>
          <w:rFonts w:eastAsia="Times New Roman" w:cs="Times New Roman"/>
          <w:lang w:eastAsia="pl-PL"/>
        </w:rPr>
        <w:t xml:space="preserve">Informacje i dokumenty dotyczące Walnego Zgromadzenia są zamieszczane </w:t>
      </w:r>
      <w:r w:rsidR="003C5F38" w:rsidRPr="00E23B34">
        <w:rPr>
          <w:rFonts w:eastAsia="Times New Roman" w:cs="Times New Roman"/>
          <w:lang w:eastAsia="pl-PL"/>
        </w:rPr>
        <w:t>na stronie internetowej Spółki www.</w:t>
      </w:r>
      <w:r w:rsidR="003C200D" w:rsidRPr="00E23B34">
        <w:rPr>
          <w:rFonts w:eastAsia="Times New Roman" w:cs="Times New Roman"/>
          <w:lang w:eastAsia="pl-PL"/>
        </w:rPr>
        <w:t>xsystem</w:t>
      </w:r>
      <w:r w:rsidR="003C5F38" w:rsidRPr="00E23B34">
        <w:rPr>
          <w:rFonts w:eastAsia="Times New Roman" w:cs="Times New Roman"/>
          <w:lang w:eastAsia="pl-PL"/>
        </w:rPr>
        <w:t>pl</w:t>
      </w:r>
      <w:r w:rsidRPr="00E23B34">
        <w:rPr>
          <w:rFonts w:eastAsia="Times New Roman" w:cs="Times New Roman"/>
          <w:lang w:eastAsia="pl-PL"/>
        </w:rPr>
        <w:t xml:space="preserve"> </w:t>
      </w:r>
      <w:hyperlink r:id="rId5">
        <w:r w:rsidRPr="00E23B34">
          <w:rPr>
            <w:rFonts w:eastAsia="Times New Roman" w:cs="Times New Roman"/>
            <w:lang w:eastAsia="pl-PL"/>
          </w:rPr>
          <w:t>.</w:t>
        </w:r>
      </w:hyperlink>
      <w:r w:rsidRPr="00E23B34">
        <w:rPr>
          <w:rFonts w:eastAsia="Times New Roman" w:cs="Times New Roman"/>
          <w:lang w:eastAsia="pl-PL"/>
        </w:rPr>
        <w:t xml:space="preserve"> Ponadto każdy z akcjonariuszy ma prawo osobistego stawienia się w Spółce i uzyskania na swoje żądanie całej dokumentacji związanej z Walnym Zgromadzeniem.</w:t>
      </w:r>
      <w:r>
        <w:rPr>
          <w:rFonts w:eastAsia="Times New Roman" w:cs="Times New Roman"/>
          <w:lang w:eastAsia="pl-PL"/>
        </w:rPr>
        <w:t xml:space="preserve"> </w:t>
      </w:r>
    </w:p>
    <w:p w:rsidR="00130826" w:rsidRDefault="00130826">
      <w:bookmarkStart w:id="0" w:name="_GoBack"/>
      <w:bookmarkEnd w:id="0"/>
    </w:p>
    <w:sectPr w:rsidR="00130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1798D"/>
    <w:multiLevelType w:val="hybridMultilevel"/>
    <w:tmpl w:val="CB26ECB4"/>
    <w:lvl w:ilvl="0" w:tplc="6D445820">
      <w:start w:val="1"/>
      <w:numFmt w:val="decimal"/>
      <w:lvlText w:val="%1."/>
      <w:lvlJc w:val="left"/>
      <w:pPr>
        <w:ind w:left="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1C10E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CEB91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AFBF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CAAF4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429E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247F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085E2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5C0F2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B219B1"/>
    <w:multiLevelType w:val="hybridMultilevel"/>
    <w:tmpl w:val="B1E2BB70"/>
    <w:lvl w:ilvl="0" w:tplc="58C293D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C43F2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9EB0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805F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4680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74B17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F4D5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362CD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2407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F11C05"/>
    <w:multiLevelType w:val="hybridMultilevel"/>
    <w:tmpl w:val="3856AB1E"/>
    <w:lvl w:ilvl="0" w:tplc="1DB4D2EA">
      <w:start w:val="1"/>
      <w:numFmt w:val="bullet"/>
      <w:lvlText w:val="-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5C2330">
      <w:start w:val="1"/>
      <w:numFmt w:val="bullet"/>
      <w:lvlText w:val="o"/>
      <w:lvlJc w:val="left"/>
      <w:pPr>
        <w:ind w:left="1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84FCDE">
      <w:start w:val="1"/>
      <w:numFmt w:val="bullet"/>
      <w:lvlText w:val="▪"/>
      <w:lvlJc w:val="left"/>
      <w:pPr>
        <w:ind w:left="2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740076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72">
      <w:start w:val="1"/>
      <w:numFmt w:val="bullet"/>
      <w:lvlText w:val="o"/>
      <w:lvlJc w:val="left"/>
      <w:pPr>
        <w:ind w:left="3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72A012">
      <w:start w:val="1"/>
      <w:numFmt w:val="bullet"/>
      <w:lvlText w:val="▪"/>
      <w:lvlJc w:val="left"/>
      <w:pPr>
        <w:ind w:left="4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C6412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D6E5C6">
      <w:start w:val="1"/>
      <w:numFmt w:val="bullet"/>
      <w:lvlText w:val="o"/>
      <w:lvlJc w:val="left"/>
      <w:pPr>
        <w:ind w:left="5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B25428">
      <w:start w:val="1"/>
      <w:numFmt w:val="bullet"/>
      <w:lvlText w:val="▪"/>
      <w:lvlJc w:val="left"/>
      <w:pPr>
        <w:ind w:left="6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8B5280"/>
    <w:multiLevelType w:val="hybridMultilevel"/>
    <w:tmpl w:val="807216E6"/>
    <w:lvl w:ilvl="0" w:tplc="B4082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5F"/>
    <w:rsid w:val="000F063E"/>
    <w:rsid w:val="001152A6"/>
    <w:rsid w:val="00130826"/>
    <w:rsid w:val="00193719"/>
    <w:rsid w:val="0025185F"/>
    <w:rsid w:val="003B1F62"/>
    <w:rsid w:val="003C200D"/>
    <w:rsid w:val="003C5F38"/>
    <w:rsid w:val="00424C55"/>
    <w:rsid w:val="00424D2D"/>
    <w:rsid w:val="004863DD"/>
    <w:rsid w:val="00514586"/>
    <w:rsid w:val="0060167D"/>
    <w:rsid w:val="0061564D"/>
    <w:rsid w:val="00667F2D"/>
    <w:rsid w:val="007F67DE"/>
    <w:rsid w:val="00915DED"/>
    <w:rsid w:val="00AA613A"/>
    <w:rsid w:val="00B51D27"/>
    <w:rsid w:val="00BC7A41"/>
    <w:rsid w:val="00CC423B"/>
    <w:rsid w:val="00D30AD5"/>
    <w:rsid w:val="00E031F5"/>
    <w:rsid w:val="00E23B34"/>
    <w:rsid w:val="00E901C7"/>
    <w:rsid w:val="00F3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D1FF8-C9A8-4C89-B4C4-8EBFC24B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18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cz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1591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Salwix</Company>
  <LinksUpToDate>false</LinksUpToDate>
  <CharactersWithSpaces>11116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Anna Bednarek</cp:lastModifiedBy>
  <cp:revision>19</cp:revision>
  <dcterms:created xsi:type="dcterms:W3CDTF">2015-05-18T13:39:00Z</dcterms:created>
  <dcterms:modified xsi:type="dcterms:W3CDTF">2015-10-19T11:17:00Z</dcterms:modified>
</cp:coreProperties>
</file>