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F42" w:rsidRPr="00204C6C" w:rsidRDefault="003F4F42" w:rsidP="003F4F42">
      <w:pPr>
        <w:tabs>
          <w:tab w:val="left" w:pos="2396"/>
        </w:tabs>
        <w:spacing w:before="80" w:after="80"/>
        <w:ind w:left="-1134" w:right="-1134"/>
        <w:rPr>
          <w:b/>
          <w:sz w:val="12"/>
          <w:szCs w:val="12"/>
          <w:lang w:val="pl-PL"/>
        </w:rPr>
      </w:pPr>
      <w:r w:rsidRPr="00204C6C">
        <w:rPr>
          <w:sz w:val="12"/>
          <w:szCs w:val="12"/>
          <w:lang w:val="pl-PL"/>
        </w:rPr>
        <w:t>Z</w:t>
      </w:r>
      <w:r w:rsidRPr="00204C6C">
        <w:rPr>
          <w:b/>
          <w:sz w:val="12"/>
          <w:szCs w:val="12"/>
          <w:lang w:val="pl-PL"/>
        </w:rPr>
        <w:t xml:space="preserve">ASTRZEŻENIA PRAWNE </w:t>
      </w:r>
    </w:p>
    <w:p w:rsidR="003F4F42" w:rsidRPr="003F4F42" w:rsidRDefault="003F4F42" w:rsidP="003F4F42">
      <w:pPr>
        <w:spacing w:before="80" w:after="80"/>
        <w:ind w:left="-1134" w:right="-1134"/>
        <w:rPr>
          <w:sz w:val="12"/>
          <w:szCs w:val="12"/>
          <w:lang w:val="pl-PL"/>
        </w:rPr>
      </w:pPr>
      <w:r w:rsidRPr="003F4F42">
        <w:rPr>
          <w:sz w:val="12"/>
          <w:szCs w:val="12"/>
          <w:lang w:val="pl-PL"/>
        </w:rPr>
        <w:t>Niniejszy materiał został przygotowany przez Vestor Dom Maklerski S.A. (“Vestor DM”) z siedzibą w Warszawie, al. Jana Pawła II 22, 00-133 Warszawa, wpisaną do rejestru przedsiębiorców przez Sąd Rejonowy dla m. st. Warszawy w Warszawie XII Wydział Gospodarczy Krajowego Rejestru Sądowego pod numerem KRS 0000277384, NIP 1080003081, REGON 140943747, kapitał w wysokości 1.811.570 PLN, w całości wpłacony, podmiot podlegający przepisom Ustawy z dnia 29 lipca 2005 r. o obrocie instrumentami finansowymi (Dz.U. z 2017 r., poz. 1768 – j.t. z późn. zm.), Ustawy z dnia 29 lipca 2005 r. o ofercie publicznej i warunkach wprowadzania instrumentów finansowych do zorganizowanego systemu obrotu oraz o sp</w:t>
      </w:r>
      <w:bookmarkStart w:id="0" w:name="_GoBack"/>
      <w:bookmarkEnd w:id="0"/>
      <w:r w:rsidRPr="003F4F42">
        <w:rPr>
          <w:sz w:val="12"/>
          <w:szCs w:val="12"/>
          <w:lang w:val="pl-PL"/>
        </w:rPr>
        <w:t xml:space="preserve">ółkach publicznych (Dz.U. z 2016 r., poz. 1639 – j.t. z późn. zm.) oraz Ustawy z dnia 29 lipca 2005 r. o nadzorze nad rynkiem kapitałowym (Dz.U. z 2016 r., poz. 1289 – j.t. z późn. zm.). </w:t>
      </w:r>
    </w:p>
    <w:p w:rsidR="003F4F42" w:rsidRPr="003F4F42" w:rsidRDefault="003F4F42" w:rsidP="003F4F42">
      <w:pPr>
        <w:spacing w:before="80" w:after="80"/>
        <w:ind w:left="-1134" w:right="-1134"/>
        <w:rPr>
          <w:sz w:val="12"/>
          <w:szCs w:val="12"/>
          <w:lang w:val="pl-PL"/>
        </w:rPr>
      </w:pPr>
      <w:r w:rsidRPr="003F4F42">
        <w:rPr>
          <w:sz w:val="12"/>
          <w:szCs w:val="12"/>
          <w:lang w:val="pl-PL"/>
        </w:rPr>
        <w:t>Vestor DM podlega nadzorowi Komisji Nadzoru Finansowego, a niniejszy dokument został sporządzony w ramach zakresu działalności wykonywanej przez Vestor DM.</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Niniejszy dokument stanowi badanie inwestycyjne w rozumieniu art. 36 ust. 1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 </w:t>
      </w:r>
    </w:p>
    <w:p w:rsidR="003F4F42" w:rsidRPr="003F4F42" w:rsidRDefault="003F4F42" w:rsidP="003F4F42">
      <w:pPr>
        <w:spacing w:before="80" w:after="80"/>
        <w:ind w:left="-1134" w:right="-1134"/>
        <w:rPr>
          <w:sz w:val="12"/>
          <w:szCs w:val="12"/>
          <w:lang w:val="pl-PL"/>
        </w:rPr>
      </w:pPr>
      <w:r w:rsidRPr="003F4F42">
        <w:rPr>
          <w:sz w:val="12"/>
          <w:szCs w:val="12"/>
          <w:lang w:val="pl-PL"/>
        </w:rPr>
        <w:t>Niniejszy dokument stanowi rekomendację w rozumieniu przepisów „Rozporządzenia Delegowanego Komisji (UE) nr 2016/958 z dnia 9 marca 2016 r. uzupełniającego rozporządzenie Parlamentu Europejskiego i Rady (UE) nr 596/2014 w odniesieniu do regulacyjnych standardów technicznych dotyczących środków technicznych do celów obiektywnej prezentacji rekomendacji inwestycyjnych lub innych informacji rekomendujących lub sugerujących strategię inwestycyjną oraz ujawniania interesów partykularnych lub wskazań konfliktów interesów.</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Niniejszy raport został sporządzony i udostępniony do dystrybucji przez Vestor DM z przeznaczeniem dla klientów profesjonalnych i instytucjonalnych, zgodnie z definicjami zawartymi w wyżej wymienionych regulacjach, jak również innych kwalifikowanych klientów Vestor DM upoważnionych do otrzymywania rekomendacji w oparciu o zawarte umowy o świadczenie usług maklerskich. Odbiorcy, którzy nie są klientami profesjonalnymi lub inwestorami kwalifikowanymi w powyższym rozumieniu, przed podjęciem jakiejkolwiek decyzji inwestycyjnej na podstawie niniejszego raportu powinni zasięgnąć opinii niezależnego doradcy finansowego w celu uzyskania niezbędnych wyjaśnień dotyczących jego treści.   </w:t>
      </w:r>
    </w:p>
    <w:p w:rsidR="003F4F42" w:rsidRPr="003F4F42" w:rsidRDefault="003F4F42" w:rsidP="003F4F42">
      <w:pPr>
        <w:spacing w:before="80" w:after="80"/>
        <w:ind w:left="-1134" w:right="-1134"/>
        <w:rPr>
          <w:sz w:val="12"/>
          <w:szCs w:val="12"/>
          <w:lang w:val="pl-PL"/>
        </w:rPr>
      </w:pPr>
      <w:r w:rsidRPr="003F4F42">
        <w:rPr>
          <w:sz w:val="12"/>
          <w:szCs w:val="12"/>
          <w:lang w:val="pl-PL"/>
        </w:rPr>
        <w:t>Vestor DM nie jest obowiązany do zapewnienia, czy instrumenty finansowe, do których odnosi się niniejszy dokument, są odpowiednie dla danego inwestora, w związku z powyższym</w:t>
      </w:r>
      <w:r w:rsidRPr="003F4F42">
        <w:rPr>
          <w:rFonts w:cs="Arial"/>
          <w:sz w:val="12"/>
          <w:szCs w:val="12"/>
          <w:lang w:val="pl-PL"/>
        </w:rPr>
        <w:t xml:space="preserve"> przy sporządzeniu niniejszego dokumentu Vestor DM nie uwzględniał indywidualnych potrzeb i sytuacji danego inwestora. </w:t>
      </w:r>
      <w:r w:rsidRPr="003F4F42">
        <w:rPr>
          <w:sz w:val="12"/>
          <w:szCs w:val="12"/>
          <w:lang w:val="pl-PL"/>
        </w:rPr>
        <w:t>Sam fakt otrzymania niniejszego raportu nie oznacza, że jego odbiorcy będą traktowani jako klienci Vestor DM. Inwestycje oraz usługi przedstawione lub zawarte w niniejszym dokumencie mogą nie być dla konkretnego inwestora odpowiednie, dlatego w razie wątpliwości dotyczących takich inwestycji, bądź usług inwestycyjnych zaleca się konsultację z niezależnym doradcą inwestycyjnym.</w:t>
      </w:r>
    </w:p>
    <w:p w:rsidR="003F4F42" w:rsidRPr="003F4F42" w:rsidRDefault="003F4F42" w:rsidP="003F4F42">
      <w:pPr>
        <w:spacing w:before="80" w:after="80"/>
        <w:ind w:left="-1134" w:right="-1134"/>
        <w:rPr>
          <w:sz w:val="12"/>
          <w:szCs w:val="12"/>
          <w:lang w:val="pl-PL"/>
        </w:rPr>
      </w:pPr>
      <w:r w:rsidRPr="003F4F42">
        <w:rPr>
          <w:sz w:val="12"/>
          <w:szCs w:val="12"/>
          <w:lang w:val="pl-PL"/>
        </w:rPr>
        <w:t>Odbiorcy niniejszego raportu muszą dokonać własnej oceny, czy inwestycja w jakikolwiek instrument, do którego niniejszy raport się odnosi jest dla nich odpowiednia w oparciu o korzyści i ryzyka w nim zawarte biorąc pod uwagę ich własną strategię oraz sytuację prawną i finansową. Vestor DM nie świadczy usług doradztwa podatkowego związanych z inwestowaniem w instrumenty finansowe i zaleca skontaktowanie się z niezależnym doradcą podatkowym. Należy zwrócić uwagę, że podstawy i poziomy opodatkowania mogą ulegać zmianom.</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Żadna z informacji przedstawionych w niniejszym raporcie nie stanowi porady inwestycyjnej, prawnej, księgowej czy podatkowej lub oświadczenia, że jakakolwiek strategia inwestycyjna jest adekwatna lub odpowiednia z względu na indywidualne okoliczności dotyczące odbiorcy, jak również nie stanowi w żaden inny sposób osobistej rekomendacji. </w:t>
      </w:r>
    </w:p>
    <w:p w:rsidR="003F4F42" w:rsidRPr="003F4F42" w:rsidRDefault="003F4F42" w:rsidP="003F4F42">
      <w:pPr>
        <w:spacing w:before="80" w:after="80"/>
        <w:ind w:left="-1134" w:right="-1134"/>
        <w:rPr>
          <w:sz w:val="12"/>
          <w:szCs w:val="12"/>
          <w:lang w:val="pl-PL"/>
        </w:rPr>
      </w:pPr>
      <w:r w:rsidRPr="003F4F42">
        <w:rPr>
          <w:sz w:val="12"/>
          <w:szCs w:val="12"/>
          <w:lang w:val="pl-PL"/>
        </w:rPr>
        <w:t>Niniejszy dokument ma jedynie informacyjny charakter i (i) nie stanowi ani nie tworzy części oferty sprzedaży, subskrypcji lub zaproszenia do nabycia lub subskrypcji jakichkolwiek instrumentów finansowych, (ii) nie ma na celu oferowania nabycia lub zapisu ani nakłaniania do nabycia lub zapisu na jakiekolwiek instrumenty finansowe (iii) nie stanowi reklamy jakichkolwiek instrumentów finansowych</w:t>
      </w:r>
    </w:p>
    <w:p w:rsidR="003F4F42" w:rsidRPr="003F4F42" w:rsidRDefault="003F4F42" w:rsidP="003F4F42">
      <w:pPr>
        <w:spacing w:before="80" w:after="80"/>
        <w:ind w:left="-1134" w:right="-1134"/>
        <w:rPr>
          <w:sz w:val="12"/>
          <w:szCs w:val="12"/>
          <w:lang w:val="pl-PL"/>
        </w:rPr>
      </w:pPr>
      <w:r w:rsidRPr="003F4F42">
        <w:rPr>
          <w:rFonts w:cs="Arial"/>
          <w:sz w:val="12"/>
          <w:szCs w:val="12"/>
          <w:lang w:val="pl-PL"/>
        </w:rPr>
        <w:t xml:space="preserve">Niniejszy dokument został sporządzony z zachowaniem należytej staranności, rzetelności oraz zasad obiektywizmu w oparciu o ogólnodostępne informacje w tym informacji publikowanych przez Emitenta. </w:t>
      </w:r>
      <w:r w:rsidRPr="003F4F42">
        <w:rPr>
          <w:sz w:val="12"/>
          <w:szCs w:val="12"/>
          <w:lang w:val="pl-PL"/>
        </w:rPr>
        <w:t xml:space="preserve">Informacje i opinie zawarte w niniejszym dokumencie zostały zebrane lub opracowane przez Vestor DM w oparciu o źródła uznawane za wiarygodne, jednakże Vestor DM oraz podmioty z nim powiązane nie ponoszą odpowiedzialności za wszelkie niedokładności lub pominięcia. </w:t>
      </w:r>
      <w:r w:rsidRPr="003F4F42">
        <w:rPr>
          <w:rFonts w:cs="Arial"/>
          <w:sz w:val="12"/>
          <w:szCs w:val="12"/>
          <w:lang w:val="pl-PL"/>
        </w:rPr>
        <w:t xml:space="preserve">Niniejszy dokument wyraża wiedzę oraz poglądy jego autorów, według stanu na dzień sporządzenia. </w:t>
      </w:r>
      <w:r w:rsidRPr="003F4F42">
        <w:rPr>
          <w:sz w:val="12"/>
          <w:szCs w:val="12"/>
          <w:lang w:val="pl-PL"/>
        </w:rPr>
        <w:t xml:space="preserve">Każda osoba otrzymująca niniejszy raport będzie odpowiedzialna za przeprowadzenie na własną rękę badań oraz analiz informacji w nim zawartych i będzie odpowiedzialna za ocenę korzyści oraz ryzyk związanych z instrumentami finansowymi będącymi przedmiotem niniejszego dokumentu. </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Niniejszy raport zawierać będzie odesłania do stron internetowych lub adresy takich stron. Z wyjątkiem sytuacji, kiedy raport odsyła do strony internetowej Vestor DM, Vestor DM oświadcza, że nie weryfikował tych stron internetowych i nie bierze odpowiedzialności za ich zawartość. Tego rodzaju adresy internetowe i odesłania (włączając w to adresy i odesłania do strony internetowej Vestor DM) zostały udostępnione jedynie dla wygody odbiorców raportu, w związku, z czym ich zawartość nie stanowi części tego dokumentu. </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Niniejszy raport może zawierać rekomendacje, informacje i opinie, które nie są kierowane, ani przeznaczone do rozpowszechniania, publikowania, udostępniania lub wykorzystywania przez osoby lub podmioty, które są obywatelami, rezydentami lub znajdują się w jakiejkolwiek lokalizacji, miejscowości, stanie, państwie, lub jurysdykcji, gdzie takie ich rozpowszechnianie, publikowanie, udostępnianie lub wykorzystywanie byłoby sprzeczne z prawem lub odpowiednimi regulacjami, lub które wymagałyby dla Vestor DM i jego podmiotów powiązanych jakiejkolwiek rejestracji lub uzyskania zezwolenia w takiej jurysdykcji, w szczególności w jurysdykcjach, w których Vestor DM i jego podmioty powiązane nie są już zarejestrowane lub nie uzyskały jeszcze zezwolenia na obrót instrumentami finansowymi. </w:t>
      </w:r>
    </w:p>
    <w:p w:rsidR="003F4F42" w:rsidRPr="003F4F42" w:rsidRDefault="003F4F42" w:rsidP="003F4F42">
      <w:pPr>
        <w:spacing w:before="80" w:after="80"/>
        <w:ind w:left="-1134" w:right="-1134"/>
        <w:rPr>
          <w:sz w:val="12"/>
          <w:szCs w:val="12"/>
          <w:lang w:val="pl-PL"/>
        </w:rPr>
      </w:pPr>
      <w:r w:rsidRPr="003F4F42">
        <w:rPr>
          <w:sz w:val="12"/>
          <w:szCs w:val="12"/>
          <w:lang w:val="pl-PL"/>
        </w:rPr>
        <w:t>Niniejszy materiał może dotyczyć inwestycji lub instrumentów finansowych podmiotu spoza terytorium Rzeczpospolitej Polskiej, które nie podlegają nadzorowi sprawowanemu przez Komisję Nadzoru Finansowego, ani inny właściwy organ. Dalsze informacje odnośnie tego, kiedy taka sytuacja może mieć miejsce, dostępne są na życzenie.</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NINIEJSZY DOKUMENT, BĄDŹ JEGO KOPIA NIE POWINIEN BYĆ ROZPOWSZECHNIANY BEZPOŚREDNIO LUB POŚREDNIO W STANACH ZJEDNOCZONYCH AMERYKI, KANADZIE, AUSTRALII, JAPONII, ANI UDOSTĘPNIANY OBYWATELOM LUB REZYDENTOM TYCH PAŃSTW, GDZIE ROZPOWSZECHNIANIE TEGO DOKUMENTU MOŻE BYĆ OGRANICZONE PRZEZ PRAWO. W TAKICH PRZYPADKACH OSOBY ROZPOWSZECHNIAJĄCE NINIEJSZY DOKUMENT POWINNY ZAPOZNAĆ SIĘ I DOSTOSOWAĆ DO WSZELKICH TEGO TYPU OGRANICZEŃ. </w:t>
      </w:r>
    </w:p>
    <w:p w:rsidR="003F4F42" w:rsidRPr="003F4F42" w:rsidRDefault="003F4F42" w:rsidP="003F4F42">
      <w:pPr>
        <w:spacing w:before="80" w:after="80"/>
        <w:ind w:left="-1134" w:right="-1134"/>
        <w:rPr>
          <w:sz w:val="12"/>
          <w:szCs w:val="12"/>
          <w:lang w:val="pl-PL"/>
        </w:rPr>
      </w:pPr>
      <w:r w:rsidRPr="003F4F42">
        <w:rPr>
          <w:sz w:val="12"/>
          <w:szCs w:val="12"/>
          <w:lang w:val="pl-PL"/>
        </w:rPr>
        <w:t>VESTOR DM INFORMUJE, ŻE INWESTOWANIE ŚRODKÓW W INSTRUMENTY FINANSOWE WIĄŻE SIĘ Z RYZYKIEM UTRATY CZĘŚCI LUB CAŁOŚCI ZAINWESTOWANYCH ŚRODKÓW.</w:t>
      </w:r>
    </w:p>
    <w:p w:rsidR="003F4F42" w:rsidRPr="003F4F42" w:rsidRDefault="003F4F42" w:rsidP="003F4F42">
      <w:pPr>
        <w:spacing w:before="80" w:after="80"/>
        <w:ind w:left="-1134" w:right="-1134"/>
        <w:rPr>
          <w:sz w:val="12"/>
          <w:szCs w:val="12"/>
          <w:lang w:val="pl-PL"/>
        </w:rPr>
      </w:pPr>
      <w:r w:rsidRPr="003F4F42">
        <w:rPr>
          <w:sz w:val="12"/>
          <w:szCs w:val="12"/>
          <w:lang w:val="pl-PL"/>
        </w:rPr>
        <w:t>VESTOR DM ZWRACA UWAGĘ, ŻE NA CENĘ INSTRUMENTÓW FINANSOWYCH MA WPŁYW WIELE RÓŻNYCH CZYNNIKÓW, KTÓRE SĄ LUB MOGĄ BYĆ NIEZALEŻNE OD EMITENTA I WYNIKÓW JEGO DZIAŁALNOŚCI. MOŻNA DO NICH ZALICZYĆ M.IN. ZMIENIAJĄCE SIĘ WARUNKI EKONOMICZNE, PRAWNE LUB POLITYCZNE.</w:t>
      </w:r>
    </w:p>
    <w:p w:rsidR="003F4F42" w:rsidRPr="003F4F42" w:rsidRDefault="003F4F42" w:rsidP="003F4F42">
      <w:pPr>
        <w:spacing w:before="80" w:after="80"/>
        <w:ind w:left="-1134" w:right="-1134"/>
        <w:rPr>
          <w:sz w:val="12"/>
          <w:szCs w:val="12"/>
          <w:lang w:val="pl-PL"/>
        </w:rPr>
      </w:pPr>
      <w:r w:rsidRPr="003F4F42">
        <w:rPr>
          <w:sz w:val="12"/>
          <w:szCs w:val="12"/>
          <w:lang w:val="pl-PL"/>
        </w:rPr>
        <w:t>DECYZJA O ZAKUPIE JAKICHKOLWIEK INSTRUMENTÓW FINANSOWYCH POWINNA BYĆ PODJĘTA WYŁĄCZNIE NA PODSTAWIE PROSPEKTU, OFERTY LUB INNYCH POWSZECHNIE DOSTĘPNYCH DOKUMENTÓW I MATERIAŁÓW OPUBLIKOWANYCH ZGODNIE Z OBOWIĄZUJĄCYMI PRZEPISAMI POLSKIEGO PRAWA.</w:t>
      </w:r>
    </w:p>
    <w:p w:rsidR="003F4F42" w:rsidRPr="003F4F42" w:rsidRDefault="003F4F42" w:rsidP="003F4F42">
      <w:pPr>
        <w:spacing w:before="80" w:after="80"/>
        <w:ind w:left="-1134" w:right="-1134"/>
        <w:rPr>
          <w:sz w:val="12"/>
          <w:szCs w:val="12"/>
          <w:lang w:val="pl-PL"/>
        </w:rPr>
      </w:pPr>
      <w:r w:rsidRPr="003F4F42">
        <w:rPr>
          <w:sz w:val="12"/>
          <w:szCs w:val="12"/>
          <w:lang w:val="pl-PL"/>
        </w:rPr>
        <w:t>Wyniki osiągnięte w przeszłości nie powinny być traktowane jako wskazanie, czy gwarancja przyszłych wyników. Vestor DM niniejszym nie składa żadnego dorozumianego lub wyrażonego bezpośrednio oświadczenia lub gwarancji przyszłych wyników. Cena, wartość lub dochód z instrumentów finansowych, o których mowa w niniejszym raporcie może spaść, jak i wzrosnąć. Wartość instrumentów finansowych podlega wahaniom kursowym, które mogą mieć pozytywny lub negatywny wpływ na kurs lub dochód z takich instrumentów finansowych.</w:t>
      </w:r>
    </w:p>
    <w:p w:rsidR="003F4F42" w:rsidRPr="003F4F42" w:rsidRDefault="003F4F42" w:rsidP="003F4F42">
      <w:pPr>
        <w:spacing w:before="80" w:after="80"/>
        <w:ind w:left="-1134" w:right="-1134"/>
        <w:rPr>
          <w:sz w:val="12"/>
          <w:szCs w:val="12"/>
          <w:lang w:val="pl-PL"/>
        </w:rPr>
      </w:pPr>
      <w:r w:rsidRPr="003F4F42">
        <w:rPr>
          <w:sz w:val="12"/>
          <w:szCs w:val="12"/>
          <w:lang w:val="pl-PL"/>
        </w:rPr>
        <w:t>Niektóre inwestycje omówione w niniejszym raporcie mogą charakteryzować się dużą zmiennością. Przy inwestycjach o wysokiej zmienności mogą wystąpić nagłe i duże spadki ich wartości, co powoduje straty w momencie realizacji inwestycji. Straty te mogą być równe początkowej inwestycji. W rzeczywistości, w przypadku niektórych inwestycji potencjalne straty mogą przekroczyć kwoty inwestycji początkowej. W takich okolicznościach, inwestor może być zobowiązany do zapłaty większej kwoty, aby wyrównać straty. Niektóre takie inwestycje mogą napotykać trudności w ich sprzedaży i realizacji, podobnie inwestorzy mogą napotkać trudności z uzyskaniem wiarygodnych informacji na temat wartości, lub zagrożeń, na które takie inwestycje są narażone.</w:t>
      </w:r>
    </w:p>
    <w:p w:rsidR="003F4F42" w:rsidRPr="003F4F42" w:rsidRDefault="003F4F42" w:rsidP="003F4F42">
      <w:pPr>
        <w:spacing w:before="80" w:after="80"/>
        <w:ind w:left="-1134" w:right="-1134"/>
        <w:rPr>
          <w:sz w:val="12"/>
          <w:szCs w:val="12"/>
          <w:lang w:val="pl-PL"/>
        </w:rPr>
      </w:pPr>
      <w:r w:rsidRPr="003F4F42">
        <w:rPr>
          <w:sz w:val="12"/>
          <w:szCs w:val="12"/>
          <w:lang w:val="pl-PL"/>
        </w:rPr>
        <w:t>NINIEJSZY DOKUMENT NIE ZOSTAŁ PRZYGOTOWANY PRZEZ LUB WE WSPÓŁPRACY Z EMITENTEM.</w:t>
      </w:r>
    </w:p>
    <w:p w:rsidR="003F4F42" w:rsidRPr="003F4F42" w:rsidRDefault="003F4F42" w:rsidP="003F4F42">
      <w:pPr>
        <w:spacing w:before="80" w:after="80"/>
        <w:ind w:left="-1134" w:right="-1134"/>
        <w:rPr>
          <w:sz w:val="12"/>
          <w:szCs w:val="12"/>
          <w:lang w:val="pl-PL"/>
        </w:rPr>
      </w:pPr>
      <w:r w:rsidRPr="003F4F42">
        <w:rPr>
          <w:sz w:val="12"/>
          <w:szCs w:val="12"/>
          <w:lang w:val="pl-PL"/>
        </w:rPr>
        <w:t>INFORMACJI DOTYCZĄCYCH WYCEN/PROGNOZ WYNIKÓW FINANSOWYCH SPÓŁKI ZAWARTYCH W NINIEJSZYM DOKUMENCIE NIE NALEŻY TRAKTOWAĆ JAKO AUTORYZOWANYCH LUB ZATWIERDZONYCH PRZEZ EMITENTA/EMITENTÓW. OPINIE ZAWARTE W NINIEJSZYM DOKUMENCIE SĄ WYŁĄCZNIE OPINIAMI VESTOR DM.</w:t>
      </w:r>
    </w:p>
    <w:p w:rsidR="003F4F42" w:rsidRPr="003F4F42" w:rsidRDefault="003F4F42" w:rsidP="003F4F42">
      <w:pPr>
        <w:spacing w:before="80" w:after="80"/>
        <w:ind w:left="-1134" w:right="-1134"/>
        <w:rPr>
          <w:sz w:val="12"/>
          <w:szCs w:val="12"/>
          <w:lang w:val="pl-PL"/>
        </w:rPr>
      </w:pPr>
      <w:r w:rsidRPr="003F4F42">
        <w:rPr>
          <w:sz w:val="12"/>
          <w:szCs w:val="12"/>
          <w:lang w:val="pl-PL"/>
        </w:rPr>
        <w:t>W OKRESIE OSTATNICH 12 MIESIĘCY VESTOR DM NIE ŚWIADCZYŁ NA RZECZ EMITENTA USŁUG Z ZAKRESU BANKOWOŚCI INWESTYCYJNEJ, W SZCZEGÓLNOŚCI OFEROWANIA INSTRUMENTÓW FINANSOWYCH.</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W OKRESIE OSTATNICH 12 MIESIĘCY VESTOR DM NIE BYŁ UCZESTNIKIEM KONSORCJUM OFERUJĄCYM INSTRUMENTY FINANSOWE WYEMITOWANE PRZEZ EMITENTA. </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Vestor DM nie nabywał i nie zbywał instrumentów finansowych emitowanych przez Emitenta/Emitentów na własny rachunek celem realizacji umów o subemisje inwestycyjne lub usługowe. </w:t>
      </w:r>
    </w:p>
    <w:p w:rsidR="003F4F42" w:rsidRPr="003F4F42" w:rsidRDefault="003F4F42" w:rsidP="003F4F42">
      <w:pPr>
        <w:spacing w:before="80" w:after="80"/>
        <w:ind w:left="-1134" w:right="-1134"/>
        <w:rPr>
          <w:sz w:val="12"/>
          <w:szCs w:val="12"/>
          <w:lang w:val="pl-PL"/>
        </w:rPr>
      </w:pPr>
      <w:r w:rsidRPr="003F4F42">
        <w:rPr>
          <w:sz w:val="12"/>
          <w:szCs w:val="12"/>
          <w:lang w:val="pl-PL"/>
        </w:rPr>
        <w:t>Vestor DM nie pełni roli animatora rynku ani roli animatora emitenta na zasadach określonych w Regulaminie Giełdy Papierów Wartościowych w Warszawie dla instrumentów finansowych będących przedmiotem niniejszego raportu.</w:t>
      </w:r>
    </w:p>
    <w:p w:rsidR="003F4F42" w:rsidRPr="003F4F42" w:rsidRDefault="003F4F42" w:rsidP="003F4F42">
      <w:pPr>
        <w:spacing w:before="80" w:after="80"/>
        <w:ind w:left="-1134" w:right="-1134"/>
        <w:rPr>
          <w:sz w:val="12"/>
          <w:szCs w:val="12"/>
          <w:lang w:val="pl-PL"/>
        </w:rPr>
      </w:pPr>
      <w:r w:rsidRPr="003F4F42">
        <w:rPr>
          <w:sz w:val="12"/>
          <w:szCs w:val="12"/>
          <w:lang w:val="pl-PL"/>
        </w:rPr>
        <w:t>W ciągu ostatnich 12 miesięcy Vestor DM nie otrzymał wynagrodzenia z tytułu świadczenia usług dla Emitenta.</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Vestor DM nie posiada akcji Emitenta tj. instrumentów finansowych będących przedmiotem niniejszej rekomendacji, w łącznej liczbie stanowiącej co najmniej 5% kapitału zakładowego. Osoby, które brały udział w sporządzeniu rekomendacji nie posiadają akcji Emitenta i nie nabywały w przeszłości akcji Emitenta. </w:t>
      </w:r>
    </w:p>
    <w:p w:rsidR="003F4F42" w:rsidRPr="003F4F42" w:rsidRDefault="003F4F42" w:rsidP="003F4F42">
      <w:pPr>
        <w:spacing w:before="80" w:after="80"/>
        <w:ind w:left="-1134" w:right="-1134"/>
        <w:rPr>
          <w:sz w:val="12"/>
          <w:szCs w:val="12"/>
          <w:lang w:val="pl-PL"/>
        </w:rPr>
      </w:pPr>
      <w:r w:rsidRPr="003F4F42">
        <w:rPr>
          <w:sz w:val="12"/>
          <w:szCs w:val="12"/>
          <w:lang w:val="pl-PL"/>
        </w:rPr>
        <w:t>Vestor DM nie posiada tak bezpośrednio jak i pośrednio instrumentów finansowych emitowanych przez Emitenta, lub których wartość zależna jest w istotny sposób od wartości instrumentów finansowych emitowanych przez Emitenta. Nie jest jednak wykluczone, że w okresie następnych dwunastu miesięcy, włącznie z okresem obowiązywania niniejszej rekomendacji, Vestor DM lub podmioty powiązane z Vestor DM składać będą oferty świadczenia usług na rzecz Emitenta, jak również będzie nabywać lub zbywać instrumenty finansowe wyemitowane przez Emitenta, lub których wartość zależna jest od wartości instrumentów finansowych wyemitowanych przez Emitenta.</w:t>
      </w:r>
    </w:p>
    <w:p w:rsidR="003F4F42" w:rsidRPr="003F4F42" w:rsidRDefault="003F4F42" w:rsidP="003F4F42">
      <w:pPr>
        <w:spacing w:before="80" w:after="80"/>
        <w:ind w:left="-1134" w:right="-1134"/>
        <w:rPr>
          <w:sz w:val="12"/>
          <w:szCs w:val="12"/>
          <w:lang w:val="pl-PL"/>
        </w:rPr>
      </w:pPr>
      <w:r w:rsidRPr="003F4F42">
        <w:rPr>
          <w:sz w:val="12"/>
          <w:szCs w:val="12"/>
          <w:lang w:val="pl-PL"/>
        </w:rPr>
        <w:lastRenderedPageBreak/>
        <w:t>Podmioty powiązane z Vestor DM lub Vestor DM mogą, w zakresie dopuszczonym prawem, uczestniczyć lub inwestować w transakcje finansowe w relacjach z Emitentem, świadczyć usługi na rzecz, pośredniczyć w świadczeniu usług na rzecz Emitenta, mieć możliwość lub realizować transakcje Instrumentami finansowymi emitowanymi przez Emitenta.</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Vestor DM może, w zakresie dopuszczalnym prawem polskim, oraz innym mającym zastosowanie prawem lub regulacjami, świadczyć usługi bankowości inwestycyjnej oraz zarządzania portfelem instrumentów finansowych lub zachęcać do korzystania z takich usług spółki/spółek, do których odnosi się niniejszy raport. </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Z wyjątkiem umów maklerskich zawartych z klientami, na podstawie których Vestor DM sprzedaje i kupuje akcje Emitenta na zlecenie tych klientów, Vestor DM nie jest stroną jakiejkolwiek umowy, której wykonanie zależy od wyceny instrumentów finansowych omawianych w niniejszym raporcie. </w:t>
      </w:r>
    </w:p>
    <w:p w:rsidR="003F4F42" w:rsidRPr="003F4F42" w:rsidRDefault="003F4F42" w:rsidP="003F4F42">
      <w:pPr>
        <w:spacing w:before="80" w:after="80"/>
        <w:ind w:left="-1134" w:right="-1134"/>
        <w:rPr>
          <w:sz w:val="12"/>
          <w:szCs w:val="12"/>
          <w:lang w:val="pl-PL"/>
        </w:rPr>
      </w:pPr>
      <w:r w:rsidRPr="003F4F42">
        <w:rPr>
          <w:sz w:val="12"/>
          <w:szCs w:val="12"/>
          <w:lang w:val="pl-PL"/>
        </w:rPr>
        <w:t>Wynagrodzenie otrzymane przez osoby przygotowujące ten dokument może zależeć pośrednio od wyników finansowych uzyskanych przez Vestor DM lub jego podmioty powiązane z transakcji Investment Banking, związanych z instrumentami finansowymi wyemitowanymi przez Emitenta.</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Członkowie organów oraz pracownicy Vestor DM mogą, w zakresie nieujawnionym powyżej i dopuszczalnym przez prawo, zająć długie lub krótkie pozycje lub posiadać zaangażowanie w inwestycje (włączając instrumenty pochodne), do których niniejszy raport nawiązuje stanowiących więcej niż 0,5% wszystkich wyemitowanych akcji przez Emitenta. </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Analitycy sporządzający niniejszy raport pozostają w stosunku pracy z Vestor DM na podstawie zawartej umowy o pracę. </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Analitycy Vestor DM działali z należytą starannością sporządzając niniejszy raport. Analiza spółek i instrumentów finansowych zawarta w niniejszym raporcie jest oparta o osobiste opinie analityków. </w:t>
      </w:r>
    </w:p>
    <w:p w:rsidR="003F4F42" w:rsidRPr="003F4F42" w:rsidRDefault="003F4F42" w:rsidP="003F4F42">
      <w:pPr>
        <w:spacing w:before="80" w:after="80"/>
        <w:ind w:left="-1134" w:right="-1134"/>
        <w:rPr>
          <w:sz w:val="12"/>
          <w:szCs w:val="12"/>
          <w:lang w:val="pl-PL"/>
        </w:rPr>
      </w:pPr>
      <w:r w:rsidRPr="003F4F42">
        <w:rPr>
          <w:sz w:val="12"/>
          <w:szCs w:val="12"/>
          <w:lang w:val="pl-PL"/>
        </w:rPr>
        <w:t>Wszystkie szacunki i opinie zawarte w raporcie stanowią niezależna opinię analityków na dzień wydania niniejszego raportu.</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Vestor DM, członkowie jego organów ani pracownicy nie przyjmują jakikolwiek odpowiedzialności (wynikającej z zaniedbania lub na innej zasadzie) za jakiekolwiek szkody wynikające z wykorzystania niniejszego dokumentu lub jego treści. </w:t>
      </w:r>
    </w:p>
    <w:p w:rsidR="003F4F42" w:rsidRPr="003F4F42" w:rsidRDefault="003F4F42" w:rsidP="003F4F42">
      <w:pPr>
        <w:spacing w:before="80" w:after="80"/>
        <w:ind w:left="-1134" w:right="-1134"/>
        <w:rPr>
          <w:sz w:val="12"/>
          <w:szCs w:val="12"/>
          <w:lang w:val="pl-PL"/>
        </w:rPr>
      </w:pPr>
      <w:r w:rsidRPr="003F4F42">
        <w:rPr>
          <w:sz w:val="12"/>
          <w:szCs w:val="12"/>
          <w:lang w:val="pl-PL"/>
        </w:rPr>
        <w:t>Vestor DM nie ma obowiązku podejmowania jakichkolwiek działań, które miałyby spowodować, że instrumenty finansowe, będące przedmiotem wyceny zawartej w niniejszym dokumencie będą wycenione przez rynek zgodnie z tą wyceną.</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Vestor DM zastrzega sobie prawo do zmiany poglądów wyrażonych w niniejszym dokumencie w dowolnym czasie i bez powiadomienia. Ponadto zastrzegamy sobie prawo do aktualizacji tych informacji lub zaprzestania jej całkowicie bez uprzedzenia. </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Vestor DM mógł wydać i może wydać w przyszłości raporty dotyczące Emitenta, które różną się od niniejszego raportu i zawierają inne wnioski w porównaniu do informacji zawartych w niniejszym raporcie. Raporty te odpowiadają przyjętym w nich założeniom, poglądom i metodom analitycznym analityków, którzy je przygotowywali, a Vestor DM nie jest zobowiązany aby dostarczyć inne raporty odbiorcom niniejszego dokumentu. </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Data na pierwszej stronie niniejszego raportu jest datą sporządzenia i opublikowania raportu. </w:t>
      </w:r>
      <w:r w:rsidRPr="003F4F42">
        <w:rPr>
          <w:rFonts w:cs="Arial"/>
          <w:sz w:val="12"/>
          <w:szCs w:val="12"/>
          <w:lang w:val="pl-PL"/>
        </w:rPr>
        <w:t xml:space="preserve">Rekomendacja wydana przez Vestor DM obowiązuje przez okres 12 miesięcy od dnia jej opublikowania lub do momentu  osiągnięcia prognozowanego kursu, chyba, że w tym okresie rekomendacja zostanie zaktualizowana.  W okresie kolejnych 12 miesięcy Vestor DM zamierza wydać co najmniej aktualizację niniejszego raportu. </w:t>
      </w:r>
      <w:r w:rsidRPr="003F4F42">
        <w:rPr>
          <w:sz w:val="12"/>
          <w:szCs w:val="12"/>
          <w:lang w:val="pl-PL"/>
        </w:rPr>
        <w:t>W przypadku, gdy rekomendacja dotyczy kilku spółek, pojęcie „Emitenta” będzie odnosić się do wszystkich z nich.</w:t>
      </w:r>
    </w:p>
    <w:p w:rsidR="003F4F42" w:rsidRPr="003F4F42" w:rsidRDefault="003F4F42" w:rsidP="003F4F42">
      <w:pPr>
        <w:spacing w:before="80" w:after="80"/>
        <w:ind w:left="-1134" w:right="-1134"/>
        <w:rPr>
          <w:sz w:val="12"/>
          <w:szCs w:val="12"/>
          <w:lang w:val="pl-PL"/>
        </w:rPr>
      </w:pPr>
      <w:r w:rsidRPr="003F4F42">
        <w:rPr>
          <w:sz w:val="12"/>
          <w:szCs w:val="12"/>
          <w:lang w:val="pl-PL"/>
        </w:rPr>
        <w:t>Na przestrzeni ostatnich 3 miesięcy nie licząc rekomendacji zawartej w niniejszym raporcie Vestor DM wydał: 5 rekomendacji Kupuj, 0 rekomendacji Akumuluj, 5 rekomendacje Neutralnie, 0 rekomendacje Redukuj oraz 0 rekomendacji Sprzedaj. Oprócz powyższego Vestor DM wydał 3 rekomendacje, które nie wskazywały kierunku inwestycyjnego w tym 3 na podstawie zawartych umów o świadczenie usługi Equity Research Partner,</w:t>
      </w:r>
      <w:r w:rsidRPr="003F4F42" w:rsidDel="00A95083">
        <w:rPr>
          <w:i/>
          <w:sz w:val="12"/>
          <w:szCs w:val="12"/>
          <w:lang w:val="pl-PL"/>
        </w:rPr>
        <w:t xml:space="preserve"> </w:t>
      </w:r>
      <w:r w:rsidRPr="003F4F42">
        <w:rPr>
          <w:i/>
          <w:sz w:val="12"/>
          <w:szCs w:val="12"/>
          <w:lang w:val="pl-PL"/>
        </w:rPr>
        <w:t>publikacje handlowe w rozumieniu art. 36 ust. 2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 która nie wskazywała kierunku inwestycyjnego.</w:t>
      </w:r>
      <w:r w:rsidRPr="003F4F42">
        <w:rPr>
          <w:sz w:val="12"/>
          <w:szCs w:val="12"/>
          <w:lang w:val="pl-PL"/>
        </w:rPr>
        <w:t xml:space="preserve"> Proporcja liczby emitentów instrumentów finansowych odpowiadających łącznie każdemu z wymienionych kierunków rekomendacji, dla których to Vestor DM, w okresie ostatnich 3 miesięcy, świadczył usługi w zakresie bankowości inwestycyjnej wynosi 23 % (włączając raporty wydane w ramach usług Equity Research Partner).</w:t>
      </w:r>
    </w:p>
    <w:p w:rsidR="003F4F42" w:rsidRPr="003F4F42" w:rsidRDefault="003F4F42" w:rsidP="003F4F42">
      <w:pPr>
        <w:spacing w:before="80" w:after="80"/>
        <w:ind w:left="-1134" w:right="-1134"/>
        <w:rPr>
          <w:rFonts w:cs="Arial"/>
          <w:sz w:val="12"/>
          <w:szCs w:val="12"/>
          <w:lang w:val="pl-PL"/>
        </w:rPr>
      </w:pPr>
      <w:r w:rsidRPr="003F4F42">
        <w:rPr>
          <w:rFonts w:cs="Arial"/>
          <w:sz w:val="12"/>
          <w:szCs w:val="12"/>
          <w:lang w:val="pl-PL"/>
        </w:rPr>
        <w:t xml:space="preserve">VESTOR DM NIE WYDAŁ W CIĄGU OSTATNICH 12 MIESIĘCY REKOMENDACJI DOTYCZĄCEJ SPÓŁKI CD Projekt S.A. </w:t>
      </w:r>
    </w:p>
    <w:p w:rsidR="003F4F42" w:rsidRPr="003F4F42" w:rsidRDefault="003F4F42" w:rsidP="003F4F42">
      <w:pPr>
        <w:spacing w:before="80" w:after="80"/>
        <w:ind w:left="-1134" w:right="-1134"/>
        <w:rPr>
          <w:rFonts w:cs="Arial"/>
          <w:sz w:val="12"/>
          <w:szCs w:val="12"/>
          <w:lang w:val="pl-PL"/>
        </w:rPr>
      </w:pPr>
      <w:r w:rsidRPr="003F4F42">
        <w:rPr>
          <w:rFonts w:cs="Arial"/>
          <w:sz w:val="12"/>
          <w:szCs w:val="12"/>
          <w:lang w:val="pl-PL"/>
        </w:rPr>
        <w:t xml:space="preserve">VESTOR DM NIE WYDAŁ W CIĄGU OSTATNICH 12 MIESIĘCY REKOMENDACJI DOTYCZĄCEJ SPÓŁKI 11bit studios S.A. </w:t>
      </w:r>
    </w:p>
    <w:p w:rsidR="003F4F42" w:rsidRPr="003F4F42" w:rsidRDefault="003F4F42" w:rsidP="003F4F42">
      <w:pPr>
        <w:spacing w:before="80" w:after="80"/>
        <w:ind w:left="-1134" w:right="-1134"/>
        <w:rPr>
          <w:rFonts w:cs="Arial"/>
          <w:sz w:val="12"/>
          <w:szCs w:val="12"/>
          <w:lang w:val="pl-PL"/>
        </w:rPr>
      </w:pPr>
      <w:r w:rsidRPr="003F4F42">
        <w:rPr>
          <w:rFonts w:cs="Arial"/>
          <w:sz w:val="12"/>
          <w:szCs w:val="12"/>
          <w:lang w:val="pl-PL"/>
        </w:rPr>
        <w:t xml:space="preserve">VESTOR DM NIE WYDAŁ W CIĄGU OSTATNICH 12 MIESIĘCY REKOMENDACJI DOTYCZĄCEJ SPÓŁKI Playway S.A. </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NINIEJSZY DOKUMENT JEST SKIEROWANY DO UPOWAŻNIONYCH ODBIORCÓW I NIE POWINIEN BYĆ KOPIOWANY LUB PRZEKAZYWANY INNYM PODMIOTOM. </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Dodatkowe informacje dostępne są na życzenie. </w:t>
      </w:r>
    </w:p>
    <w:p w:rsidR="003F4F42" w:rsidRPr="003F4F42" w:rsidRDefault="003F4F42" w:rsidP="003F4F42">
      <w:pPr>
        <w:spacing w:before="80" w:after="80"/>
        <w:ind w:left="-1134" w:right="-1134"/>
        <w:rPr>
          <w:sz w:val="12"/>
          <w:szCs w:val="12"/>
          <w:lang w:val="pl-PL"/>
        </w:rPr>
      </w:pPr>
      <w:r w:rsidRPr="003F4F42">
        <w:rPr>
          <w:sz w:val="12"/>
          <w:szCs w:val="12"/>
          <w:lang w:val="pl-PL"/>
        </w:rPr>
        <w:t>Jeśli niniejszy raport jest rozpowszechniany przez inną instytucję finansową niż Vestor DM, lub jego podmioty powiązane, instytucja ta jest wyłącznie odpowiedzialna za dystrybucję niniejszego raportu. Klienci tej instytucji powinny skontaktować się z tą instytucją w celu przeprowadzenia transakcji w papierach wartościowych wskazanych w niniejszym raporcie lub w celu uzyskania dodatkowych informacji. Niniejszy raport nie stanowi porady inwestycyjnej kierowanej przez Vestor DM do klientów instytucji finansowej dystrybuującej niniejszy raport i Vestor DM, ani jego podmioty powiązane, członkowie organów i pracownicy nie ponoszą żadnej odpowiedzialności za bezpośrednie lub pośrednie szkody wynikające z ich wykorzystania raportu lub jego treść.</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Wszystkie znaki towarowe, oznaczenia i loga użyte w niniejszym raporcie są znakami towarowymi lub zastrzeżonymi znakami towarowymi, oznaczeniami lub logami Vestor DM lub jego podmiotów powiązanych. </w:t>
      </w:r>
    </w:p>
    <w:p w:rsidR="003F4F42" w:rsidRPr="003F4F42" w:rsidRDefault="003F4F42" w:rsidP="003F4F42">
      <w:pPr>
        <w:spacing w:before="80" w:after="80"/>
        <w:ind w:left="-1134" w:right="-1134"/>
        <w:rPr>
          <w:sz w:val="12"/>
          <w:szCs w:val="12"/>
          <w:lang w:val="pl-PL"/>
        </w:rPr>
      </w:pPr>
      <w:r w:rsidRPr="003F4F42">
        <w:rPr>
          <w:sz w:val="12"/>
          <w:szCs w:val="12"/>
          <w:lang w:val="pl-PL"/>
        </w:rPr>
        <w:t>Vestor DM jest autorem tego dokumentu.</w:t>
      </w:r>
    </w:p>
    <w:p w:rsidR="003F4F42" w:rsidRPr="003F4F42" w:rsidRDefault="003F4F42" w:rsidP="003F4F42">
      <w:pPr>
        <w:spacing w:before="80" w:after="80"/>
        <w:ind w:left="-1134" w:right="-1134"/>
        <w:rPr>
          <w:sz w:val="12"/>
          <w:szCs w:val="12"/>
          <w:lang w:val="pl-PL"/>
        </w:rPr>
      </w:pPr>
      <w:r w:rsidRPr="003F4F42">
        <w:rPr>
          <w:sz w:val="12"/>
          <w:szCs w:val="12"/>
          <w:lang w:val="pl-PL"/>
        </w:rPr>
        <w:t>Wszystkie materiały prezentowane w niniejszym raporcie, o ile nie zaznaczono inaczej, są objęte prawami autorskimi Vestor DM. Żaden z materiałów, ani jej treści, ani jego kopia nie mogą być w żaden sposób zmieniane, przekazywane, kopiowane lub przekazywane osobom trzecim, bez uprzedniej pisemnej zgody Vestor DM.</w:t>
      </w:r>
    </w:p>
    <w:p w:rsidR="003F4F42" w:rsidRPr="003F4F42" w:rsidRDefault="003F4F42" w:rsidP="003F4F42">
      <w:pPr>
        <w:spacing w:before="80" w:after="80"/>
        <w:ind w:left="-1134" w:right="-1134"/>
        <w:rPr>
          <w:sz w:val="12"/>
          <w:szCs w:val="12"/>
          <w:lang w:val="pl-PL"/>
        </w:rPr>
      </w:pPr>
      <w:r w:rsidRPr="003F4F42">
        <w:rPr>
          <w:sz w:val="12"/>
          <w:szCs w:val="12"/>
          <w:lang w:val="pl-PL"/>
        </w:rPr>
        <w:t>Copyright © 2018 Vestor DM Dom Maklerski S.A. i / lub podmioty powiązane. Wszelkie prawa zastrzeżone.</w:t>
      </w:r>
    </w:p>
    <w:p w:rsidR="003F4F42" w:rsidRPr="003F4F42" w:rsidRDefault="003F4F42" w:rsidP="003F4F42">
      <w:pPr>
        <w:spacing w:before="80" w:after="80"/>
        <w:ind w:left="-1134" w:right="-1134"/>
        <w:rPr>
          <w:sz w:val="12"/>
          <w:szCs w:val="12"/>
          <w:lang w:val="pl-PL"/>
        </w:rPr>
      </w:pPr>
      <w:r w:rsidRPr="003F4F42">
        <w:rPr>
          <w:sz w:val="12"/>
          <w:szCs w:val="12"/>
          <w:lang w:val="pl-PL"/>
        </w:rPr>
        <w:t>Opis zastosowanych w organizacji mechanizmów chińskich murów zapobiegających powstaniu konfliktów interesów:</w:t>
      </w:r>
    </w:p>
    <w:p w:rsidR="003F4F42" w:rsidRPr="003F4F42" w:rsidRDefault="003F4F42" w:rsidP="003F4F42">
      <w:pPr>
        <w:spacing w:before="80" w:after="80"/>
        <w:ind w:left="-1134" w:right="-1134"/>
        <w:rPr>
          <w:sz w:val="12"/>
          <w:szCs w:val="12"/>
          <w:lang w:val="pl-PL" w:eastAsia="fr-FR"/>
        </w:rPr>
      </w:pPr>
      <w:r w:rsidRPr="003F4F42">
        <w:rPr>
          <w:sz w:val="12"/>
          <w:szCs w:val="12"/>
          <w:lang w:val="pl-PL"/>
        </w:rPr>
        <w:t xml:space="preserve">W Vestor DM obowiązuje „Regulamin zarządzania konfliktami interesów w Vestor Domu Maklerskim S.A.”, który określa sposób postępowania w celu przeciwdziałania powstawaniu oraz sprawnego zarządzania konfliktami interesów poprzez wyeliminowanie ryzyka naruszenia interesu klienta, jak również określa środki i procedury zarządzania konfliktami interesów. </w:t>
      </w:r>
      <w:r w:rsidRPr="003F4F42">
        <w:rPr>
          <w:sz w:val="12"/>
          <w:szCs w:val="12"/>
          <w:lang w:val="pl-PL" w:eastAsia="fr-FR"/>
        </w:rPr>
        <w:t>Obowiązki z zakresu przeciwdziałania powstawaniu, zarządzania oraz monitorowania w przypadku powstania konfliktu interesów wykonuje wyznaczona jednostka organizacyjna, której pracownicy dysponują następującymi narzędziami zapewniającymi prawidłowe wykonywanie tych zadań: (i) dostęp do wszelkiej dokumentacji zarówno Spółki jak i spółki zależnej, (ii) uprawnienia do żądania przedstawienia wyjaśnień przez wszystkich pracowników, (iii) możliwość analizowania zawieranych przez osoby powiązane transakcji własnych.</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Dom Maklerski stosuje następujące mechanizmy mające na celu zapobieganie powstawaniu konfliktów interesów, a w przypadku istnienia takiego konfliktu - zarządzanie i monitorowanie nimi w celu zapobiegania potencjalnemu niekorzystnemu wpływowi na interesy klientów: </w:t>
      </w:r>
    </w:p>
    <w:p w:rsidR="003F4F42" w:rsidRPr="003F4F42" w:rsidRDefault="003F4F42" w:rsidP="003F4F42">
      <w:pPr>
        <w:numPr>
          <w:ilvl w:val="0"/>
          <w:numId w:val="5"/>
        </w:numPr>
        <w:spacing w:before="80" w:after="80"/>
        <w:ind w:left="-1134" w:right="-1134" w:firstLine="0"/>
        <w:contextualSpacing/>
        <w:rPr>
          <w:sz w:val="12"/>
          <w:szCs w:val="12"/>
          <w:lang w:val="pl-PL"/>
        </w:rPr>
      </w:pPr>
      <w:r w:rsidRPr="003F4F42">
        <w:rPr>
          <w:sz w:val="12"/>
          <w:szCs w:val="12"/>
          <w:lang w:val="pl-PL"/>
        </w:rPr>
        <w:t>Niezależność działania: zapewnienie niezależności działania każdej jednostki organizacyjnej Vestor DM, która oznacza w szczególności, że (i) nie istnieje możliwość wywierania niekorzystnego wpływu osób trzecich na sposób wykonywania przez pracowników czynności związanych z prowadzeniem przez Vestor DM działalności, (ii) zakres zadań danej jednostki organizacyjnej jest przypisany danej jednostce organizacyjnej i co do zasady nie krzyżuje się z zakresem zadań innych jednostek organizacyjnych;</w:t>
      </w:r>
    </w:p>
    <w:p w:rsidR="003F4F42" w:rsidRPr="003F4F42" w:rsidRDefault="003F4F42" w:rsidP="003F4F42">
      <w:pPr>
        <w:numPr>
          <w:ilvl w:val="0"/>
          <w:numId w:val="5"/>
        </w:numPr>
        <w:spacing w:before="80" w:after="80"/>
        <w:ind w:left="-1134" w:right="-1134" w:firstLine="0"/>
        <w:contextualSpacing/>
        <w:rPr>
          <w:sz w:val="12"/>
          <w:szCs w:val="12"/>
          <w:lang w:val="pl-PL"/>
        </w:rPr>
      </w:pPr>
      <w:r w:rsidRPr="003F4F42">
        <w:rPr>
          <w:sz w:val="12"/>
          <w:szCs w:val="12"/>
          <w:lang w:val="pl-PL"/>
        </w:rPr>
        <w:t>Niezależność wynagrodzeń: Vestor DM zapobiega powstawaniu bezpośrednich zależności pomiędzy wysokością wynagrodzeń pracowników wykonujących określone czynności z zakresu działalności maklerskiej, z wynagrodzeniem lub zyskami osiąganymi przez osoby wykonujące czynności innego rodzaju, które stanowią lub mogą stanowić źródło konfliktu interesów;</w:t>
      </w:r>
    </w:p>
    <w:p w:rsidR="003F4F42" w:rsidRPr="003F4F42" w:rsidRDefault="003F4F42" w:rsidP="003F4F42">
      <w:pPr>
        <w:numPr>
          <w:ilvl w:val="0"/>
          <w:numId w:val="5"/>
        </w:numPr>
        <w:spacing w:before="80" w:after="80"/>
        <w:ind w:left="-1134" w:right="-1134" w:firstLine="0"/>
        <w:contextualSpacing/>
        <w:rPr>
          <w:sz w:val="12"/>
          <w:szCs w:val="12"/>
          <w:lang w:val="pl-PL"/>
        </w:rPr>
      </w:pPr>
      <w:r w:rsidRPr="003F4F42">
        <w:rPr>
          <w:sz w:val="12"/>
          <w:szCs w:val="12"/>
          <w:lang w:val="pl-PL"/>
        </w:rPr>
        <w:t>Efektywny nadzór: zapewnienie nadzoru nad pracownikami wykonującymi w ramach swoich podstawowych zadań czynności na rzecz i w imieniu klientów, w zakresie działalności prowadzonej przez Vestor DM, które to czynności powodują lub mogą powodować wystąpienie sprzeczności interesów pomiędzy klientami lub interesami klienta i Vestor DM, w tym:</w:t>
      </w:r>
    </w:p>
    <w:p w:rsidR="003F4F42" w:rsidRPr="003F4F42" w:rsidRDefault="003F4F42" w:rsidP="003F4F42">
      <w:pPr>
        <w:numPr>
          <w:ilvl w:val="0"/>
          <w:numId w:val="6"/>
        </w:numPr>
        <w:spacing w:before="80" w:after="80"/>
        <w:ind w:left="-1134" w:right="-1134" w:firstLine="0"/>
        <w:contextualSpacing/>
        <w:rPr>
          <w:sz w:val="12"/>
          <w:szCs w:val="12"/>
          <w:lang w:val="pl-PL"/>
        </w:rPr>
      </w:pPr>
      <w:r w:rsidRPr="003F4F42">
        <w:rPr>
          <w:sz w:val="12"/>
          <w:szCs w:val="12"/>
          <w:lang w:val="pl-PL"/>
        </w:rPr>
        <w:t xml:space="preserve">system sprawozdawczości wewnętrznej zapewniający niezwłoczne informowanie osób odpowiedzialnych za nadzorowanie przestrzegania zasad określonych w Regulaminie o przypadku wystąpienia konfliktu interesów lub ryzyku jego powstania; </w:t>
      </w:r>
    </w:p>
    <w:p w:rsidR="003F4F42" w:rsidRPr="003F4F42" w:rsidRDefault="003F4F42" w:rsidP="003F4F42">
      <w:pPr>
        <w:numPr>
          <w:ilvl w:val="0"/>
          <w:numId w:val="6"/>
        </w:numPr>
        <w:spacing w:before="80" w:after="80"/>
        <w:ind w:left="-1134" w:right="-1134" w:firstLine="0"/>
        <w:contextualSpacing/>
        <w:rPr>
          <w:sz w:val="12"/>
          <w:szCs w:val="12"/>
          <w:lang w:val="pl-PL"/>
        </w:rPr>
      </w:pPr>
      <w:r w:rsidRPr="003F4F42">
        <w:rPr>
          <w:sz w:val="12"/>
          <w:szCs w:val="12"/>
          <w:lang w:val="pl-PL"/>
        </w:rPr>
        <w:t>nadzór nad transakcjami własnymi dokonywanymi przez osoby powiązane, okresowe przeglądy i ocena skuteczności wdrożonych przez Vestor DM systemów kontrolnych i procedur; prowadzenie wymaganych prawem rejestrów oraz ewidencji, przede wszystkim rejestru konfliktów interesów związanych z istotnym ryzykiem naruszenia interesów klienta;</w:t>
      </w:r>
    </w:p>
    <w:p w:rsidR="003F4F42" w:rsidRPr="003F4F42" w:rsidRDefault="003F4F42" w:rsidP="003F4F42">
      <w:pPr>
        <w:numPr>
          <w:ilvl w:val="0"/>
          <w:numId w:val="5"/>
        </w:numPr>
        <w:spacing w:before="80" w:after="80"/>
        <w:ind w:left="-1134" w:right="-1134" w:firstLine="0"/>
        <w:contextualSpacing/>
        <w:rPr>
          <w:sz w:val="12"/>
          <w:szCs w:val="12"/>
          <w:lang w:val="pl-PL"/>
        </w:rPr>
      </w:pPr>
      <w:r w:rsidRPr="003F4F42">
        <w:rPr>
          <w:sz w:val="12"/>
          <w:szCs w:val="12"/>
          <w:lang w:val="pl-PL"/>
        </w:rPr>
        <w:t xml:space="preserve">Odmowa działania: prawo odmowy przez Vestor DM podjęcia działań na rzecz klienta, jeżeli z uwagi na zaangażowanie w określone działania na rzecz innego klienta Vestor DM nie może skutecznie zarządzać potencjalnymi konfliktami interesów, bądź uniemożliwiają to ograniczenia prawne lub regulacje wewnętrzne; </w:t>
      </w:r>
    </w:p>
    <w:p w:rsidR="003F4F42" w:rsidRPr="003F4F42" w:rsidRDefault="003F4F42" w:rsidP="003F4F42">
      <w:pPr>
        <w:numPr>
          <w:ilvl w:val="0"/>
          <w:numId w:val="5"/>
        </w:numPr>
        <w:spacing w:before="80" w:after="80"/>
        <w:ind w:left="-1134" w:right="-1134" w:firstLine="0"/>
        <w:contextualSpacing/>
        <w:rPr>
          <w:sz w:val="12"/>
          <w:szCs w:val="12"/>
          <w:lang w:val="pl-PL"/>
        </w:rPr>
      </w:pPr>
      <w:r w:rsidRPr="003F4F42">
        <w:rPr>
          <w:sz w:val="12"/>
          <w:szCs w:val="12"/>
          <w:lang w:val="pl-PL"/>
        </w:rPr>
        <w:t xml:space="preserve">Podział funkcji: organizacja zadań pracowników mająca na celu wyeliminowanie przypadków jednoczesnego lub bezpośrednio po sobie następującego wykonywania przez danego pracownika zadań w ramach różnych usług świadczonych przez Vestor DM, jeśli mogło by to mieć negatywny wpływ na prawidłowe zarządzanie konfliktami interesów; </w:t>
      </w:r>
    </w:p>
    <w:p w:rsidR="003F4F42" w:rsidRPr="003F4F42" w:rsidRDefault="003F4F42" w:rsidP="003F4F42">
      <w:pPr>
        <w:numPr>
          <w:ilvl w:val="0"/>
          <w:numId w:val="5"/>
        </w:numPr>
        <w:spacing w:before="80" w:after="80"/>
        <w:ind w:left="-1134" w:right="-1134" w:firstLine="0"/>
        <w:contextualSpacing/>
        <w:rPr>
          <w:sz w:val="12"/>
          <w:szCs w:val="12"/>
          <w:lang w:val="pl-PL"/>
        </w:rPr>
      </w:pPr>
      <w:r w:rsidRPr="003F4F42">
        <w:rPr>
          <w:sz w:val="12"/>
          <w:szCs w:val="12"/>
          <w:lang w:val="pl-PL"/>
        </w:rPr>
        <w:t xml:space="preserve">Chińskie mury: Vestor DM podejmuje wszelkie działania, aby zapobiegać przepływowi informacji pomiędzy osobami powiązanymi wykonującymi w ramach działalności prowadzonej przez Vestor DM określone czynności, które powodują lub mogą powodować powstanie konfliktu interesów, w przypadku, gdy taka wymiana informacji może zaszkodzić interesom klienta lub klientów, lub zapewnia nadzór nad takim przepływem informacji, gdy przepływ taki jest konieczny. </w:t>
      </w:r>
    </w:p>
    <w:p w:rsidR="003F4F42" w:rsidRPr="003F4F42" w:rsidRDefault="003F4F42" w:rsidP="003F4F42">
      <w:pPr>
        <w:spacing w:before="80" w:after="80"/>
        <w:ind w:left="-1134" w:right="-1134"/>
        <w:rPr>
          <w:sz w:val="12"/>
          <w:szCs w:val="12"/>
          <w:lang w:val="pl-PL"/>
        </w:rPr>
      </w:pPr>
      <w:r w:rsidRPr="003F4F42">
        <w:rPr>
          <w:sz w:val="12"/>
          <w:szCs w:val="12"/>
          <w:lang w:val="pl-PL"/>
        </w:rPr>
        <w:lastRenderedPageBreak/>
        <w:t>Informacja, o podstawach na których oparta została wycena:</w:t>
      </w:r>
    </w:p>
    <w:p w:rsidR="003F4F42" w:rsidRPr="003F4F42" w:rsidRDefault="003F4F42" w:rsidP="003F4F42">
      <w:pPr>
        <w:spacing w:before="80" w:after="80"/>
        <w:ind w:left="-1134" w:right="-1134"/>
        <w:rPr>
          <w:sz w:val="12"/>
          <w:szCs w:val="12"/>
          <w:lang w:val="pl-PL"/>
        </w:rPr>
      </w:pPr>
      <w:r w:rsidRPr="003F4F42">
        <w:rPr>
          <w:sz w:val="12"/>
          <w:szCs w:val="12"/>
          <w:lang w:val="pl-PL"/>
        </w:rPr>
        <w:t>Kupuj/Akumuluj/Neutralnie/Redukuj/Sprzedaj – oznacza, iż w ocenie autorów rekomendacji kurs spółki w ciągu miesiąca może zachować się istotnie lepiej/lepiej/neutralnie/gorzej/istotnie gorzej niż aktualna cena danego instrumentu finansowego.</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System rekomendacyjny Vestor DM opiera się na wyznaczaniu cen docelowych i ich relacji do ceny bieżącej instrumentów finansowych, poza tym w przypadku rekomendacji kierowanych do szerokiego kręgu odbiorców wymaga zastosowania dwóch sposobów wyceny. </w:t>
      </w:r>
    </w:p>
    <w:p w:rsidR="003F4F42" w:rsidRPr="003F4F42" w:rsidRDefault="003F4F42" w:rsidP="003F4F42">
      <w:pPr>
        <w:spacing w:before="80" w:after="80"/>
        <w:ind w:left="-1134" w:right="-1134"/>
        <w:rPr>
          <w:sz w:val="12"/>
          <w:szCs w:val="12"/>
          <w:lang w:val="pl-PL"/>
        </w:rPr>
      </w:pPr>
      <w:r w:rsidRPr="003F4F42">
        <w:rPr>
          <w:sz w:val="12"/>
          <w:szCs w:val="12"/>
          <w:lang w:val="pl-PL"/>
        </w:rPr>
        <w:t>Przy sporządzaniu rekomendacji Vestor DM korzysta co najmniej z dwóch z następujących metod wyceny:</w:t>
      </w:r>
    </w:p>
    <w:p w:rsidR="003F4F42" w:rsidRPr="003F4F42" w:rsidRDefault="003F4F42" w:rsidP="003F4F42">
      <w:pPr>
        <w:pStyle w:val="Akapitzlist"/>
        <w:numPr>
          <w:ilvl w:val="0"/>
          <w:numId w:val="7"/>
        </w:numPr>
        <w:spacing w:before="80" w:after="80"/>
        <w:ind w:left="-1134" w:right="-1134" w:firstLine="0"/>
        <w:rPr>
          <w:sz w:val="12"/>
          <w:szCs w:val="12"/>
        </w:rPr>
      </w:pPr>
      <w:r w:rsidRPr="003F4F42">
        <w:rPr>
          <w:sz w:val="12"/>
          <w:szCs w:val="12"/>
        </w:rPr>
        <w:t>Zdyskontowanych przepływów pieniężnych (DCF),</w:t>
      </w:r>
    </w:p>
    <w:p w:rsidR="003F4F42" w:rsidRPr="003F4F42" w:rsidRDefault="003F4F42" w:rsidP="003F4F42">
      <w:pPr>
        <w:pStyle w:val="Akapitzlist"/>
        <w:numPr>
          <w:ilvl w:val="0"/>
          <w:numId w:val="7"/>
        </w:numPr>
        <w:spacing w:before="80" w:after="80"/>
        <w:ind w:left="-1134" w:right="-1134" w:firstLine="0"/>
        <w:rPr>
          <w:sz w:val="12"/>
          <w:szCs w:val="12"/>
          <w:lang w:val="pl-PL"/>
        </w:rPr>
      </w:pPr>
      <w:r w:rsidRPr="003F4F42">
        <w:rPr>
          <w:sz w:val="12"/>
          <w:szCs w:val="12"/>
          <w:lang w:val="pl-PL"/>
        </w:rPr>
        <w:t>Porównawczej (w tym model ROE-P/BV)</w:t>
      </w:r>
    </w:p>
    <w:p w:rsidR="003F4F42" w:rsidRPr="003F4F42" w:rsidRDefault="003F4F42" w:rsidP="003F4F42">
      <w:pPr>
        <w:pStyle w:val="Akapitzlist"/>
        <w:numPr>
          <w:ilvl w:val="0"/>
          <w:numId w:val="7"/>
        </w:numPr>
        <w:spacing w:before="80" w:after="80"/>
        <w:ind w:left="-1134" w:right="-1134" w:firstLine="0"/>
        <w:rPr>
          <w:sz w:val="12"/>
          <w:szCs w:val="12"/>
        </w:rPr>
      </w:pPr>
      <w:r w:rsidRPr="003F4F42">
        <w:rPr>
          <w:sz w:val="12"/>
          <w:szCs w:val="12"/>
        </w:rPr>
        <w:t>Mnożnik docelowy</w:t>
      </w:r>
    </w:p>
    <w:p w:rsidR="003F4F42" w:rsidRPr="003F4F42" w:rsidRDefault="003F4F42" w:rsidP="003F4F42">
      <w:pPr>
        <w:pStyle w:val="Akapitzlist"/>
        <w:numPr>
          <w:ilvl w:val="0"/>
          <w:numId w:val="7"/>
        </w:numPr>
        <w:spacing w:before="80" w:after="80"/>
        <w:ind w:left="-1134" w:right="-1134" w:firstLine="0"/>
        <w:rPr>
          <w:sz w:val="12"/>
          <w:szCs w:val="12"/>
        </w:rPr>
      </w:pPr>
      <w:r w:rsidRPr="003F4F42">
        <w:rPr>
          <w:sz w:val="12"/>
          <w:szCs w:val="12"/>
        </w:rPr>
        <w:t xml:space="preserve">Analiza scenariuszowa </w:t>
      </w:r>
    </w:p>
    <w:p w:rsidR="003F4F42" w:rsidRPr="003F4F42" w:rsidRDefault="003F4F42" w:rsidP="003F4F42">
      <w:pPr>
        <w:pStyle w:val="Akapitzlist"/>
        <w:numPr>
          <w:ilvl w:val="0"/>
          <w:numId w:val="7"/>
        </w:numPr>
        <w:spacing w:before="80" w:after="80"/>
        <w:ind w:left="-1134" w:right="-1134" w:firstLine="0"/>
        <w:rPr>
          <w:sz w:val="12"/>
          <w:szCs w:val="12"/>
        </w:rPr>
      </w:pPr>
      <w:r w:rsidRPr="003F4F42">
        <w:rPr>
          <w:sz w:val="12"/>
          <w:szCs w:val="12"/>
        </w:rPr>
        <w:t>Zdyskontowanych dywidend (DDM)</w:t>
      </w:r>
    </w:p>
    <w:p w:rsidR="003F4F42" w:rsidRPr="003F4F42" w:rsidRDefault="003F4F42" w:rsidP="003F4F42">
      <w:pPr>
        <w:pStyle w:val="Akapitzlist"/>
        <w:numPr>
          <w:ilvl w:val="0"/>
          <w:numId w:val="7"/>
        </w:numPr>
        <w:spacing w:before="80" w:after="80"/>
        <w:ind w:left="-1134" w:right="-1134" w:firstLine="0"/>
        <w:rPr>
          <w:sz w:val="12"/>
          <w:szCs w:val="12"/>
        </w:rPr>
      </w:pPr>
      <w:r w:rsidRPr="003F4F42">
        <w:rPr>
          <w:sz w:val="12"/>
          <w:szCs w:val="12"/>
        </w:rPr>
        <w:t>Wartość aktywów netto</w:t>
      </w:r>
    </w:p>
    <w:p w:rsidR="003F4F42" w:rsidRPr="003F4F42" w:rsidRDefault="003F4F42" w:rsidP="003F4F42">
      <w:pPr>
        <w:pStyle w:val="Akapitzlist"/>
        <w:numPr>
          <w:ilvl w:val="0"/>
          <w:numId w:val="7"/>
        </w:numPr>
        <w:spacing w:before="80" w:after="80"/>
        <w:ind w:left="-1134" w:right="-1134" w:firstLine="0"/>
        <w:rPr>
          <w:sz w:val="12"/>
          <w:szCs w:val="12"/>
        </w:rPr>
      </w:pPr>
      <w:r w:rsidRPr="003F4F42">
        <w:rPr>
          <w:sz w:val="12"/>
          <w:szCs w:val="12"/>
        </w:rPr>
        <w:t>Suma części (sum of the parts)</w:t>
      </w:r>
    </w:p>
    <w:p w:rsidR="003F4F42" w:rsidRPr="003F4F42" w:rsidRDefault="003F4F42" w:rsidP="003F4F42">
      <w:pPr>
        <w:pStyle w:val="Akapitzlist"/>
        <w:numPr>
          <w:ilvl w:val="0"/>
          <w:numId w:val="7"/>
        </w:numPr>
        <w:spacing w:before="80" w:after="80"/>
        <w:ind w:left="-1134" w:right="-1134" w:firstLine="0"/>
        <w:rPr>
          <w:sz w:val="12"/>
          <w:szCs w:val="12"/>
        </w:rPr>
      </w:pPr>
      <w:r w:rsidRPr="003F4F42">
        <w:rPr>
          <w:sz w:val="12"/>
          <w:szCs w:val="12"/>
        </w:rPr>
        <w:t>Zdyskontowanych zysków rezydualnych (ZZR)</w:t>
      </w:r>
    </w:p>
    <w:p w:rsidR="003F4F42" w:rsidRPr="003F4F42" w:rsidRDefault="003F4F42" w:rsidP="003F4F42">
      <w:pPr>
        <w:pStyle w:val="Akapitzlist"/>
        <w:numPr>
          <w:ilvl w:val="0"/>
          <w:numId w:val="7"/>
        </w:numPr>
        <w:spacing w:before="80" w:after="80"/>
        <w:ind w:left="-1134" w:right="-1134" w:firstLine="0"/>
        <w:rPr>
          <w:sz w:val="12"/>
          <w:szCs w:val="12"/>
          <w:lang w:val="pl-PL"/>
        </w:rPr>
      </w:pPr>
      <w:r w:rsidRPr="003F4F42">
        <w:rPr>
          <w:sz w:val="12"/>
          <w:szCs w:val="12"/>
          <w:lang w:val="pl-PL"/>
        </w:rPr>
        <w:t>Metoda ważonej ryzykiem wartości bieżącej netto (rNPV)</w:t>
      </w:r>
    </w:p>
    <w:p w:rsidR="003F4F42" w:rsidRPr="003F4F42" w:rsidRDefault="003F4F42" w:rsidP="003F4F42">
      <w:pPr>
        <w:spacing w:before="80" w:after="80"/>
        <w:ind w:left="-1134" w:right="-1134"/>
        <w:rPr>
          <w:sz w:val="12"/>
          <w:szCs w:val="12"/>
          <w:lang w:val="pl-PL"/>
        </w:rPr>
      </w:pPr>
      <w:r w:rsidRPr="003F4F42">
        <w:rPr>
          <w:sz w:val="12"/>
          <w:szCs w:val="12"/>
          <w:lang w:val="pl-PL"/>
        </w:rPr>
        <w:t>Metoda zdyskontowanych przepływów pieniężnych (DCF) bazuje na spodziewanych przyszłych zdyskontowanych przepływach pieniężnych. Do jej mocnych stron zaliczyć można uwzględnienie wszystkich strumieni gotówki, jakie wpływają do spółki oraz kosztu pieniądza w czasie. Wadami wyceny DCF są: duża ilość parametrów i założeń, które należy oszacować i wrażliwość wyceny na zmiany tych parametrów.</w:t>
      </w:r>
    </w:p>
    <w:p w:rsidR="003F4F42" w:rsidRPr="003F4F42" w:rsidRDefault="003F4F42" w:rsidP="003F4F42">
      <w:pPr>
        <w:spacing w:before="80" w:after="80"/>
        <w:ind w:left="-1134" w:right="-1134"/>
        <w:rPr>
          <w:sz w:val="12"/>
          <w:szCs w:val="12"/>
          <w:lang w:val="pl-PL"/>
        </w:rPr>
      </w:pPr>
      <w:r w:rsidRPr="003F4F42">
        <w:rPr>
          <w:sz w:val="12"/>
          <w:szCs w:val="12"/>
          <w:lang w:val="pl-PL"/>
        </w:rPr>
        <w:t>Metoda porównawcza opiera się na ekonomicznym prawie „jednej ceny”. Mocnymi stronami metody porównawczej są: mała ilość parametrów, jakie analityk musi oszacować, oparcie wyceny na aktualnych warunkach rynkowych, stosunkowo duża dostępność wskaźników dla porównywanych spółek oraz szeroka znajomość metody porównawczej wśród inwestorów. Do wad wyceny metodą porównawczą zaliczyć można znaczną wrażliwość wyników wyceny na wybór spółek do grupy porównawczej, uproszczenie obrazu spółki prowadzące do pominięcia pewnych istotnych czynników (np.: dynamika wzrostu, aktywa pozaoperacyjne, ład korporacyjny, powtarzalność wyników, różnice w stosowanych standardach rachunkowości) oraz niepewność efektywności rynkowej wyceny porównywanych spółek.</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Wycena na podstawie mnożnika docelowego oparta jest na założeniu, iż wartość spółki będzie równa określonej wartości wybranych mnożników cenowych. Do zalet tej metody można zaliczyć możliwość zastosowania jej do każdej spółki. Z drugiej jednak strony metoda ta jest bardzo subiektywna. </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Analiza scenariuszowa oparta jest na ważonej prawdopodobieństwem wycenie opartej na trzech scenariuszach: scenariusz negatywny, scenariusz bazowy, scenariusz pozytywny, przy czym każdemu scenariuszowi nadawane są prawdopodobieństwa. Scenariusz bazowy oparty jest na założeniach oraz szacunkach uwzględnionych w prognozach finansowych oraz wycenie DCF. W przypadku scenariuszy pozytywnych i negatywnych analizujemy wrażliwość wyceny zmieniając założenia znajdujące się w naszych modelach (stopa wzrostu, nakłady inwestycyjne, rentowność). Zaletą tej metody jest możliwość prezentacji różnych możliwych scenariuszy. Z drugiej strony dobrane miary prawdopodobieństwa są wysoce subiektywne, a analiza wysoce wrażliwa na użyte dane.  </w:t>
      </w:r>
    </w:p>
    <w:p w:rsidR="003F4F42" w:rsidRPr="003F4F42" w:rsidRDefault="003F4F42" w:rsidP="003F4F42">
      <w:pPr>
        <w:spacing w:before="80" w:after="80"/>
        <w:ind w:left="-1134" w:right="-1134"/>
        <w:rPr>
          <w:sz w:val="12"/>
          <w:szCs w:val="12"/>
          <w:lang w:val="pl-PL"/>
        </w:rPr>
      </w:pPr>
      <w:r w:rsidRPr="003F4F42">
        <w:rPr>
          <w:sz w:val="12"/>
          <w:szCs w:val="12"/>
          <w:lang w:val="pl-PL"/>
        </w:rPr>
        <w:t>Metoda zdyskontowanych dywidend (DDM) bazuje na spodziewanych przyszłych zdyskontowanych dywidendach wypłaconych przez spółkę. Do jej mocnych stron można zaliczyć uwzględnienie realnych przepływów pieniężnych do właścicieli kapitału akcyjnego oraz fakt, że metoda ta może być wykorzystywana w przypadku spółek z długą historią wypłacania dywidendy. Główną wadą metody zdyskontowanych dywidend jest oszacowywanie wielkości wypłacanej dywidendy na podstawie dużej ilości parametrów i założeń, w tym stopy wypłaty dywidendy.</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Metoda wartości aktywów netto bierze pod uwagę wycenę wszystkich aktywów spółki skorygowaną o wartość jej zobowiązań. Do zalet tej metody zaliczyć należy jej użyteczność do spółek holdingowych posiadających relatywnie duże wartości rzeczowych aktywów trwałych oraz fakt, iż dokonywana tą metodą wycena jest relatywnie łatwa do przeprowadzenia. Z drugiej jednak strony podejście to nie bierze pod uwagę wzrostu przychodów, bądź zysków netto oraz może nie doszacować wartości niematerialnych i prawnych. </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Metoda sumy części wycenia wartość spółki poprzez wycenę poszczególnych linii biznesowych spółki. Zaletą tej metody jest możliwość zastosowania równych metod wyceny do różnych linii biznesowych. Z drugiej strony za wadę tej metody uznać można niewielką liczbę spółek porównywalnych dla poszczególnych linii biznesowych. </w:t>
      </w:r>
    </w:p>
    <w:p w:rsidR="003F4F42" w:rsidRPr="003F4F42" w:rsidRDefault="003F4F42" w:rsidP="003F4F42">
      <w:pPr>
        <w:spacing w:before="80" w:after="80"/>
        <w:ind w:left="-1134" w:right="-1134"/>
        <w:rPr>
          <w:sz w:val="12"/>
          <w:szCs w:val="12"/>
          <w:lang w:val="pl-PL"/>
        </w:rPr>
      </w:pPr>
      <w:r w:rsidRPr="003F4F42">
        <w:rPr>
          <w:sz w:val="12"/>
          <w:szCs w:val="12"/>
          <w:lang w:val="pl-PL"/>
        </w:rPr>
        <w:t>Metoda zdyskontowanych zysków rezydualnych bazuje na kapitałach własnych na koniec danego roku obrotowego, do których dodawana jest suma zdyskontowanych nadwyżek zwrotu kapitału ponad koszt kapitału oraz zdyskontowana wartość rezydualna. Do jej mocnych stron zaliczyć można oparcie wyceny na nadwyżce zysku ponad uwzględniający ryzyko koszt utraconych korzyści przez właścicieli kapitału. Wadami wyceny metodą zdyskontowanych zysków rezydualnych jest duża ilość parametrów i założeń, które należy oszacować i przyjąć, a także wrażliwość wyceny na zmiany tych parametrów.</w:t>
      </w:r>
    </w:p>
    <w:p w:rsidR="003F4F42" w:rsidRPr="003F4F42" w:rsidRDefault="003F4F42" w:rsidP="003F4F42">
      <w:pPr>
        <w:spacing w:before="80" w:after="80"/>
        <w:ind w:left="-1134" w:right="-1134"/>
        <w:rPr>
          <w:sz w:val="12"/>
          <w:szCs w:val="12"/>
          <w:lang w:val="pl-PL"/>
        </w:rPr>
      </w:pPr>
      <w:r w:rsidRPr="003F4F42">
        <w:rPr>
          <w:sz w:val="12"/>
          <w:szCs w:val="12"/>
          <w:lang w:val="pl-PL"/>
        </w:rPr>
        <w:t>Metoda ważonej ryzykiem wartości bieżącej netto (rNPV - risk-adjusted net present value) jest metodą stosowaną do prognozy przyszłych przepływów pieniężnych w ryzykownych projektach. W wycenie spółek biotechnologicznych, polega ona na ważeniu przepływów pieniężnych w poszczególnych fazach rozwoju leku prawdopodobieństwem sukcesu w danej fazie. Głównymi zaletami tej metody jest uwzględnienie prawdopodobieństw zaistnienia przyszłych przepływów, urealnienie bieżącej wartości przyszłych przepływów oraz odzwierciedlenie specyfiki biznesu. Wadami tej metody jest duża ilość założeń i wysoki poziom skomplikowania obliczeń.</w:t>
      </w:r>
    </w:p>
    <w:p w:rsidR="003F4F42" w:rsidRPr="003F4F42" w:rsidRDefault="003F4F42" w:rsidP="003F4F42">
      <w:pPr>
        <w:spacing w:before="80" w:after="80"/>
        <w:ind w:left="-1134" w:right="-1134"/>
        <w:rPr>
          <w:sz w:val="12"/>
          <w:szCs w:val="12"/>
          <w:lang w:val="pl-PL"/>
        </w:rPr>
      </w:pPr>
      <w:r w:rsidRPr="003F4F42">
        <w:rPr>
          <w:sz w:val="12"/>
          <w:szCs w:val="12"/>
          <w:lang w:val="pl-PL"/>
        </w:rPr>
        <w:t>Wyjaśnienia terminologii fachowej użytej w rekomendacjach:</w:t>
      </w:r>
    </w:p>
    <w:p w:rsidR="003F4F42" w:rsidRPr="003F4F42" w:rsidRDefault="003F4F42" w:rsidP="003F4F42">
      <w:pPr>
        <w:spacing w:before="80" w:after="80"/>
        <w:ind w:left="-1134" w:right="-1134"/>
        <w:rPr>
          <w:sz w:val="12"/>
          <w:szCs w:val="12"/>
          <w:lang w:val="pl-PL"/>
        </w:rPr>
      </w:pPr>
      <w:r w:rsidRPr="003F4F42">
        <w:rPr>
          <w:sz w:val="12"/>
          <w:szCs w:val="12"/>
          <w:lang w:val="pl-PL"/>
        </w:rPr>
        <w:t>P/E - wskaźnik ceny do zysku na akcję</w:t>
      </w:r>
    </w:p>
    <w:p w:rsidR="003F4F42" w:rsidRPr="003F4F42" w:rsidRDefault="003F4F42" w:rsidP="003F4F42">
      <w:pPr>
        <w:spacing w:before="80" w:after="80"/>
        <w:ind w:left="-1134" w:right="-1134"/>
        <w:rPr>
          <w:sz w:val="12"/>
          <w:szCs w:val="12"/>
          <w:lang w:val="pl-PL"/>
        </w:rPr>
      </w:pPr>
      <w:r w:rsidRPr="003F4F42">
        <w:rPr>
          <w:sz w:val="12"/>
          <w:szCs w:val="12"/>
          <w:lang w:val="pl-PL"/>
        </w:rPr>
        <w:t>PEG - wskaźnik P/E do wzrostu zysków</w:t>
      </w:r>
    </w:p>
    <w:p w:rsidR="003F4F42" w:rsidRPr="003F4F42" w:rsidRDefault="003F4F42" w:rsidP="003F4F42">
      <w:pPr>
        <w:spacing w:before="80" w:after="80"/>
        <w:ind w:left="-1134" w:right="-1134"/>
        <w:rPr>
          <w:sz w:val="12"/>
          <w:szCs w:val="12"/>
          <w:lang w:val="pl-PL"/>
        </w:rPr>
      </w:pPr>
      <w:r w:rsidRPr="003F4F42">
        <w:rPr>
          <w:sz w:val="12"/>
          <w:szCs w:val="12"/>
          <w:lang w:val="pl-PL"/>
        </w:rPr>
        <w:t>EPS - zysk na akcję</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P/BV – cena/wartość księgowa </w:t>
      </w:r>
    </w:p>
    <w:p w:rsidR="003F4F42" w:rsidRPr="003F4F42" w:rsidRDefault="003F4F42" w:rsidP="003F4F42">
      <w:pPr>
        <w:spacing w:before="80" w:after="80"/>
        <w:ind w:left="-1134" w:right="-1134"/>
        <w:rPr>
          <w:sz w:val="12"/>
          <w:szCs w:val="12"/>
          <w:lang w:val="pl-PL"/>
        </w:rPr>
      </w:pPr>
      <w:r w:rsidRPr="003F4F42">
        <w:rPr>
          <w:sz w:val="12"/>
          <w:szCs w:val="12"/>
          <w:lang w:val="pl-PL"/>
        </w:rPr>
        <w:t>BV – wartość księgowa</w:t>
      </w:r>
    </w:p>
    <w:p w:rsidR="003F4F42" w:rsidRPr="003F4F42" w:rsidRDefault="003F4F42" w:rsidP="003F4F42">
      <w:pPr>
        <w:spacing w:before="80" w:after="80"/>
        <w:ind w:left="-1134" w:right="-1134"/>
        <w:rPr>
          <w:sz w:val="12"/>
          <w:szCs w:val="12"/>
          <w:lang w:val="pl-PL"/>
        </w:rPr>
      </w:pPr>
      <w:r w:rsidRPr="003F4F42">
        <w:rPr>
          <w:sz w:val="12"/>
          <w:szCs w:val="12"/>
          <w:lang w:val="pl-PL"/>
        </w:rPr>
        <w:t>EV - kapitalizacja spółki powiększona o dług netto</w:t>
      </w:r>
    </w:p>
    <w:p w:rsidR="003F4F42" w:rsidRPr="003F4F42" w:rsidRDefault="003F4F42" w:rsidP="003F4F42">
      <w:pPr>
        <w:spacing w:before="80" w:after="80"/>
        <w:ind w:left="-1134" w:right="-1134"/>
        <w:rPr>
          <w:sz w:val="12"/>
          <w:szCs w:val="12"/>
          <w:lang w:val="pl-PL"/>
        </w:rPr>
      </w:pPr>
      <w:r w:rsidRPr="003F4F42">
        <w:rPr>
          <w:sz w:val="12"/>
          <w:szCs w:val="12"/>
          <w:lang w:val="pl-PL"/>
        </w:rPr>
        <w:t>EBITDA - zysk operacyjny + amortyzacja</w:t>
      </w:r>
    </w:p>
    <w:p w:rsidR="003F4F42" w:rsidRPr="003F4F42" w:rsidRDefault="003F4F42" w:rsidP="003F4F42">
      <w:pPr>
        <w:spacing w:before="80" w:after="80"/>
        <w:ind w:left="-1134" w:right="-1134"/>
        <w:rPr>
          <w:sz w:val="12"/>
          <w:szCs w:val="12"/>
          <w:lang w:val="pl-PL"/>
        </w:rPr>
      </w:pPr>
      <w:r w:rsidRPr="003F4F42">
        <w:rPr>
          <w:sz w:val="12"/>
          <w:szCs w:val="12"/>
          <w:lang w:val="pl-PL"/>
        </w:rPr>
        <w:t>EV/EBITDA – kapitalizacja spółki powiększona o dług netto/ (zysk operacyjny + amortyzacja)</w:t>
      </w:r>
    </w:p>
    <w:p w:rsidR="003F4F42" w:rsidRPr="003F4F42" w:rsidRDefault="003F4F42" w:rsidP="003F4F42">
      <w:pPr>
        <w:spacing w:before="80" w:after="80"/>
        <w:ind w:left="-1134" w:right="-1134"/>
        <w:rPr>
          <w:sz w:val="12"/>
          <w:szCs w:val="12"/>
          <w:lang w:val="pl-PL"/>
        </w:rPr>
      </w:pPr>
      <w:r w:rsidRPr="003F4F42">
        <w:rPr>
          <w:sz w:val="12"/>
          <w:szCs w:val="12"/>
          <w:lang w:val="pl-PL"/>
        </w:rPr>
        <w:t>EBIT - zysk operacyjny</w:t>
      </w:r>
    </w:p>
    <w:p w:rsidR="003F4F42" w:rsidRPr="003F4F42" w:rsidRDefault="003F4F42" w:rsidP="003F4F42">
      <w:pPr>
        <w:spacing w:before="80" w:after="80"/>
        <w:ind w:left="-1134" w:right="-1134"/>
        <w:rPr>
          <w:sz w:val="12"/>
          <w:szCs w:val="12"/>
          <w:lang w:val="pl-PL"/>
        </w:rPr>
      </w:pPr>
      <w:r w:rsidRPr="003F4F42">
        <w:rPr>
          <w:sz w:val="12"/>
          <w:szCs w:val="12"/>
          <w:lang w:val="pl-PL"/>
        </w:rPr>
        <w:t>NOPAT - teoretyczny zysk operacyjny po opodatkowaniu</w:t>
      </w:r>
    </w:p>
    <w:p w:rsidR="003F4F42" w:rsidRPr="003F4F42" w:rsidRDefault="003F4F42" w:rsidP="003F4F42">
      <w:pPr>
        <w:spacing w:before="80" w:after="80"/>
        <w:ind w:left="-1134" w:right="-1134"/>
        <w:rPr>
          <w:sz w:val="12"/>
          <w:szCs w:val="12"/>
          <w:lang w:val="pl-PL"/>
        </w:rPr>
      </w:pPr>
      <w:r w:rsidRPr="003F4F42">
        <w:rPr>
          <w:sz w:val="12"/>
          <w:szCs w:val="12"/>
          <w:lang w:val="pl-PL"/>
        </w:rPr>
        <w:t>FCF - wolne przepływy pieniężne</w:t>
      </w:r>
    </w:p>
    <w:p w:rsidR="003F4F42" w:rsidRPr="003F4F42" w:rsidRDefault="003F4F42" w:rsidP="003F4F42">
      <w:pPr>
        <w:spacing w:before="80" w:after="80"/>
        <w:ind w:left="-1134" w:right="-1134"/>
        <w:rPr>
          <w:sz w:val="12"/>
          <w:szCs w:val="12"/>
          <w:lang w:val="pl-PL"/>
        </w:rPr>
      </w:pPr>
      <w:r w:rsidRPr="003F4F42">
        <w:rPr>
          <w:sz w:val="12"/>
          <w:szCs w:val="12"/>
          <w:lang w:val="pl-PL"/>
        </w:rPr>
        <w:t>ROE – zwrot na kapitale własnym</w:t>
      </w:r>
    </w:p>
    <w:p w:rsidR="003F4F42" w:rsidRPr="003F4F42" w:rsidRDefault="003F4F42" w:rsidP="003F4F42">
      <w:pPr>
        <w:spacing w:before="80" w:after="80"/>
        <w:ind w:left="-1134" w:right="-1134"/>
        <w:rPr>
          <w:sz w:val="12"/>
          <w:szCs w:val="12"/>
          <w:lang w:val="pl-PL"/>
        </w:rPr>
      </w:pPr>
      <w:r w:rsidRPr="003F4F42">
        <w:rPr>
          <w:sz w:val="12"/>
          <w:szCs w:val="12"/>
          <w:lang w:val="pl-PL"/>
        </w:rPr>
        <w:t>ROA – zwrot na aktywach</w:t>
      </w:r>
    </w:p>
    <w:p w:rsidR="003F4F42" w:rsidRPr="003F4F42" w:rsidRDefault="003F4F42" w:rsidP="003F4F42">
      <w:pPr>
        <w:spacing w:before="80" w:after="80"/>
        <w:ind w:left="-1134" w:right="-1134"/>
        <w:rPr>
          <w:sz w:val="12"/>
          <w:szCs w:val="12"/>
          <w:lang w:val="pl-PL"/>
        </w:rPr>
      </w:pPr>
      <w:r w:rsidRPr="003F4F42">
        <w:rPr>
          <w:sz w:val="12"/>
          <w:szCs w:val="12"/>
          <w:lang w:val="pl-PL"/>
        </w:rPr>
        <w:t>COE – koszt kapitału własnego</w:t>
      </w:r>
    </w:p>
    <w:p w:rsidR="003F4F42" w:rsidRPr="003F4F42" w:rsidRDefault="003F4F42" w:rsidP="003F4F42">
      <w:pPr>
        <w:spacing w:before="80" w:after="80"/>
        <w:ind w:left="-1134" w:right="-1134"/>
        <w:rPr>
          <w:sz w:val="12"/>
          <w:szCs w:val="12"/>
          <w:lang w:val="pl-PL"/>
        </w:rPr>
      </w:pPr>
      <w:r w:rsidRPr="003F4F42">
        <w:rPr>
          <w:sz w:val="12"/>
          <w:szCs w:val="12"/>
          <w:lang w:val="pl-PL"/>
        </w:rPr>
        <w:t>WACC - średni ważony koszt kapitału</w:t>
      </w:r>
    </w:p>
    <w:p w:rsidR="003F4F42" w:rsidRPr="003F4F42" w:rsidRDefault="003F4F42" w:rsidP="003F4F42">
      <w:pPr>
        <w:spacing w:before="80" w:after="80"/>
        <w:ind w:left="-1134" w:right="-1134"/>
        <w:rPr>
          <w:sz w:val="12"/>
          <w:szCs w:val="12"/>
          <w:lang w:val="pl-PL"/>
        </w:rPr>
      </w:pPr>
      <w:r w:rsidRPr="003F4F42">
        <w:rPr>
          <w:sz w:val="12"/>
          <w:szCs w:val="12"/>
          <w:lang w:val="pl-PL"/>
        </w:rPr>
        <w:t>CAGR - średnioroczny wzrost</w:t>
      </w:r>
    </w:p>
    <w:p w:rsidR="003F4F42" w:rsidRPr="003F4F42" w:rsidRDefault="003F4F42" w:rsidP="003F4F42">
      <w:pPr>
        <w:spacing w:before="80" w:after="80"/>
        <w:ind w:left="-1134" w:right="-1134"/>
        <w:rPr>
          <w:sz w:val="12"/>
          <w:szCs w:val="12"/>
          <w:lang w:val="pl-PL"/>
        </w:rPr>
      </w:pPr>
      <w:r w:rsidRPr="003F4F42">
        <w:rPr>
          <w:sz w:val="12"/>
          <w:szCs w:val="12"/>
          <w:lang w:val="pl-PL"/>
        </w:rPr>
        <w:t>CPI - wskaźnik cen i usług towarów konsumpcyjnych</w:t>
      </w:r>
    </w:p>
    <w:p w:rsidR="003F4F42" w:rsidRPr="003F4F42" w:rsidRDefault="003F4F42" w:rsidP="003F4F42">
      <w:pPr>
        <w:spacing w:before="80" w:after="80"/>
        <w:ind w:left="-1134" w:right="-1134"/>
        <w:rPr>
          <w:sz w:val="12"/>
          <w:szCs w:val="12"/>
          <w:lang w:val="pl-PL"/>
        </w:rPr>
      </w:pPr>
      <w:r w:rsidRPr="003F4F42">
        <w:rPr>
          <w:sz w:val="12"/>
          <w:szCs w:val="12"/>
          <w:lang w:val="pl-PL"/>
        </w:rPr>
        <w:t>L-F-L – wzrost na wartościach porównywalnych</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Kupuj – rekomendacja implikuje stopę zwrotu przekraczającą 1,5-krotność kosztu kapitału własnego w ciągu najbliższych 12 miesięcy. </w:t>
      </w:r>
    </w:p>
    <w:p w:rsidR="003F4F42" w:rsidRPr="003F4F42" w:rsidRDefault="003F4F42" w:rsidP="003F4F42">
      <w:pPr>
        <w:spacing w:before="80" w:after="80"/>
        <w:ind w:left="-1134" w:right="-1134"/>
        <w:rPr>
          <w:sz w:val="12"/>
          <w:szCs w:val="12"/>
          <w:lang w:val="pl-PL"/>
        </w:rPr>
      </w:pPr>
      <w:r w:rsidRPr="003F4F42">
        <w:rPr>
          <w:sz w:val="12"/>
          <w:szCs w:val="12"/>
          <w:lang w:val="pl-PL"/>
        </w:rPr>
        <w:t>Akumuluj - rekomendacja implikuje stopę zwrotu przekraczającą kosztu kapitału własnego w ciągu najbliższych 12 miesięcy.</w:t>
      </w:r>
    </w:p>
    <w:p w:rsidR="003F4F42" w:rsidRPr="003F4F42" w:rsidRDefault="003F4F42" w:rsidP="003F4F42">
      <w:pPr>
        <w:spacing w:before="80" w:after="80"/>
        <w:ind w:left="-1134" w:right="-1134"/>
        <w:rPr>
          <w:sz w:val="12"/>
          <w:szCs w:val="12"/>
          <w:lang w:val="pl-PL"/>
        </w:rPr>
      </w:pPr>
      <w:r w:rsidRPr="003F4F42">
        <w:rPr>
          <w:sz w:val="12"/>
          <w:szCs w:val="12"/>
          <w:lang w:val="pl-PL"/>
        </w:rPr>
        <w:t>Neutralnie – rekomendacja implikuje stopę zwrotu w zakresie 0% w stosunku do kosztu kapitału własnego w ciągu najbliższych 12 miesięcy.</w:t>
      </w:r>
    </w:p>
    <w:p w:rsidR="003F4F42" w:rsidRPr="003F4F42" w:rsidRDefault="003F4F42" w:rsidP="003F4F42">
      <w:pPr>
        <w:spacing w:before="80" w:after="80"/>
        <w:ind w:left="-1134" w:right="-1134"/>
        <w:rPr>
          <w:sz w:val="12"/>
          <w:szCs w:val="12"/>
          <w:lang w:val="pl-PL"/>
        </w:rPr>
      </w:pPr>
      <w:r w:rsidRPr="003F4F42">
        <w:rPr>
          <w:sz w:val="12"/>
          <w:szCs w:val="12"/>
          <w:lang w:val="pl-PL"/>
        </w:rPr>
        <w:t>Redukuj – rekomendacja implikuje stopę zwrotu w zakresie od minus kosztu kapitału własnego do 0% w odniesieniu do kosztu kapitału własnego w ciągu najbliższych 12 miesięcy.</w:t>
      </w:r>
    </w:p>
    <w:p w:rsidR="003F4F42" w:rsidRPr="003F4F42" w:rsidRDefault="003F4F42" w:rsidP="003F4F42">
      <w:pPr>
        <w:spacing w:before="80" w:after="80"/>
        <w:ind w:left="-1134" w:right="-1134"/>
        <w:rPr>
          <w:sz w:val="12"/>
          <w:szCs w:val="12"/>
          <w:lang w:val="pl-PL"/>
        </w:rPr>
      </w:pPr>
      <w:r w:rsidRPr="003F4F42">
        <w:rPr>
          <w:sz w:val="12"/>
          <w:szCs w:val="12"/>
          <w:lang w:val="pl-PL"/>
        </w:rPr>
        <w:lastRenderedPageBreak/>
        <w:t xml:space="preserve">Sprzedaj – rekomendacja implikuje stopę zwrotu poniżej minus kosztu kapitału własnego w ciągu najbliższych 12 miesięcy. </w:t>
      </w:r>
    </w:p>
    <w:p w:rsidR="003F4F42" w:rsidRPr="003F4F42" w:rsidRDefault="003F4F42" w:rsidP="003F4F42">
      <w:pPr>
        <w:spacing w:before="80" w:after="80"/>
        <w:ind w:left="-1134" w:right="-1134"/>
        <w:rPr>
          <w:sz w:val="12"/>
          <w:szCs w:val="12"/>
          <w:lang w:val="pl-PL"/>
        </w:rPr>
      </w:pPr>
      <w:r w:rsidRPr="003F4F42">
        <w:rPr>
          <w:sz w:val="12"/>
          <w:szCs w:val="12"/>
          <w:lang w:val="pl-PL"/>
        </w:rPr>
        <w:t xml:space="preserve">KAŻDY, KTO KORZYSTA Z NINIEJSZEGO DOKUMENTU ZGADZA SIĘ NINIEJSZYM NA POWYŻSZE ZASTRZEŻENIA PRAWNE. </w:t>
      </w:r>
    </w:p>
    <w:p w:rsidR="003F4F42" w:rsidRPr="003F4F42" w:rsidRDefault="003F4F42" w:rsidP="003F4F42">
      <w:pPr>
        <w:spacing w:before="80" w:after="80"/>
        <w:ind w:left="-1134" w:right="-1134"/>
        <w:jc w:val="left"/>
        <w:rPr>
          <w:sz w:val="12"/>
          <w:szCs w:val="12"/>
          <w:lang w:val="pl-PL"/>
        </w:rPr>
      </w:pPr>
      <w:r w:rsidRPr="003F4F42">
        <w:rPr>
          <w:sz w:val="12"/>
          <w:szCs w:val="12"/>
          <w:lang w:val="pl-PL"/>
        </w:rPr>
        <w:t>Lista wszystkich rekomendacji wydanych przez Vestor DM w okresie ostatnich 12 miesięcy:</w:t>
      </w:r>
    </w:p>
    <w:p w:rsidR="003F4F42" w:rsidRPr="003F4F42" w:rsidRDefault="003F4F42" w:rsidP="003F4F42">
      <w:pPr>
        <w:spacing w:after="0" w:line="240" w:lineRule="auto"/>
        <w:rPr>
          <w:sz w:val="16"/>
          <w:szCs w:val="16"/>
          <w:lang w:val="pl-PL"/>
        </w:rPr>
      </w:pPr>
    </w:p>
    <w:tbl>
      <w:tblPr>
        <w:tblW w:w="4781" w:type="pct"/>
        <w:tblCellMar>
          <w:left w:w="70" w:type="dxa"/>
          <w:right w:w="70" w:type="dxa"/>
        </w:tblCellMar>
        <w:tblLook w:val="04A0" w:firstRow="1" w:lastRow="0" w:firstColumn="1" w:lastColumn="0" w:noHBand="0" w:noVBand="1"/>
      </w:tblPr>
      <w:tblGrid>
        <w:gridCol w:w="638"/>
        <w:gridCol w:w="1295"/>
        <w:gridCol w:w="1242"/>
        <w:gridCol w:w="1527"/>
        <w:gridCol w:w="1029"/>
        <w:gridCol w:w="1029"/>
        <w:gridCol w:w="1029"/>
        <w:gridCol w:w="1020"/>
      </w:tblGrid>
      <w:tr w:rsidR="003F4F42" w:rsidRPr="00884FAA" w:rsidTr="00DB2A21">
        <w:trPr>
          <w:trHeight w:val="358"/>
        </w:trPr>
        <w:tc>
          <w:tcPr>
            <w:tcW w:w="362" w:type="pct"/>
            <w:tcBorders>
              <w:top w:val="nil"/>
              <w:left w:val="nil"/>
              <w:bottom w:val="double" w:sz="6" w:space="0" w:color="auto"/>
              <w:right w:val="nil"/>
            </w:tcBorders>
            <w:shd w:val="clear" w:color="000000" w:fill="BFBFBF"/>
          </w:tcPr>
          <w:p w:rsidR="003F4F42" w:rsidRDefault="003F4F42" w:rsidP="00DB2A21">
            <w:pPr>
              <w:spacing w:after="0"/>
              <w:rPr>
                <w:b/>
                <w:sz w:val="14"/>
                <w:szCs w:val="16"/>
              </w:rPr>
            </w:pPr>
            <w:r>
              <w:rPr>
                <w:b/>
                <w:sz w:val="14"/>
                <w:szCs w:val="16"/>
              </w:rPr>
              <w:t>Nr.</w:t>
            </w:r>
          </w:p>
        </w:tc>
        <w:tc>
          <w:tcPr>
            <w:tcW w:w="735" w:type="pct"/>
            <w:tcBorders>
              <w:top w:val="nil"/>
              <w:left w:val="nil"/>
              <w:bottom w:val="double" w:sz="6" w:space="0" w:color="auto"/>
              <w:right w:val="nil"/>
            </w:tcBorders>
            <w:shd w:val="clear" w:color="000000" w:fill="BFBFBF"/>
            <w:noWrap/>
          </w:tcPr>
          <w:p w:rsidR="003F4F42" w:rsidRPr="006B1B5E" w:rsidRDefault="003F4F42" w:rsidP="00DB2A21">
            <w:pPr>
              <w:spacing w:after="0"/>
              <w:rPr>
                <w:b/>
                <w:sz w:val="14"/>
                <w:szCs w:val="16"/>
              </w:rPr>
            </w:pPr>
            <w:r>
              <w:rPr>
                <w:b/>
                <w:sz w:val="14"/>
                <w:szCs w:val="16"/>
              </w:rPr>
              <w:t>Spółka</w:t>
            </w:r>
          </w:p>
        </w:tc>
        <w:tc>
          <w:tcPr>
            <w:tcW w:w="705" w:type="pct"/>
            <w:tcBorders>
              <w:top w:val="nil"/>
              <w:left w:val="nil"/>
              <w:bottom w:val="double" w:sz="6" w:space="0" w:color="auto"/>
              <w:right w:val="nil"/>
            </w:tcBorders>
            <w:shd w:val="clear" w:color="000000" w:fill="BFBFBF"/>
            <w:noWrap/>
          </w:tcPr>
          <w:p w:rsidR="003F4F42" w:rsidRPr="006B1B5E" w:rsidRDefault="003F4F42" w:rsidP="00DB2A21">
            <w:pPr>
              <w:spacing w:after="0"/>
              <w:rPr>
                <w:b/>
                <w:sz w:val="14"/>
                <w:szCs w:val="16"/>
              </w:rPr>
            </w:pPr>
            <w:r>
              <w:rPr>
                <w:b/>
                <w:sz w:val="14"/>
                <w:szCs w:val="16"/>
              </w:rPr>
              <w:t>Data rekomendacji</w:t>
            </w:r>
          </w:p>
        </w:tc>
        <w:tc>
          <w:tcPr>
            <w:tcW w:w="867" w:type="pct"/>
            <w:tcBorders>
              <w:top w:val="nil"/>
              <w:left w:val="nil"/>
              <w:bottom w:val="double" w:sz="6" w:space="0" w:color="auto"/>
              <w:right w:val="nil"/>
            </w:tcBorders>
            <w:shd w:val="clear" w:color="000000" w:fill="BFBFBF"/>
            <w:noWrap/>
          </w:tcPr>
          <w:p w:rsidR="003F4F42" w:rsidRPr="006B1B5E" w:rsidRDefault="003F4F42" w:rsidP="00DB2A21">
            <w:pPr>
              <w:spacing w:after="0"/>
              <w:rPr>
                <w:b/>
                <w:sz w:val="14"/>
                <w:szCs w:val="16"/>
              </w:rPr>
            </w:pPr>
            <w:r>
              <w:rPr>
                <w:b/>
                <w:sz w:val="14"/>
                <w:szCs w:val="16"/>
              </w:rPr>
              <w:t>Analityk</w:t>
            </w:r>
          </w:p>
        </w:tc>
        <w:tc>
          <w:tcPr>
            <w:tcW w:w="584" w:type="pct"/>
            <w:tcBorders>
              <w:top w:val="nil"/>
              <w:left w:val="nil"/>
              <w:bottom w:val="double" w:sz="6" w:space="0" w:color="auto"/>
              <w:right w:val="nil"/>
            </w:tcBorders>
            <w:shd w:val="clear" w:color="000000" w:fill="BFBFBF"/>
            <w:noWrap/>
          </w:tcPr>
          <w:p w:rsidR="003F4F42" w:rsidRPr="006B1B5E" w:rsidRDefault="003F4F42" w:rsidP="00DB2A21">
            <w:pPr>
              <w:spacing w:after="0"/>
              <w:jc w:val="right"/>
              <w:rPr>
                <w:b/>
                <w:sz w:val="14"/>
                <w:szCs w:val="16"/>
              </w:rPr>
            </w:pPr>
            <w:r w:rsidRPr="006B1B5E">
              <w:rPr>
                <w:b/>
                <w:sz w:val="14"/>
                <w:szCs w:val="16"/>
              </w:rPr>
              <w:t>TP</w:t>
            </w:r>
          </w:p>
        </w:tc>
        <w:tc>
          <w:tcPr>
            <w:tcW w:w="584" w:type="pct"/>
            <w:tcBorders>
              <w:top w:val="nil"/>
              <w:left w:val="nil"/>
              <w:bottom w:val="double" w:sz="6" w:space="0" w:color="auto"/>
              <w:right w:val="nil"/>
            </w:tcBorders>
            <w:shd w:val="clear" w:color="000000" w:fill="BFBFBF"/>
          </w:tcPr>
          <w:p w:rsidR="003F4F42" w:rsidRPr="003F4F42" w:rsidRDefault="003F4F42" w:rsidP="00DB2A21">
            <w:pPr>
              <w:spacing w:after="0"/>
              <w:jc w:val="right"/>
              <w:rPr>
                <w:b/>
                <w:sz w:val="14"/>
                <w:szCs w:val="16"/>
                <w:lang w:val="pl-PL"/>
              </w:rPr>
            </w:pPr>
            <w:r w:rsidRPr="003F4F42">
              <w:rPr>
                <w:b/>
                <w:sz w:val="14"/>
                <w:szCs w:val="16"/>
                <w:lang w:val="pl-PL"/>
              </w:rPr>
              <w:t>Cena bieżąca na godz. upublicznienia rekomendacji</w:t>
            </w:r>
          </w:p>
        </w:tc>
        <w:tc>
          <w:tcPr>
            <w:tcW w:w="584" w:type="pct"/>
            <w:tcBorders>
              <w:top w:val="nil"/>
              <w:left w:val="nil"/>
              <w:bottom w:val="double" w:sz="6" w:space="0" w:color="auto"/>
              <w:right w:val="nil"/>
            </w:tcBorders>
            <w:shd w:val="clear" w:color="000000" w:fill="BFBFBF"/>
            <w:noWrap/>
          </w:tcPr>
          <w:p w:rsidR="003F4F42" w:rsidRPr="006B1B5E" w:rsidRDefault="003F4F42" w:rsidP="00DB2A21">
            <w:pPr>
              <w:spacing w:after="0"/>
              <w:rPr>
                <w:b/>
                <w:sz w:val="14"/>
                <w:szCs w:val="16"/>
              </w:rPr>
            </w:pPr>
            <w:r w:rsidRPr="006B1B5E">
              <w:rPr>
                <w:b/>
                <w:sz w:val="14"/>
                <w:szCs w:val="16"/>
              </w:rPr>
              <w:t>Re</w:t>
            </w:r>
            <w:r>
              <w:rPr>
                <w:b/>
                <w:sz w:val="14"/>
                <w:szCs w:val="16"/>
              </w:rPr>
              <w:t>komendacja</w:t>
            </w:r>
          </w:p>
        </w:tc>
        <w:tc>
          <w:tcPr>
            <w:tcW w:w="579" w:type="pct"/>
            <w:tcBorders>
              <w:top w:val="nil"/>
              <w:left w:val="nil"/>
              <w:bottom w:val="double" w:sz="6" w:space="0" w:color="auto"/>
              <w:right w:val="nil"/>
            </w:tcBorders>
            <w:shd w:val="clear" w:color="000000" w:fill="BFBFBF"/>
            <w:noWrap/>
          </w:tcPr>
          <w:p w:rsidR="003F4F42" w:rsidRPr="006B1B5E" w:rsidRDefault="003F4F42" w:rsidP="00DB2A21">
            <w:pPr>
              <w:spacing w:after="0"/>
              <w:jc w:val="center"/>
              <w:rPr>
                <w:b/>
                <w:sz w:val="14"/>
                <w:szCs w:val="16"/>
              </w:rPr>
            </w:pPr>
            <w:r>
              <w:rPr>
                <w:b/>
                <w:sz w:val="14"/>
                <w:szCs w:val="16"/>
              </w:rPr>
              <w:t>Horyzont</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42/2017</w:t>
            </w:r>
          </w:p>
        </w:tc>
        <w:tc>
          <w:tcPr>
            <w:tcW w:w="735" w:type="pct"/>
            <w:tcBorders>
              <w:top w:val="nil"/>
              <w:left w:val="nil"/>
              <w:bottom w:val="nil"/>
              <w:right w:val="nil"/>
            </w:tcBorders>
            <w:shd w:val="clear" w:color="auto" w:fill="FFFFFF" w:themeFill="background1"/>
            <w:noWrap/>
          </w:tcPr>
          <w:p w:rsidR="003F4F42" w:rsidRDefault="003F4F42" w:rsidP="00DB2A21">
            <w:pPr>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w:t>
            </w:r>
          </w:p>
        </w:tc>
        <w:tc>
          <w:tcPr>
            <w:tcW w:w="705" w:type="pct"/>
            <w:tcBorders>
              <w:top w:val="nil"/>
              <w:left w:val="nil"/>
              <w:bottom w:val="nil"/>
              <w:right w:val="nil"/>
            </w:tcBorders>
            <w:shd w:val="clear" w:color="auto" w:fill="FFFFFF" w:themeFill="background1"/>
            <w:noWrap/>
          </w:tcPr>
          <w:p w:rsidR="003F4F42" w:rsidRPr="0042132F" w:rsidRDefault="003F4F42" w:rsidP="00DB2A21">
            <w:pPr>
              <w:spacing w:after="0" w:line="240" w:lineRule="auto"/>
              <w:ind w:firstLineChars="100" w:firstLine="120"/>
              <w:rPr>
                <w:rFonts w:eastAsia="Times New Roman" w:cs="Arial"/>
                <w:bCs/>
                <w:color w:val="000000"/>
                <w:sz w:val="12"/>
                <w:szCs w:val="12"/>
                <w:lang w:eastAsia="pl-PL"/>
              </w:rPr>
            </w:pPr>
            <w:r w:rsidRPr="0042132F">
              <w:rPr>
                <w:rFonts w:eastAsia="Times New Roman" w:cs="Arial"/>
                <w:bCs/>
                <w:color w:val="000000"/>
                <w:sz w:val="12"/>
                <w:szCs w:val="12"/>
                <w:lang w:eastAsia="pl-PL"/>
              </w:rPr>
              <w:t>2017-07-13</w:t>
            </w:r>
          </w:p>
        </w:tc>
        <w:tc>
          <w:tcPr>
            <w:tcW w:w="867" w:type="pct"/>
            <w:tcBorders>
              <w:top w:val="nil"/>
              <w:left w:val="nil"/>
              <w:bottom w:val="nil"/>
              <w:right w:val="nil"/>
            </w:tcBorders>
            <w:shd w:val="clear" w:color="auto" w:fill="FFFFFF" w:themeFill="background1"/>
            <w:noWrap/>
          </w:tcPr>
          <w:p w:rsidR="003F4F42" w:rsidRPr="0042132F" w:rsidRDefault="003F4F42" w:rsidP="00DB2A21">
            <w:pPr>
              <w:spacing w:after="0" w:line="240" w:lineRule="auto"/>
              <w:rPr>
                <w:rFonts w:eastAsia="Times New Roman" w:cs="Arial"/>
                <w:bCs/>
                <w:color w:val="000000"/>
                <w:sz w:val="12"/>
                <w:szCs w:val="12"/>
                <w:lang w:eastAsia="pl-PL"/>
              </w:rPr>
            </w:pPr>
            <w:r w:rsidRPr="0042132F">
              <w:rPr>
                <w:rFonts w:eastAsia="Times New Roman" w:cs="Arial"/>
                <w:bCs/>
                <w:color w:val="000000"/>
                <w:sz w:val="12"/>
                <w:szCs w:val="12"/>
                <w:lang w:eastAsia="pl-PL"/>
              </w:rPr>
              <w:t>Marek Szymański</w:t>
            </w:r>
          </w:p>
        </w:tc>
        <w:tc>
          <w:tcPr>
            <w:tcW w:w="584" w:type="pct"/>
            <w:tcBorders>
              <w:top w:val="nil"/>
              <w:left w:val="nil"/>
              <w:bottom w:val="nil"/>
              <w:right w:val="nil"/>
            </w:tcBorders>
            <w:shd w:val="clear" w:color="auto" w:fill="FFFFFF" w:themeFill="background1"/>
            <w:noWrap/>
          </w:tcPr>
          <w:p w:rsidR="003F4F42" w:rsidRPr="0042132F" w:rsidRDefault="003F4F42" w:rsidP="00DB2A21">
            <w:pPr>
              <w:spacing w:after="0" w:line="240" w:lineRule="auto"/>
              <w:jc w:val="right"/>
              <w:rPr>
                <w:rFonts w:eastAsia="Times New Roman" w:cs="Arial"/>
                <w:bCs/>
                <w:color w:val="000000"/>
                <w:sz w:val="12"/>
                <w:szCs w:val="12"/>
                <w:lang w:eastAsia="pl-PL"/>
              </w:rPr>
            </w:pPr>
            <w:r w:rsidRPr="0042132F">
              <w:rPr>
                <w:rFonts w:eastAsia="Times New Roman" w:cs="Arial"/>
                <w:bCs/>
                <w:color w:val="000000"/>
                <w:sz w:val="12"/>
                <w:szCs w:val="12"/>
                <w:lang w:eastAsia="pl-PL"/>
              </w:rPr>
              <w:t>18.0</w:t>
            </w:r>
          </w:p>
        </w:tc>
        <w:tc>
          <w:tcPr>
            <w:tcW w:w="584" w:type="pct"/>
            <w:tcBorders>
              <w:top w:val="nil"/>
              <w:left w:val="nil"/>
              <w:bottom w:val="nil"/>
              <w:right w:val="nil"/>
            </w:tcBorders>
            <w:shd w:val="clear" w:color="auto" w:fill="FFFFFF" w:themeFill="background1"/>
            <w:noWrap/>
          </w:tcPr>
          <w:p w:rsidR="003F4F42" w:rsidRPr="0042132F" w:rsidRDefault="003F4F42" w:rsidP="00DB2A21">
            <w:pPr>
              <w:spacing w:after="0" w:line="240" w:lineRule="auto"/>
              <w:jc w:val="right"/>
              <w:rPr>
                <w:rFonts w:eastAsia="Times New Roman" w:cs="Arial"/>
                <w:bCs/>
                <w:color w:val="000000"/>
                <w:sz w:val="12"/>
                <w:szCs w:val="12"/>
                <w:lang w:eastAsia="pl-PL"/>
              </w:rPr>
            </w:pPr>
            <w:r w:rsidRPr="0042132F">
              <w:rPr>
                <w:rFonts w:eastAsia="Times New Roman" w:cs="Arial"/>
                <w:bCs/>
                <w:color w:val="000000"/>
                <w:sz w:val="12"/>
                <w:szCs w:val="12"/>
                <w:lang w:eastAsia="pl-PL"/>
              </w:rPr>
              <w:t>12.7</w:t>
            </w:r>
          </w:p>
        </w:tc>
        <w:tc>
          <w:tcPr>
            <w:tcW w:w="584" w:type="pct"/>
            <w:tcBorders>
              <w:top w:val="nil"/>
              <w:left w:val="nil"/>
              <w:bottom w:val="nil"/>
              <w:right w:val="nil"/>
            </w:tcBorders>
            <w:shd w:val="clear" w:color="auto" w:fill="FFFFFF" w:themeFill="background1"/>
            <w:noWrap/>
            <w:vAlign w:val="center"/>
          </w:tcPr>
          <w:p w:rsidR="003F4F42" w:rsidRPr="0042132F" w:rsidRDefault="003F4F42" w:rsidP="00DB2A2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Brak</w:t>
            </w:r>
          </w:p>
        </w:tc>
        <w:tc>
          <w:tcPr>
            <w:tcW w:w="579" w:type="pct"/>
            <w:tcBorders>
              <w:top w:val="nil"/>
              <w:left w:val="nil"/>
              <w:bottom w:val="nil"/>
              <w:right w:val="nil"/>
            </w:tcBorders>
            <w:shd w:val="clear" w:color="auto" w:fill="FFFFFF" w:themeFill="background1"/>
            <w:noWrap/>
            <w:vAlign w:val="center"/>
          </w:tcPr>
          <w:p w:rsidR="003F4F42" w:rsidRPr="0042132F" w:rsidRDefault="003F4F42" w:rsidP="00DB2A21">
            <w:pPr>
              <w:spacing w:after="0" w:line="240" w:lineRule="auto"/>
              <w:ind w:firstLineChars="100" w:firstLine="120"/>
              <w:jc w:val="center"/>
              <w:rPr>
                <w:rFonts w:eastAsia="Times New Roman" w:cs="Arial"/>
                <w:bCs/>
                <w:color w:val="000000"/>
                <w:sz w:val="12"/>
                <w:szCs w:val="12"/>
                <w:lang w:eastAsia="pl-PL"/>
              </w:rPr>
            </w:pPr>
            <w:r w:rsidRPr="0042132F">
              <w:rPr>
                <w:rFonts w:eastAsia="Times New Roman" w:cs="Arial"/>
                <w:bCs/>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43/2017</w:t>
            </w:r>
          </w:p>
        </w:tc>
        <w:tc>
          <w:tcPr>
            <w:tcW w:w="73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705" w:type="pct"/>
            <w:tcBorders>
              <w:top w:val="nil"/>
              <w:left w:val="nil"/>
              <w:bottom w:val="nil"/>
              <w:right w:val="nil"/>
            </w:tcBorders>
            <w:shd w:val="clear" w:color="auto" w:fill="F2F2F2" w:themeFill="background1" w:themeFillShade="F2"/>
            <w:noWrap/>
          </w:tcPr>
          <w:p w:rsidR="003F4F42" w:rsidRPr="0042132F" w:rsidRDefault="003F4F42" w:rsidP="00DB2A21">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2017-07-24</w:t>
            </w:r>
          </w:p>
        </w:tc>
        <w:tc>
          <w:tcPr>
            <w:tcW w:w="867" w:type="pct"/>
            <w:tcBorders>
              <w:top w:val="nil"/>
              <w:left w:val="nil"/>
              <w:bottom w:val="nil"/>
              <w:right w:val="nil"/>
            </w:tcBorders>
            <w:shd w:val="clear" w:color="auto" w:fill="F2F2F2" w:themeFill="background1" w:themeFillShade="F2"/>
            <w:noWrap/>
          </w:tcPr>
          <w:p w:rsidR="003F4F42" w:rsidRPr="0042132F"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2F2F2" w:themeFill="background1" w:themeFillShade="F2"/>
            <w:noWrap/>
          </w:tcPr>
          <w:p w:rsidR="003F4F42" w:rsidRPr="0042132F"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34.0</w:t>
            </w:r>
          </w:p>
        </w:tc>
        <w:tc>
          <w:tcPr>
            <w:tcW w:w="584" w:type="pct"/>
            <w:tcBorders>
              <w:top w:val="nil"/>
              <w:left w:val="nil"/>
              <w:bottom w:val="nil"/>
              <w:right w:val="nil"/>
            </w:tcBorders>
            <w:shd w:val="clear" w:color="auto" w:fill="F2F2F2" w:themeFill="background1" w:themeFillShade="F2"/>
            <w:noWrap/>
          </w:tcPr>
          <w:p w:rsidR="003F4F42" w:rsidRPr="0042132F"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35.8</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Redukuj</w:t>
            </w:r>
          </w:p>
        </w:tc>
        <w:tc>
          <w:tcPr>
            <w:tcW w:w="579" w:type="pct"/>
            <w:tcBorders>
              <w:top w:val="nil"/>
              <w:left w:val="nil"/>
              <w:bottom w:val="nil"/>
              <w:right w:val="nil"/>
            </w:tcBorders>
            <w:shd w:val="clear" w:color="auto" w:fill="F2F2F2" w:themeFill="background1" w:themeFillShade="F2"/>
            <w:noWrap/>
            <w:vAlign w:val="center"/>
          </w:tcPr>
          <w:p w:rsidR="003F4F42" w:rsidRPr="0042132F" w:rsidRDefault="003F4F42" w:rsidP="00DB2A21">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44/2017</w:t>
            </w:r>
          </w:p>
        </w:tc>
        <w:tc>
          <w:tcPr>
            <w:tcW w:w="735" w:type="pct"/>
            <w:tcBorders>
              <w:top w:val="nil"/>
              <w:left w:val="nil"/>
              <w:bottom w:val="nil"/>
              <w:right w:val="nil"/>
            </w:tcBorders>
            <w:shd w:val="clear" w:color="auto" w:fill="FFFFFF" w:themeFill="background1"/>
            <w:noWrap/>
          </w:tcPr>
          <w:p w:rsidR="003F4F42" w:rsidRDefault="003F4F42" w:rsidP="00DB2A21">
            <w:pPr>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705" w:type="pct"/>
            <w:tcBorders>
              <w:top w:val="nil"/>
              <w:left w:val="nil"/>
              <w:bottom w:val="nil"/>
              <w:right w:val="nil"/>
            </w:tcBorders>
            <w:shd w:val="clear" w:color="auto" w:fill="FFFFFF" w:themeFill="background1"/>
            <w:noWrap/>
          </w:tcPr>
          <w:p w:rsidR="003F4F42" w:rsidRPr="00D30B4B" w:rsidRDefault="003F4F42" w:rsidP="00DB2A21">
            <w:pPr>
              <w:spacing w:after="0" w:line="240" w:lineRule="auto"/>
              <w:ind w:firstLineChars="100" w:firstLine="120"/>
              <w:rPr>
                <w:rFonts w:eastAsia="Times New Roman" w:cs="Arial"/>
                <w:bCs/>
                <w:color w:val="000000"/>
                <w:sz w:val="12"/>
                <w:szCs w:val="12"/>
                <w:lang w:eastAsia="pl-PL"/>
              </w:rPr>
            </w:pPr>
            <w:r w:rsidRPr="00D37D51">
              <w:rPr>
                <w:rFonts w:eastAsia="Times New Roman" w:cs="Arial"/>
                <w:bCs/>
                <w:color w:val="000000"/>
                <w:sz w:val="12"/>
                <w:szCs w:val="12"/>
                <w:lang w:eastAsia="pl-PL"/>
              </w:rPr>
              <w:t>2017-07-24</w:t>
            </w:r>
          </w:p>
        </w:tc>
        <w:tc>
          <w:tcPr>
            <w:tcW w:w="867" w:type="pct"/>
            <w:tcBorders>
              <w:top w:val="nil"/>
              <w:left w:val="nil"/>
              <w:bottom w:val="nil"/>
              <w:right w:val="nil"/>
            </w:tcBorders>
            <w:shd w:val="clear" w:color="auto" w:fill="FFFFFF" w:themeFill="background1"/>
            <w:noWrap/>
          </w:tcPr>
          <w:p w:rsidR="003F4F42" w:rsidRPr="00D30B4B" w:rsidRDefault="003F4F42" w:rsidP="00DB2A21">
            <w:pPr>
              <w:spacing w:after="0" w:line="240" w:lineRule="auto"/>
              <w:rPr>
                <w:rFonts w:eastAsia="Times New Roman" w:cs="Arial"/>
                <w:bCs/>
                <w:color w:val="000000"/>
                <w:sz w:val="12"/>
                <w:szCs w:val="12"/>
                <w:lang w:eastAsia="pl-PL"/>
              </w:rPr>
            </w:pPr>
            <w:r w:rsidRPr="00A93A0D">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FFFFF" w:themeFill="background1"/>
            <w:noWrap/>
          </w:tcPr>
          <w:p w:rsidR="003F4F42" w:rsidRPr="0042132F"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140.0</w:t>
            </w:r>
          </w:p>
        </w:tc>
        <w:tc>
          <w:tcPr>
            <w:tcW w:w="584" w:type="pct"/>
            <w:tcBorders>
              <w:top w:val="nil"/>
              <w:left w:val="nil"/>
              <w:bottom w:val="nil"/>
              <w:right w:val="nil"/>
            </w:tcBorders>
            <w:shd w:val="clear" w:color="auto" w:fill="FFFFFF" w:themeFill="background1"/>
            <w:noWrap/>
          </w:tcPr>
          <w:p w:rsidR="003F4F42" w:rsidRPr="0042132F"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128.0</w:t>
            </w:r>
          </w:p>
        </w:tc>
        <w:tc>
          <w:tcPr>
            <w:tcW w:w="584"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Akumuluj</w:t>
            </w:r>
          </w:p>
        </w:tc>
        <w:tc>
          <w:tcPr>
            <w:tcW w:w="579" w:type="pct"/>
            <w:tcBorders>
              <w:top w:val="nil"/>
              <w:left w:val="nil"/>
              <w:bottom w:val="nil"/>
              <w:right w:val="nil"/>
            </w:tcBorders>
            <w:shd w:val="clear" w:color="auto" w:fill="FFFFFF" w:themeFill="background1"/>
            <w:noWrap/>
          </w:tcPr>
          <w:p w:rsidR="003F4F42" w:rsidRPr="00D30B4B" w:rsidRDefault="003F4F42" w:rsidP="00DB2A21">
            <w:pPr>
              <w:spacing w:after="0" w:line="240" w:lineRule="auto"/>
              <w:ind w:firstLineChars="100" w:firstLine="120"/>
              <w:jc w:val="center"/>
              <w:rPr>
                <w:rFonts w:eastAsia="Times New Roman" w:cs="Arial"/>
                <w:bCs/>
                <w:color w:val="000000"/>
                <w:sz w:val="12"/>
                <w:szCs w:val="12"/>
                <w:lang w:eastAsia="pl-PL"/>
              </w:rPr>
            </w:pPr>
            <w:r w:rsidRPr="009D3C62">
              <w:rPr>
                <w:rFonts w:eastAsia="Times New Roman" w:cs="Arial"/>
                <w:bCs/>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45/2017</w:t>
            </w:r>
          </w:p>
        </w:tc>
        <w:tc>
          <w:tcPr>
            <w:tcW w:w="73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705" w:type="pct"/>
            <w:tcBorders>
              <w:top w:val="nil"/>
              <w:left w:val="nil"/>
              <w:bottom w:val="nil"/>
              <w:right w:val="nil"/>
            </w:tcBorders>
            <w:shd w:val="clear" w:color="auto" w:fill="F2F2F2" w:themeFill="background1" w:themeFillShade="F2"/>
            <w:noWrap/>
          </w:tcPr>
          <w:p w:rsidR="003F4F42" w:rsidRPr="00D30B4B" w:rsidRDefault="003F4F42" w:rsidP="00DB2A21">
            <w:pPr>
              <w:spacing w:after="0" w:line="240" w:lineRule="auto"/>
              <w:ind w:firstLineChars="100" w:firstLine="120"/>
              <w:rPr>
                <w:rFonts w:eastAsia="Times New Roman" w:cs="Arial"/>
                <w:bCs/>
                <w:color w:val="000000"/>
                <w:sz w:val="12"/>
                <w:szCs w:val="12"/>
                <w:lang w:eastAsia="pl-PL"/>
              </w:rPr>
            </w:pPr>
            <w:r w:rsidRPr="00D37D51">
              <w:rPr>
                <w:rFonts w:eastAsia="Times New Roman" w:cs="Arial"/>
                <w:bCs/>
                <w:color w:val="000000"/>
                <w:sz w:val="12"/>
                <w:szCs w:val="12"/>
                <w:lang w:eastAsia="pl-PL"/>
              </w:rPr>
              <w:t>2017-07-24</w:t>
            </w:r>
          </w:p>
        </w:tc>
        <w:tc>
          <w:tcPr>
            <w:tcW w:w="867" w:type="pct"/>
            <w:tcBorders>
              <w:top w:val="nil"/>
              <w:left w:val="nil"/>
              <w:bottom w:val="nil"/>
              <w:right w:val="nil"/>
            </w:tcBorders>
            <w:shd w:val="clear" w:color="auto" w:fill="F2F2F2" w:themeFill="background1" w:themeFillShade="F2"/>
            <w:noWrap/>
          </w:tcPr>
          <w:p w:rsidR="003F4F42" w:rsidRPr="00D30B4B" w:rsidRDefault="003F4F42" w:rsidP="00DB2A21">
            <w:pPr>
              <w:spacing w:after="0" w:line="240" w:lineRule="auto"/>
              <w:rPr>
                <w:rFonts w:eastAsia="Times New Roman" w:cs="Arial"/>
                <w:bCs/>
                <w:color w:val="000000"/>
                <w:sz w:val="12"/>
                <w:szCs w:val="12"/>
                <w:lang w:eastAsia="pl-PL"/>
              </w:rPr>
            </w:pPr>
            <w:r w:rsidRPr="00A93A0D">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2F2F2" w:themeFill="background1" w:themeFillShade="F2"/>
            <w:noWrap/>
          </w:tcPr>
          <w:p w:rsidR="003F4F42" w:rsidRPr="0042132F"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349.0</w:t>
            </w:r>
          </w:p>
        </w:tc>
        <w:tc>
          <w:tcPr>
            <w:tcW w:w="584" w:type="pct"/>
            <w:tcBorders>
              <w:top w:val="nil"/>
              <w:left w:val="nil"/>
              <w:bottom w:val="nil"/>
              <w:right w:val="nil"/>
            </w:tcBorders>
            <w:shd w:val="clear" w:color="auto" w:fill="F2F2F2" w:themeFill="background1" w:themeFillShade="F2"/>
            <w:noWrap/>
          </w:tcPr>
          <w:p w:rsidR="003F4F42" w:rsidRPr="0042132F"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362.5</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Redukuj</w:t>
            </w:r>
          </w:p>
        </w:tc>
        <w:tc>
          <w:tcPr>
            <w:tcW w:w="579" w:type="pct"/>
            <w:tcBorders>
              <w:top w:val="nil"/>
              <w:left w:val="nil"/>
              <w:bottom w:val="nil"/>
              <w:right w:val="nil"/>
            </w:tcBorders>
            <w:shd w:val="clear" w:color="auto" w:fill="F2F2F2" w:themeFill="background1" w:themeFillShade="F2"/>
            <w:noWrap/>
          </w:tcPr>
          <w:p w:rsidR="003F4F42" w:rsidRPr="00D30B4B" w:rsidRDefault="003F4F42" w:rsidP="00DB2A21">
            <w:pPr>
              <w:spacing w:after="0" w:line="240" w:lineRule="auto"/>
              <w:ind w:firstLineChars="100" w:firstLine="120"/>
              <w:jc w:val="center"/>
              <w:rPr>
                <w:rFonts w:eastAsia="Times New Roman" w:cs="Arial"/>
                <w:bCs/>
                <w:color w:val="000000"/>
                <w:sz w:val="12"/>
                <w:szCs w:val="12"/>
                <w:lang w:eastAsia="pl-PL"/>
              </w:rPr>
            </w:pPr>
            <w:r w:rsidRPr="009D3C62">
              <w:rPr>
                <w:rFonts w:eastAsia="Times New Roman" w:cs="Arial"/>
                <w:bCs/>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46/2017</w:t>
            </w:r>
          </w:p>
        </w:tc>
        <w:tc>
          <w:tcPr>
            <w:tcW w:w="735" w:type="pct"/>
            <w:tcBorders>
              <w:top w:val="nil"/>
              <w:left w:val="nil"/>
              <w:bottom w:val="nil"/>
              <w:right w:val="nil"/>
            </w:tcBorders>
            <w:shd w:val="clear" w:color="auto" w:fill="FFFFFF" w:themeFill="background1"/>
            <w:noWrap/>
          </w:tcPr>
          <w:p w:rsidR="003F4F42" w:rsidRDefault="003F4F42" w:rsidP="00DB2A21">
            <w:pPr>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705" w:type="pct"/>
            <w:tcBorders>
              <w:top w:val="nil"/>
              <w:left w:val="nil"/>
              <w:bottom w:val="nil"/>
              <w:right w:val="nil"/>
            </w:tcBorders>
            <w:shd w:val="clear" w:color="auto" w:fill="FFFFFF" w:themeFill="background1"/>
            <w:noWrap/>
          </w:tcPr>
          <w:p w:rsidR="003F4F42" w:rsidRPr="00D30B4B" w:rsidRDefault="003F4F42" w:rsidP="00DB2A21">
            <w:pPr>
              <w:spacing w:after="0" w:line="240" w:lineRule="auto"/>
              <w:ind w:firstLineChars="100" w:firstLine="120"/>
              <w:rPr>
                <w:rFonts w:eastAsia="Times New Roman" w:cs="Arial"/>
                <w:bCs/>
                <w:color w:val="000000"/>
                <w:sz w:val="12"/>
                <w:szCs w:val="12"/>
                <w:lang w:eastAsia="pl-PL"/>
              </w:rPr>
            </w:pPr>
            <w:r w:rsidRPr="00D37D51">
              <w:rPr>
                <w:rFonts w:eastAsia="Times New Roman" w:cs="Arial"/>
                <w:bCs/>
                <w:color w:val="000000"/>
                <w:sz w:val="12"/>
                <w:szCs w:val="12"/>
                <w:lang w:eastAsia="pl-PL"/>
              </w:rPr>
              <w:t>2017-07-24</w:t>
            </w:r>
          </w:p>
        </w:tc>
        <w:tc>
          <w:tcPr>
            <w:tcW w:w="867" w:type="pct"/>
            <w:tcBorders>
              <w:top w:val="nil"/>
              <w:left w:val="nil"/>
              <w:bottom w:val="nil"/>
              <w:right w:val="nil"/>
            </w:tcBorders>
            <w:shd w:val="clear" w:color="auto" w:fill="FFFFFF" w:themeFill="background1"/>
            <w:noWrap/>
          </w:tcPr>
          <w:p w:rsidR="003F4F42" w:rsidRPr="00D30B4B" w:rsidRDefault="003F4F42" w:rsidP="00DB2A21">
            <w:pPr>
              <w:spacing w:after="0" w:line="240" w:lineRule="auto"/>
              <w:rPr>
                <w:rFonts w:eastAsia="Times New Roman" w:cs="Arial"/>
                <w:bCs/>
                <w:color w:val="000000"/>
                <w:sz w:val="12"/>
                <w:szCs w:val="12"/>
                <w:lang w:eastAsia="pl-PL"/>
              </w:rPr>
            </w:pPr>
            <w:r w:rsidRPr="00A93A0D">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FFFFF" w:themeFill="background1"/>
            <w:noWrap/>
          </w:tcPr>
          <w:p w:rsidR="003F4F42" w:rsidRPr="0042132F"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380.0</w:t>
            </w:r>
          </w:p>
        </w:tc>
        <w:tc>
          <w:tcPr>
            <w:tcW w:w="584" w:type="pct"/>
            <w:tcBorders>
              <w:top w:val="nil"/>
              <w:left w:val="nil"/>
              <w:bottom w:val="nil"/>
              <w:right w:val="nil"/>
            </w:tcBorders>
            <w:shd w:val="clear" w:color="auto" w:fill="FFFFFF" w:themeFill="background1"/>
            <w:noWrap/>
          </w:tcPr>
          <w:p w:rsidR="003F4F42" w:rsidRPr="0042132F"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460.0</w:t>
            </w:r>
          </w:p>
        </w:tc>
        <w:tc>
          <w:tcPr>
            <w:tcW w:w="584"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Sprzedaj</w:t>
            </w:r>
          </w:p>
        </w:tc>
        <w:tc>
          <w:tcPr>
            <w:tcW w:w="579" w:type="pct"/>
            <w:tcBorders>
              <w:top w:val="nil"/>
              <w:left w:val="nil"/>
              <w:bottom w:val="nil"/>
              <w:right w:val="nil"/>
            </w:tcBorders>
            <w:shd w:val="clear" w:color="auto" w:fill="FFFFFF" w:themeFill="background1"/>
            <w:noWrap/>
          </w:tcPr>
          <w:p w:rsidR="003F4F42" w:rsidRPr="00D30B4B" w:rsidRDefault="003F4F42" w:rsidP="00DB2A21">
            <w:pPr>
              <w:spacing w:after="0" w:line="240" w:lineRule="auto"/>
              <w:ind w:firstLineChars="100" w:firstLine="120"/>
              <w:jc w:val="center"/>
              <w:rPr>
                <w:rFonts w:eastAsia="Times New Roman" w:cs="Arial"/>
                <w:bCs/>
                <w:color w:val="000000"/>
                <w:sz w:val="12"/>
                <w:szCs w:val="12"/>
                <w:lang w:eastAsia="pl-PL"/>
              </w:rPr>
            </w:pPr>
            <w:r w:rsidRPr="009D3C62">
              <w:rPr>
                <w:rFonts w:eastAsia="Times New Roman" w:cs="Arial"/>
                <w:bCs/>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47/2017</w:t>
            </w:r>
          </w:p>
        </w:tc>
        <w:tc>
          <w:tcPr>
            <w:tcW w:w="73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ING BSK</w:t>
            </w:r>
          </w:p>
        </w:tc>
        <w:tc>
          <w:tcPr>
            <w:tcW w:w="705" w:type="pct"/>
            <w:tcBorders>
              <w:top w:val="nil"/>
              <w:left w:val="nil"/>
              <w:bottom w:val="nil"/>
              <w:right w:val="nil"/>
            </w:tcBorders>
            <w:shd w:val="clear" w:color="auto" w:fill="F2F2F2" w:themeFill="background1" w:themeFillShade="F2"/>
            <w:noWrap/>
          </w:tcPr>
          <w:p w:rsidR="003F4F42" w:rsidRPr="00D30B4B" w:rsidRDefault="003F4F42" w:rsidP="00DB2A21">
            <w:pPr>
              <w:spacing w:after="0" w:line="240" w:lineRule="auto"/>
              <w:ind w:firstLineChars="100" w:firstLine="120"/>
              <w:rPr>
                <w:rFonts w:eastAsia="Times New Roman" w:cs="Arial"/>
                <w:bCs/>
                <w:color w:val="000000"/>
                <w:sz w:val="12"/>
                <w:szCs w:val="12"/>
                <w:lang w:eastAsia="pl-PL"/>
              </w:rPr>
            </w:pPr>
            <w:r w:rsidRPr="00D37D51">
              <w:rPr>
                <w:rFonts w:eastAsia="Times New Roman" w:cs="Arial"/>
                <w:bCs/>
                <w:color w:val="000000"/>
                <w:sz w:val="12"/>
                <w:szCs w:val="12"/>
                <w:lang w:eastAsia="pl-PL"/>
              </w:rPr>
              <w:t>2017-07-24</w:t>
            </w:r>
          </w:p>
        </w:tc>
        <w:tc>
          <w:tcPr>
            <w:tcW w:w="867" w:type="pct"/>
            <w:tcBorders>
              <w:top w:val="nil"/>
              <w:left w:val="nil"/>
              <w:bottom w:val="nil"/>
              <w:right w:val="nil"/>
            </w:tcBorders>
            <w:shd w:val="clear" w:color="auto" w:fill="F2F2F2" w:themeFill="background1" w:themeFillShade="F2"/>
            <w:noWrap/>
          </w:tcPr>
          <w:p w:rsidR="003F4F42" w:rsidRPr="00D30B4B" w:rsidRDefault="003F4F42" w:rsidP="00DB2A21">
            <w:pPr>
              <w:spacing w:after="0" w:line="240" w:lineRule="auto"/>
              <w:rPr>
                <w:rFonts w:eastAsia="Times New Roman" w:cs="Arial"/>
                <w:bCs/>
                <w:color w:val="000000"/>
                <w:sz w:val="12"/>
                <w:szCs w:val="12"/>
                <w:lang w:eastAsia="pl-PL"/>
              </w:rPr>
            </w:pPr>
            <w:r w:rsidRPr="00A93A0D">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2F2F2" w:themeFill="background1" w:themeFillShade="F2"/>
            <w:noWrap/>
          </w:tcPr>
          <w:p w:rsidR="003F4F42" w:rsidRPr="0042132F"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191.0</w:t>
            </w:r>
          </w:p>
        </w:tc>
        <w:tc>
          <w:tcPr>
            <w:tcW w:w="584" w:type="pct"/>
            <w:tcBorders>
              <w:top w:val="nil"/>
              <w:left w:val="nil"/>
              <w:bottom w:val="nil"/>
              <w:right w:val="nil"/>
            </w:tcBorders>
            <w:shd w:val="clear" w:color="auto" w:fill="F2F2F2" w:themeFill="background1" w:themeFillShade="F2"/>
            <w:noWrap/>
          </w:tcPr>
          <w:p w:rsidR="003F4F42" w:rsidRPr="0042132F"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189.0</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Neutralnie</w:t>
            </w:r>
          </w:p>
        </w:tc>
        <w:tc>
          <w:tcPr>
            <w:tcW w:w="579" w:type="pct"/>
            <w:tcBorders>
              <w:top w:val="nil"/>
              <w:left w:val="nil"/>
              <w:bottom w:val="nil"/>
              <w:right w:val="nil"/>
            </w:tcBorders>
            <w:shd w:val="clear" w:color="auto" w:fill="F2F2F2" w:themeFill="background1" w:themeFillShade="F2"/>
            <w:noWrap/>
          </w:tcPr>
          <w:p w:rsidR="003F4F42" w:rsidRPr="00D30B4B" w:rsidRDefault="003F4F42" w:rsidP="00DB2A21">
            <w:pPr>
              <w:spacing w:after="0" w:line="240" w:lineRule="auto"/>
              <w:ind w:firstLineChars="100" w:firstLine="120"/>
              <w:jc w:val="center"/>
              <w:rPr>
                <w:rFonts w:eastAsia="Times New Roman" w:cs="Arial"/>
                <w:bCs/>
                <w:color w:val="000000"/>
                <w:sz w:val="12"/>
                <w:szCs w:val="12"/>
                <w:lang w:eastAsia="pl-PL"/>
              </w:rPr>
            </w:pPr>
            <w:r w:rsidRPr="009D3C62">
              <w:rPr>
                <w:rFonts w:eastAsia="Times New Roman" w:cs="Arial"/>
                <w:bCs/>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48/2017</w:t>
            </w:r>
          </w:p>
        </w:tc>
        <w:tc>
          <w:tcPr>
            <w:tcW w:w="735" w:type="pct"/>
            <w:tcBorders>
              <w:top w:val="nil"/>
              <w:left w:val="nil"/>
              <w:bottom w:val="nil"/>
              <w:right w:val="nil"/>
            </w:tcBorders>
            <w:shd w:val="clear" w:color="auto" w:fill="FFFFFF" w:themeFill="background1"/>
            <w:noWrap/>
          </w:tcPr>
          <w:p w:rsidR="003F4F42" w:rsidRDefault="003F4F42" w:rsidP="00DB2A21">
            <w:pPr>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705" w:type="pct"/>
            <w:tcBorders>
              <w:top w:val="nil"/>
              <w:left w:val="nil"/>
              <w:bottom w:val="nil"/>
              <w:right w:val="nil"/>
            </w:tcBorders>
            <w:shd w:val="clear" w:color="auto" w:fill="FFFFFF" w:themeFill="background1"/>
            <w:noWrap/>
          </w:tcPr>
          <w:p w:rsidR="003F4F42" w:rsidRPr="00D30B4B" w:rsidRDefault="003F4F42" w:rsidP="00DB2A21">
            <w:pPr>
              <w:spacing w:after="0" w:line="240" w:lineRule="auto"/>
              <w:ind w:firstLineChars="100" w:firstLine="120"/>
              <w:rPr>
                <w:rFonts w:eastAsia="Times New Roman" w:cs="Arial"/>
                <w:bCs/>
                <w:color w:val="000000"/>
                <w:sz w:val="12"/>
                <w:szCs w:val="12"/>
                <w:lang w:eastAsia="pl-PL"/>
              </w:rPr>
            </w:pPr>
            <w:r w:rsidRPr="00D37D51">
              <w:rPr>
                <w:rFonts w:eastAsia="Times New Roman" w:cs="Arial"/>
                <w:bCs/>
                <w:color w:val="000000"/>
                <w:sz w:val="12"/>
                <w:szCs w:val="12"/>
                <w:lang w:eastAsia="pl-PL"/>
              </w:rPr>
              <w:t>2017-07-24</w:t>
            </w:r>
          </w:p>
        </w:tc>
        <w:tc>
          <w:tcPr>
            <w:tcW w:w="867" w:type="pct"/>
            <w:tcBorders>
              <w:top w:val="nil"/>
              <w:left w:val="nil"/>
              <w:bottom w:val="nil"/>
              <w:right w:val="nil"/>
            </w:tcBorders>
            <w:shd w:val="clear" w:color="auto" w:fill="FFFFFF" w:themeFill="background1"/>
            <w:noWrap/>
          </w:tcPr>
          <w:p w:rsidR="003F4F42" w:rsidRPr="00D30B4B" w:rsidRDefault="003F4F42" w:rsidP="00DB2A21">
            <w:pPr>
              <w:spacing w:after="0" w:line="240" w:lineRule="auto"/>
              <w:rPr>
                <w:rFonts w:eastAsia="Times New Roman" w:cs="Arial"/>
                <w:bCs/>
                <w:color w:val="000000"/>
                <w:sz w:val="12"/>
                <w:szCs w:val="12"/>
                <w:lang w:eastAsia="pl-PL"/>
              </w:rPr>
            </w:pPr>
            <w:r w:rsidRPr="00A93A0D">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FFFFF" w:themeFill="background1"/>
            <w:noWrap/>
          </w:tcPr>
          <w:p w:rsidR="003F4F42" w:rsidRPr="0042132F"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71.0</w:t>
            </w:r>
          </w:p>
        </w:tc>
        <w:tc>
          <w:tcPr>
            <w:tcW w:w="584" w:type="pct"/>
            <w:tcBorders>
              <w:top w:val="nil"/>
              <w:left w:val="nil"/>
              <w:bottom w:val="nil"/>
              <w:right w:val="nil"/>
            </w:tcBorders>
            <w:shd w:val="clear" w:color="auto" w:fill="FFFFFF" w:themeFill="background1"/>
            <w:noWrap/>
          </w:tcPr>
          <w:p w:rsidR="003F4F42" w:rsidRPr="0042132F"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68.1</w:t>
            </w:r>
          </w:p>
        </w:tc>
        <w:tc>
          <w:tcPr>
            <w:tcW w:w="584" w:type="pct"/>
            <w:tcBorders>
              <w:top w:val="nil"/>
              <w:left w:val="nil"/>
              <w:bottom w:val="nil"/>
              <w:right w:val="nil"/>
            </w:tcBorders>
            <w:shd w:val="clear" w:color="auto" w:fill="FFFFFF" w:themeFill="background1"/>
            <w:noWrap/>
          </w:tcPr>
          <w:p w:rsidR="003F4F42" w:rsidRPr="00D30B4B" w:rsidRDefault="003F4F42" w:rsidP="00DB2A2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Neutralnie</w:t>
            </w:r>
          </w:p>
        </w:tc>
        <w:tc>
          <w:tcPr>
            <w:tcW w:w="579" w:type="pct"/>
            <w:tcBorders>
              <w:top w:val="nil"/>
              <w:left w:val="nil"/>
              <w:bottom w:val="nil"/>
              <w:right w:val="nil"/>
            </w:tcBorders>
            <w:shd w:val="clear" w:color="auto" w:fill="FFFFFF" w:themeFill="background1"/>
            <w:noWrap/>
          </w:tcPr>
          <w:p w:rsidR="003F4F42" w:rsidRPr="00D30B4B" w:rsidRDefault="003F4F42" w:rsidP="00DB2A21">
            <w:pPr>
              <w:spacing w:after="0" w:line="240" w:lineRule="auto"/>
              <w:ind w:firstLineChars="100" w:firstLine="120"/>
              <w:jc w:val="center"/>
              <w:rPr>
                <w:rFonts w:eastAsia="Times New Roman" w:cs="Arial"/>
                <w:bCs/>
                <w:color w:val="000000"/>
                <w:sz w:val="12"/>
                <w:szCs w:val="12"/>
                <w:lang w:eastAsia="pl-PL"/>
              </w:rPr>
            </w:pPr>
            <w:r w:rsidRPr="009D3C62">
              <w:rPr>
                <w:rFonts w:eastAsia="Times New Roman" w:cs="Arial"/>
                <w:bCs/>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49/2017</w:t>
            </w:r>
          </w:p>
        </w:tc>
        <w:tc>
          <w:tcPr>
            <w:tcW w:w="73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Millennium</w:t>
            </w:r>
          </w:p>
        </w:tc>
        <w:tc>
          <w:tcPr>
            <w:tcW w:w="705" w:type="pct"/>
            <w:tcBorders>
              <w:top w:val="nil"/>
              <w:left w:val="nil"/>
              <w:bottom w:val="nil"/>
              <w:right w:val="nil"/>
            </w:tcBorders>
            <w:shd w:val="clear" w:color="auto" w:fill="F2F2F2" w:themeFill="background1" w:themeFillShade="F2"/>
            <w:noWrap/>
          </w:tcPr>
          <w:p w:rsidR="003F4F42" w:rsidRPr="00D30B4B" w:rsidRDefault="003F4F42" w:rsidP="00DB2A21">
            <w:pPr>
              <w:spacing w:after="0" w:line="240" w:lineRule="auto"/>
              <w:ind w:firstLineChars="100" w:firstLine="120"/>
              <w:rPr>
                <w:rFonts w:eastAsia="Times New Roman" w:cs="Arial"/>
                <w:bCs/>
                <w:color w:val="000000"/>
                <w:sz w:val="12"/>
                <w:szCs w:val="12"/>
                <w:lang w:eastAsia="pl-PL"/>
              </w:rPr>
            </w:pPr>
            <w:r w:rsidRPr="00D37D51">
              <w:rPr>
                <w:rFonts w:eastAsia="Times New Roman" w:cs="Arial"/>
                <w:bCs/>
                <w:color w:val="000000"/>
                <w:sz w:val="12"/>
                <w:szCs w:val="12"/>
                <w:lang w:eastAsia="pl-PL"/>
              </w:rPr>
              <w:t>2017-07-24</w:t>
            </w:r>
          </w:p>
        </w:tc>
        <w:tc>
          <w:tcPr>
            <w:tcW w:w="867" w:type="pct"/>
            <w:tcBorders>
              <w:top w:val="nil"/>
              <w:left w:val="nil"/>
              <w:bottom w:val="nil"/>
              <w:right w:val="nil"/>
            </w:tcBorders>
            <w:shd w:val="clear" w:color="auto" w:fill="F2F2F2" w:themeFill="background1" w:themeFillShade="F2"/>
            <w:noWrap/>
          </w:tcPr>
          <w:p w:rsidR="003F4F42" w:rsidRPr="00D30B4B" w:rsidRDefault="003F4F42" w:rsidP="00DB2A21">
            <w:pPr>
              <w:spacing w:after="0" w:line="240" w:lineRule="auto"/>
              <w:rPr>
                <w:rFonts w:eastAsia="Times New Roman" w:cs="Arial"/>
                <w:bCs/>
                <w:color w:val="000000"/>
                <w:sz w:val="12"/>
                <w:szCs w:val="12"/>
                <w:lang w:eastAsia="pl-PL"/>
              </w:rPr>
            </w:pPr>
            <w:r w:rsidRPr="00A93A0D">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2F2F2" w:themeFill="background1" w:themeFillShade="F2"/>
            <w:noWrap/>
          </w:tcPr>
          <w:p w:rsidR="003F4F42" w:rsidRPr="0042132F"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7.1</w:t>
            </w:r>
          </w:p>
        </w:tc>
        <w:tc>
          <w:tcPr>
            <w:tcW w:w="584" w:type="pct"/>
            <w:tcBorders>
              <w:top w:val="nil"/>
              <w:left w:val="nil"/>
              <w:bottom w:val="nil"/>
              <w:right w:val="nil"/>
            </w:tcBorders>
            <w:shd w:val="clear" w:color="auto" w:fill="F2F2F2" w:themeFill="background1" w:themeFillShade="F2"/>
            <w:noWrap/>
          </w:tcPr>
          <w:p w:rsidR="003F4F42" w:rsidRPr="0042132F"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7.5</w:t>
            </w:r>
          </w:p>
        </w:tc>
        <w:tc>
          <w:tcPr>
            <w:tcW w:w="584" w:type="pct"/>
            <w:tcBorders>
              <w:top w:val="nil"/>
              <w:left w:val="nil"/>
              <w:bottom w:val="nil"/>
              <w:right w:val="nil"/>
            </w:tcBorders>
            <w:shd w:val="clear" w:color="auto" w:fill="F2F2F2" w:themeFill="background1" w:themeFillShade="F2"/>
            <w:noWrap/>
          </w:tcPr>
          <w:p w:rsidR="003F4F42" w:rsidRPr="00D30B4B" w:rsidRDefault="003F4F42" w:rsidP="00DB2A2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Redukuj</w:t>
            </w:r>
          </w:p>
        </w:tc>
        <w:tc>
          <w:tcPr>
            <w:tcW w:w="579" w:type="pct"/>
            <w:tcBorders>
              <w:top w:val="nil"/>
              <w:left w:val="nil"/>
              <w:bottom w:val="nil"/>
              <w:right w:val="nil"/>
            </w:tcBorders>
            <w:shd w:val="clear" w:color="auto" w:fill="F2F2F2" w:themeFill="background1" w:themeFillShade="F2"/>
            <w:noWrap/>
          </w:tcPr>
          <w:p w:rsidR="003F4F42" w:rsidRPr="00D30B4B" w:rsidRDefault="003F4F42" w:rsidP="00DB2A21">
            <w:pPr>
              <w:spacing w:after="0" w:line="240" w:lineRule="auto"/>
              <w:ind w:firstLineChars="100" w:firstLine="120"/>
              <w:jc w:val="center"/>
              <w:rPr>
                <w:rFonts w:eastAsia="Times New Roman" w:cs="Arial"/>
                <w:bCs/>
                <w:color w:val="000000"/>
                <w:sz w:val="12"/>
                <w:szCs w:val="12"/>
                <w:lang w:eastAsia="pl-PL"/>
              </w:rPr>
            </w:pPr>
            <w:r w:rsidRPr="009D3C62">
              <w:rPr>
                <w:rFonts w:eastAsia="Times New Roman" w:cs="Arial"/>
                <w:bCs/>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50/2017</w:t>
            </w:r>
          </w:p>
        </w:tc>
        <w:tc>
          <w:tcPr>
            <w:tcW w:w="735" w:type="pct"/>
            <w:tcBorders>
              <w:top w:val="nil"/>
              <w:left w:val="nil"/>
              <w:bottom w:val="nil"/>
              <w:right w:val="nil"/>
            </w:tcBorders>
            <w:shd w:val="clear" w:color="auto" w:fill="FFFFFF" w:themeFill="background1"/>
            <w:noWrap/>
          </w:tcPr>
          <w:p w:rsidR="003F4F42" w:rsidRDefault="003F4F42" w:rsidP="00DB2A21">
            <w:pPr>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w:t>
            </w:r>
          </w:p>
        </w:tc>
        <w:tc>
          <w:tcPr>
            <w:tcW w:w="705" w:type="pct"/>
            <w:tcBorders>
              <w:top w:val="nil"/>
              <w:left w:val="nil"/>
              <w:bottom w:val="nil"/>
              <w:right w:val="nil"/>
            </w:tcBorders>
            <w:shd w:val="clear" w:color="auto" w:fill="FFFFFF" w:themeFill="background1"/>
            <w:noWrap/>
          </w:tcPr>
          <w:p w:rsidR="003F4F42" w:rsidRPr="00D30B4B" w:rsidRDefault="003F4F42" w:rsidP="00DB2A21">
            <w:pPr>
              <w:spacing w:after="0" w:line="240" w:lineRule="auto"/>
              <w:ind w:firstLineChars="100" w:firstLine="120"/>
              <w:rPr>
                <w:rFonts w:eastAsia="Times New Roman" w:cs="Arial"/>
                <w:bCs/>
                <w:color w:val="000000"/>
                <w:sz w:val="12"/>
                <w:szCs w:val="12"/>
                <w:lang w:eastAsia="pl-PL"/>
              </w:rPr>
            </w:pPr>
            <w:r w:rsidRPr="00D37D51">
              <w:rPr>
                <w:rFonts w:eastAsia="Times New Roman" w:cs="Arial"/>
                <w:bCs/>
                <w:color w:val="000000"/>
                <w:sz w:val="12"/>
                <w:szCs w:val="12"/>
                <w:lang w:eastAsia="pl-PL"/>
              </w:rPr>
              <w:t>2017-07-24</w:t>
            </w:r>
          </w:p>
        </w:tc>
        <w:tc>
          <w:tcPr>
            <w:tcW w:w="867" w:type="pct"/>
            <w:tcBorders>
              <w:top w:val="nil"/>
              <w:left w:val="nil"/>
              <w:bottom w:val="nil"/>
              <w:right w:val="nil"/>
            </w:tcBorders>
            <w:shd w:val="clear" w:color="auto" w:fill="FFFFFF" w:themeFill="background1"/>
            <w:noWrap/>
          </w:tcPr>
          <w:p w:rsidR="003F4F42" w:rsidRPr="00D30B4B" w:rsidRDefault="003F4F42" w:rsidP="00DB2A21">
            <w:pPr>
              <w:spacing w:after="0" w:line="240" w:lineRule="auto"/>
              <w:rPr>
                <w:rFonts w:eastAsia="Times New Roman" w:cs="Arial"/>
                <w:bCs/>
                <w:color w:val="000000"/>
                <w:sz w:val="12"/>
                <w:szCs w:val="12"/>
                <w:lang w:eastAsia="pl-PL"/>
              </w:rPr>
            </w:pPr>
            <w:r w:rsidRPr="00A93A0D">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FFFFF" w:themeFill="background1"/>
            <w:noWrap/>
          </w:tcPr>
          <w:p w:rsidR="003F4F42" w:rsidRPr="0042132F"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68.0</w:t>
            </w:r>
          </w:p>
        </w:tc>
        <w:tc>
          <w:tcPr>
            <w:tcW w:w="584" w:type="pct"/>
            <w:tcBorders>
              <w:top w:val="nil"/>
              <w:left w:val="nil"/>
              <w:bottom w:val="nil"/>
              <w:right w:val="nil"/>
            </w:tcBorders>
            <w:shd w:val="clear" w:color="auto" w:fill="FFFFFF" w:themeFill="background1"/>
            <w:noWrap/>
          </w:tcPr>
          <w:p w:rsidR="003F4F42" w:rsidRPr="0042132F"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60.5</w:t>
            </w:r>
          </w:p>
        </w:tc>
        <w:tc>
          <w:tcPr>
            <w:tcW w:w="584"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Akumuluj</w:t>
            </w:r>
          </w:p>
        </w:tc>
        <w:tc>
          <w:tcPr>
            <w:tcW w:w="579" w:type="pct"/>
            <w:tcBorders>
              <w:top w:val="nil"/>
              <w:left w:val="nil"/>
              <w:bottom w:val="nil"/>
              <w:right w:val="nil"/>
            </w:tcBorders>
            <w:shd w:val="clear" w:color="auto" w:fill="FFFFFF" w:themeFill="background1"/>
            <w:noWrap/>
          </w:tcPr>
          <w:p w:rsidR="003F4F42" w:rsidRPr="00D30B4B" w:rsidRDefault="003F4F42" w:rsidP="00DB2A21">
            <w:pPr>
              <w:spacing w:after="0" w:line="240" w:lineRule="auto"/>
              <w:ind w:firstLineChars="100" w:firstLine="120"/>
              <w:jc w:val="center"/>
              <w:rPr>
                <w:rFonts w:eastAsia="Times New Roman" w:cs="Arial"/>
                <w:bCs/>
                <w:color w:val="000000"/>
                <w:sz w:val="12"/>
                <w:szCs w:val="12"/>
                <w:lang w:eastAsia="pl-PL"/>
              </w:rPr>
            </w:pPr>
            <w:r w:rsidRPr="009D3C62">
              <w:rPr>
                <w:rFonts w:eastAsia="Times New Roman" w:cs="Arial"/>
                <w:bCs/>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51/2017</w:t>
            </w:r>
          </w:p>
        </w:tc>
        <w:tc>
          <w:tcPr>
            <w:tcW w:w="73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Getin Noble Bank</w:t>
            </w:r>
          </w:p>
        </w:tc>
        <w:tc>
          <w:tcPr>
            <w:tcW w:w="705" w:type="pct"/>
            <w:tcBorders>
              <w:top w:val="nil"/>
              <w:left w:val="nil"/>
              <w:bottom w:val="nil"/>
              <w:right w:val="nil"/>
            </w:tcBorders>
            <w:shd w:val="clear" w:color="auto" w:fill="F2F2F2" w:themeFill="background1" w:themeFillShade="F2"/>
            <w:noWrap/>
          </w:tcPr>
          <w:p w:rsidR="003F4F42" w:rsidRPr="00D30B4B" w:rsidRDefault="003F4F42" w:rsidP="00DB2A21">
            <w:pPr>
              <w:spacing w:after="0" w:line="240" w:lineRule="auto"/>
              <w:ind w:firstLineChars="100" w:firstLine="120"/>
              <w:rPr>
                <w:rFonts w:eastAsia="Times New Roman" w:cs="Arial"/>
                <w:bCs/>
                <w:color w:val="000000"/>
                <w:sz w:val="12"/>
                <w:szCs w:val="12"/>
                <w:lang w:eastAsia="pl-PL"/>
              </w:rPr>
            </w:pPr>
            <w:r w:rsidRPr="00D37D51">
              <w:rPr>
                <w:rFonts w:eastAsia="Times New Roman" w:cs="Arial"/>
                <w:bCs/>
                <w:color w:val="000000"/>
                <w:sz w:val="12"/>
                <w:szCs w:val="12"/>
                <w:lang w:eastAsia="pl-PL"/>
              </w:rPr>
              <w:t>2017-07-24</w:t>
            </w:r>
          </w:p>
        </w:tc>
        <w:tc>
          <w:tcPr>
            <w:tcW w:w="867" w:type="pct"/>
            <w:tcBorders>
              <w:top w:val="nil"/>
              <w:left w:val="nil"/>
              <w:bottom w:val="nil"/>
              <w:right w:val="nil"/>
            </w:tcBorders>
            <w:shd w:val="clear" w:color="auto" w:fill="F2F2F2" w:themeFill="background1" w:themeFillShade="F2"/>
            <w:noWrap/>
          </w:tcPr>
          <w:p w:rsidR="003F4F42" w:rsidRPr="00D30B4B" w:rsidRDefault="003F4F42" w:rsidP="00DB2A21">
            <w:pPr>
              <w:spacing w:after="0" w:line="240" w:lineRule="auto"/>
              <w:rPr>
                <w:rFonts w:eastAsia="Times New Roman" w:cs="Arial"/>
                <w:bCs/>
                <w:color w:val="000000"/>
                <w:sz w:val="12"/>
                <w:szCs w:val="12"/>
                <w:lang w:eastAsia="pl-PL"/>
              </w:rPr>
            </w:pPr>
            <w:r w:rsidRPr="00A93A0D">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2F2F2" w:themeFill="background1" w:themeFillShade="F2"/>
            <w:noWrap/>
          </w:tcPr>
          <w:p w:rsidR="003F4F42" w:rsidRPr="0042132F"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1.58</w:t>
            </w:r>
          </w:p>
        </w:tc>
        <w:tc>
          <w:tcPr>
            <w:tcW w:w="584" w:type="pct"/>
            <w:tcBorders>
              <w:top w:val="nil"/>
              <w:left w:val="nil"/>
              <w:bottom w:val="nil"/>
              <w:right w:val="nil"/>
            </w:tcBorders>
            <w:shd w:val="clear" w:color="auto" w:fill="F2F2F2" w:themeFill="background1" w:themeFillShade="F2"/>
            <w:noWrap/>
          </w:tcPr>
          <w:p w:rsidR="003F4F42" w:rsidRPr="0042132F"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1.45</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Neutralnie</w:t>
            </w:r>
          </w:p>
        </w:tc>
        <w:tc>
          <w:tcPr>
            <w:tcW w:w="579"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jc w:val="center"/>
            </w:pPr>
            <w:r w:rsidRPr="009D3C62">
              <w:rPr>
                <w:rFonts w:eastAsia="Times New Roman" w:cs="Arial"/>
                <w:bCs/>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52/2017</w:t>
            </w:r>
          </w:p>
        </w:tc>
        <w:tc>
          <w:tcPr>
            <w:tcW w:w="735" w:type="pct"/>
            <w:tcBorders>
              <w:top w:val="nil"/>
              <w:left w:val="nil"/>
              <w:bottom w:val="nil"/>
              <w:right w:val="nil"/>
            </w:tcBorders>
            <w:shd w:val="clear" w:color="auto" w:fill="FFFFFF" w:themeFill="background1"/>
            <w:noWrap/>
          </w:tcPr>
          <w:p w:rsidR="003F4F42" w:rsidRDefault="003F4F42" w:rsidP="00DB2A21">
            <w:pPr>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Grupa Azoty</w:t>
            </w:r>
          </w:p>
        </w:tc>
        <w:tc>
          <w:tcPr>
            <w:tcW w:w="705" w:type="pct"/>
            <w:tcBorders>
              <w:top w:val="nil"/>
              <w:left w:val="nil"/>
              <w:bottom w:val="nil"/>
              <w:right w:val="nil"/>
            </w:tcBorders>
            <w:shd w:val="clear" w:color="auto" w:fill="FFFFFF" w:themeFill="background1"/>
            <w:noWrap/>
          </w:tcPr>
          <w:p w:rsidR="003F4F42" w:rsidRPr="00D37D51" w:rsidRDefault="003F4F42" w:rsidP="00DB2A21">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2017-07-28</w:t>
            </w:r>
          </w:p>
        </w:tc>
        <w:tc>
          <w:tcPr>
            <w:tcW w:w="867" w:type="pct"/>
            <w:tcBorders>
              <w:top w:val="nil"/>
              <w:left w:val="nil"/>
              <w:bottom w:val="nil"/>
              <w:right w:val="nil"/>
            </w:tcBorders>
            <w:shd w:val="clear" w:color="auto" w:fill="FFFFFF" w:themeFill="background1"/>
            <w:noWrap/>
          </w:tcPr>
          <w:p w:rsidR="003F4F42" w:rsidRPr="00A93A0D"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Katarzyna Włodarczyk</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75.0</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67.6</w:t>
            </w:r>
          </w:p>
        </w:tc>
        <w:tc>
          <w:tcPr>
            <w:tcW w:w="584"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Akumuluj</w:t>
            </w:r>
          </w:p>
        </w:tc>
        <w:tc>
          <w:tcPr>
            <w:tcW w:w="579" w:type="pct"/>
            <w:tcBorders>
              <w:top w:val="nil"/>
              <w:left w:val="nil"/>
              <w:bottom w:val="nil"/>
              <w:right w:val="nil"/>
            </w:tcBorders>
            <w:shd w:val="clear" w:color="auto" w:fill="FFFFFF" w:themeFill="background1"/>
            <w:noWrap/>
          </w:tcPr>
          <w:p w:rsidR="003F4F42" w:rsidRPr="009D3C62" w:rsidRDefault="003F4F42" w:rsidP="00DB2A21">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53/2017</w:t>
            </w:r>
          </w:p>
        </w:tc>
        <w:tc>
          <w:tcPr>
            <w:tcW w:w="73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2017-08-09</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Cs/>
                <w:color w:val="000000"/>
                <w:sz w:val="12"/>
                <w:szCs w:val="12"/>
                <w:lang w:eastAsia="pl-PL"/>
              </w:rPr>
            </w:pPr>
            <w:r w:rsidRPr="008775E8">
              <w:rPr>
                <w:rFonts w:eastAsia="Times New Roman" w:cs="Arial"/>
                <w:bCs/>
                <w:color w:val="000000"/>
                <w:sz w:val="12"/>
                <w:szCs w:val="12"/>
                <w:lang w:eastAsia="pl-PL"/>
              </w:rPr>
              <w:t>Marcin Stebakow</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102.0</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90.5</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79"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54/2017</w:t>
            </w:r>
          </w:p>
        </w:tc>
        <w:tc>
          <w:tcPr>
            <w:tcW w:w="735" w:type="pct"/>
            <w:tcBorders>
              <w:top w:val="nil"/>
              <w:left w:val="nil"/>
              <w:bottom w:val="nil"/>
              <w:right w:val="nil"/>
            </w:tcBorders>
            <w:shd w:val="clear" w:color="auto" w:fill="FFFFFF" w:themeFill="background1"/>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Ciech</w:t>
            </w:r>
            <w:r>
              <w:rPr>
                <w:rFonts w:eastAsia="Times New Roman" w:cs="Arial"/>
                <w:b/>
                <w:bCs/>
                <w:color w:val="000000"/>
                <w:sz w:val="12"/>
                <w:szCs w:val="12"/>
                <w:lang w:eastAsia="pl-PL"/>
              </w:rPr>
              <w:tab/>
            </w:r>
          </w:p>
        </w:tc>
        <w:tc>
          <w:tcPr>
            <w:tcW w:w="705" w:type="pct"/>
            <w:tcBorders>
              <w:top w:val="nil"/>
              <w:left w:val="nil"/>
              <w:bottom w:val="nil"/>
              <w:right w:val="nil"/>
            </w:tcBorders>
            <w:shd w:val="clear" w:color="auto" w:fill="FFFFFF" w:themeFill="background1"/>
            <w:noWrap/>
          </w:tcPr>
          <w:p w:rsidR="003F4F42" w:rsidRDefault="003F4F42" w:rsidP="00DB2A21">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2017-08-10</w:t>
            </w:r>
          </w:p>
        </w:tc>
        <w:tc>
          <w:tcPr>
            <w:tcW w:w="867" w:type="pct"/>
            <w:tcBorders>
              <w:top w:val="nil"/>
              <w:left w:val="nil"/>
              <w:bottom w:val="nil"/>
              <w:right w:val="nil"/>
            </w:tcBorders>
            <w:shd w:val="clear" w:color="auto" w:fill="FFFFFF" w:themeFill="background1"/>
            <w:noWrap/>
          </w:tcPr>
          <w:p w:rsidR="003F4F42" w:rsidRPr="008775E8"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Katarzyna Włodarczyk</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68.0</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62.5</w:t>
            </w:r>
          </w:p>
        </w:tc>
        <w:tc>
          <w:tcPr>
            <w:tcW w:w="584"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Neutralnie</w:t>
            </w:r>
          </w:p>
        </w:tc>
        <w:tc>
          <w:tcPr>
            <w:tcW w:w="579" w:type="pct"/>
            <w:tcBorders>
              <w:top w:val="nil"/>
              <w:left w:val="nil"/>
              <w:bottom w:val="nil"/>
              <w:right w:val="nil"/>
            </w:tcBorders>
            <w:shd w:val="clear" w:color="auto" w:fill="FFFFFF" w:themeFill="background1"/>
            <w:noWrap/>
          </w:tcPr>
          <w:p w:rsidR="003F4F42" w:rsidRDefault="003F4F42" w:rsidP="00DB2A21">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55/2017</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Lotos</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2017-08-21</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56.0</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51.0</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Neutralnie</w:t>
            </w:r>
          </w:p>
        </w:tc>
        <w:tc>
          <w:tcPr>
            <w:tcW w:w="579"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56/2017</w:t>
            </w:r>
          </w:p>
        </w:tc>
        <w:tc>
          <w:tcPr>
            <w:tcW w:w="735" w:type="pct"/>
            <w:tcBorders>
              <w:top w:val="nil"/>
              <w:left w:val="nil"/>
              <w:bottom w:val="nil"/>
              <w:right w:val="nil"/>
            </w:tcBorders>
            <w:shd w:val="clear" w:color="auto" w:fill="auto"/>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Getback</w:t>
            </w:r>
          </w:p>
        </w:tc>
        <w:tc>
          <w:tcPr>
            <w:tcW w:w="705" w:type="pct"/>
            <w:tcBorders>
              <w:top w:val="nil"/>
              <w:left w:val="nil"/>
              <w:bottom w:val="nil"/>
              <w:right w:val="nil"/>
            </w:tcBorders>
            <w:shd w:val="clear" w:color="auto" w:fill="auto"/>
            <w:noWrap/>
          </w:tcPr>
          <w:p w:rsidR="003F4F42" w:rsidRDefault="003F4F42" w:rsidP="00DB2A21">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2017-08-25</w:t>
            </w:r>
          </w:p>
        </w:tc>
        <w:tc>
          <w:tcPr>
            <w:tcW w:w="867" w:type="pct"/>
            <w:tcBorders>
              <w:top w:val="nil"/>
              <w:left w:val="nil"/>
              <w:bottom w:val="nil"/>
              <w:right w:val="nil"/>
            </w:tcBorders>
            <w:shd w:val="clear" w:color="auto" w:fill="auto"/>
            <w:noWrap/>
          </w:tcPr>
          <w:p w:rsidR="003F4F42" w:rsidRPr="00481A31" w:rsidRDefault="003F4F42" w:rsidP="00DB2A21">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26.6</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21.8</w:t>
            </w:r>
          </w:p>
        </w:tc>
        <w:tc>
          <w:tcPr>
            <w:tcW w:w="584" w:type="pct"/>
            <w:tcBorders>
              <w:top w:val="nil"/>
              <w:left w:val="nil"/>
              <w:bottom w:val="nil"/>
              <w:right w:val="nil"/>
            </w:tcBorders>
            <w:shd w:val="clear" w:color="auto" w:fill="auto"/>
            <w:noWrap/>
            <w:vAlign w:val="center"/>
          </w:tcPr>
          <w:p w:rsidR="003F4F42" w:rsidRDefault="003F4F42" w:rsidP="00DB2A2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Akumuluj</w:t>
            </w:r>
          </w:p>
        </w:tc>
        <w:tc>
          <w:tcPr>
            <w:tcW w:w="579" w:type="pct"/>
            <w:tcBorders>
              <w:top w:val="nil"/>
              <w:left w:val="nil"/>
              <w:bottom w:val="nil"/>
              <w:right w:val="nil"/>
            </w:tcBorders>
            <w:shd w:val="clear" w:color="auto" w:fill="auto"/>
            <w:noWrap/>
          </w:tcPr>
          <w:p w:rsidR="003F4F42" w:rsidRDefault="003F4F42" w:rsidP="00DB2A21">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F4F42" w:rsidRPr="00884FAA" w:rsidTr="00DB2A21">
        <w:trPr>
          <w:trHeight w:val="20"/>
        </w:trPr>
        <w:tc>
          <w:tcPr>
            <w:tcW w:w="362" w:type="pct"/>
            <w:tcBorders>
              <w:top w:val="nil"/>
              <w:left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57/2017</w:t>
            </w:r>
          </w:p>
        </w:tc>
        <w:tc>
          <w:tcPr>
            <w:tcW w:w="735" w:type="pct"/>
            <w:tcBorders>
              <w:top w:val="nil"/>
              <w:left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705" w:type="pct"/>
            <w:tcBorders>
              <w:top w:val="nil"/>
              <w:left w:val="nil"/>
              <w:right w:val="nil"/>
            </w:tcBorders>
            <w:shd w:val="clear" w:color="auto" w:fill="F2F2F2" w:themeFill="background1" w:themeFillShade="F2"/>
            <w:noWrap/>
          </w:tcPr>
          <w:p w:rsidR="003F4F42" w:rsidRPr="003E10ED" w:rsidRDefault="003F4F42" w:rsidP="00DB2A21">
            <w:pPr>
              <w:spacing w:after="0" w:line="240" w:lineRule="auto"/>
              <w:ind w:firstLineChars="100" w:firstLine="120"/>
              <w:rPr>
                <w:rFonts w:eastAsia="Times New Roman" w:cs="Arial"/>
                <w:bCs/>
                <w:color w:val="000000"/>
                <w:sz w:val="12"/>
                <w:szCs w:val="12"/>
                <w:lang w:eastAsia="pl-PL"/>
              </w:rPr>
            </w:pPr>
            <w:r w:rsidRPr="003E10ED">
              <w:rPr>
                <w:rFonts w:eastAsia="Times New Roman" w:cs="Arial"/>
                <w:bCs/>
                <w:color w:val="000000"/>
                <w:sz w:val="12"/>
                <w:szCs w:val="12"/>
                <w:lang w:eastAsia="pl-PL"/>
              </w:rPr>
              <w:t>2017-08-28</w:t>
            </w:r>
          </w:p>
        </w:tc>
        <w:tc>
          <w:tcPr>
            <w:tcW w:w="867" w:type="pct"/>
            <w:tcBorders>
              <w:top w:val="nil"/>
              <w:left w:val="nil"/>
              <w:right w:val="nil"/>
            </w:tcBorders>
            <w:shd w:val="clear" w:color="auto" w:fill="F2F2F2" w:themeFill="background1" w:themeFillShade="F2"/>
            <w:noWrap/>
          </w:tcPr>
          <w:p w:rsidR="003F4F42" w:rsidRPr="003E10ED" w:rsidRDefault="003F4F42" w:rsidP="00DB2A21">
            <w:pPr>
              <w:spacing w:after="0" w:line="240" w:lineRule="auto"/>
              <w:rPr>
                <w:rFonts w:eastAsia="Times New Roman" w:cs="Arial"/>
                <w:bCs/>
                <w:color w:val="000000"/>
                <w:sz w:val="12"/>
                <w:szCs w:val="12"/>
                <w:lang w:eastAsia="pl-PL"/>
              </w:rPr>
            </w:pPr>
            <w:r w:rsidRPr="003E10ED">
              <w:rPr>
                <w:rFonts w:eastAsia="Times New Roman" w:cs="Arial"/>
                <w:bCs/>
                <w:color w:val="000000"/>
                <w:sz w:val="12"/>
                <w:szCs w:val="12"/>
                <w:lang w:eastAsia="pl-PL"/>
              </w:rPr>
              <w:t>Marcin Stebakow</w:t>
            </w:r>
          </w:p>
        </w:tc>
        <w:tc>
          <w:tcPr>
            <w:tcW w:w="584" w:type="pct"/>
            <w:tcBorders>
              <w:top w:val="nil"/>
              <w:left w:val="nil"/>
              <w:right w:val="nil"/>
            </w:tcBorders>
            <w:shd w:val="clear" w:color="auto" w:fill="F2F2F2" w:themeFill="background1" w:themeFillShade="F2"/>
            <w:noWrap/>
          </w:tcPr>
          <w:p w:rsidR="003F4F42" w:rsidRPr="003E10ED" w:rsidRDefault="003F4F42" w:rsidP="00DB2A21">
            <w:pPr>
              <w:spacing w:after="0" w:line="240" w:lineRule="auto"/>
              <w:jc w:val="right"/>
              <w:rPr>
                <w:rFonts w:eastAsia="Times New Roman" w:cs="Arial"/>
                <w:bCs/>
                <w:color w:val="000000"/>
                <w:sz w:val="12"/>
                <w:szCs w:val="12"/>
                <w:lang w:eastAsia="pl-PL"/>
              </w:rPr>
            </w:pPr>
            <w:r w:rsidRPr="003E10ED">
              <w:rPr>
                <w:rFonts w:eastAsia="Times New Roman" w:cs="Arial"/>
                <w:bCs/>
                <w:color w:val="000000"/>
                <w:sz w:val="12"/>
                <w:szCs w:val="12"/>
                <w:lang w:eastAsia="pl-PL"/>
              </w:rPr>
              <w:t>153.0</w:t>
            </w:r>
          </w:p>
        </w:tc>
        <w:tc>
          <w:tcPr>
            <w:tcW w:w="584" w:type="pct"/>
            <w:tcBorders>
              <w:top w:val="nil"/>
              <w:left w:val="nil"/>
              <w:right w:val="nil"/>
            </w:tcBorders>
            <w:shd w:val="clear" w:color="auto" w:fill="F2F2F2" w:themeFill="background1" w:themeFillShade="F2"/>
            <w:noWrap/>
          </w:tcPr>
          <w:p w:rsidR="003F4F42" w:rsidRPr="003E10ED" w:rsidRDefault="003F4F42" w:rsidP="00DB2A21">
            <w:pPr>
              <w:spacing w:after="0" w:line="240" w:lineRule="auto"/>
              <w:jc w:val="right"/>
              <w:rPr>
                <w:rFonts w:eastAsia="Times New Roman" w:cs="Arial"/>
                <w:bCs/>
                <w:color w:val="000000"/>
                <w:sz w:val="12"/>
                <w:szCs w:val="12"/>
                <w:lang w:eastAsia="pl-PL"/>
              </w:rPr>
            </w:pPr>
            <w:r w:rsidRPr="003E10ED">
              <w:rPr>
                <w:rFonts w:eastAsia="Times New Roman" w:cs="Arial"/>
                <w:bCs/>
                <w:color w:val="000000"/>
                <w:sz w:val="12"/>
                <w:szCs w:val="12"/>
                <w:lang w:eastAsia="pl-PL"/>
              </w:rPr>
              <w:t>126.0</w:t>
            </w:r>
          </w:p>
        </w:tc>
        <w:tc>
          <w:tcPr>
            <w:tcW w:w="584" w:type="pct"/>
            <w:tcBorders>
              <w:top w:val="nil"/>
              <w:left w:val="nil"/>
              <w:right w:val="nil"/>
            </w:tcBorders>
            <w:shd w:val="clear" w:color="auto" w:fill="F2F2F2" w:themeFill="background1" w:themeFillShade="F2"/>
            <w:noWrap/>
            <w:vAlign w:val="center"/>
          </w:tcPr>
          <w:p w:rsidR="003F4F42" w:rsidRPr="003E10ED" w:rsidRDefault="003F4F42" w:rsidP="00DB2A21">
            <w:pPr>
              <w:spacing w:after="0" w:line="240" w:lineRule="auto"/>
              <w:jc w:val="left"/>
              <w:rPr>
                <w:rFonts w:eastAsia="Times New Roman" w:cs="Arial"/>
                <w:bCs/>
                <w:color w:val="000000"/>
                <w:sz w:val="12"/>
                <w:szCs w:val="12"/>
                <w:lang w:eastAsia="pl-PL"/>
              </w:rPr>
            </w:pPr>
            <w:r w:rsidRPr="003E10ED">
              <w:rPr>
                <w:rFonts w:eastAsia="Times New Roman" w:cs="Arial"/>
                <w:bCs/>
                <w:color w:val="000000"/>
                <w:sz w:val="12"/>
                <w:szCs w:val="12"/>
                <w:lang w:eastAsia="pl-PL"/>
              </w:rPr>
              <w:t>Kupuj</w:t>
            </w:r>
          </w:p>
        </w:tc>
        <w:tc>
          <w:tcPr>
            <w:tcW w:w="579" w:type="pct"/>
            <w:tcBorders>
              <w:top w:val="nil"/>
              <w:left w:val="nil"/>
              <w:right w:val="nil"/>
            </w:tcBorders>
            <w:shd w:val="clear" w:color="auto" w:fill="F2F2F2" w:themeFill="background1" w:themeFillShade="F2"/>
            <w:noWrap/>
          </w:tcPr>
          <w:p w:rsidR="003F4F42" w:rsidRPr="003E10ED" w:rsidRDefault="003F4F42" w:rsidP="00DB2A21">
            <w:pPr>
              <w:spacing w:after="0" w:line="240" w:lineRule="auto"/>
              <w:ind w:firstLineChars="100" w:firstLine="120"/>
              <w:jc w:val="center"/>
              <w:rPr>
                <w:rFonts w:eastAsia="Times New Roman" w:cs="Arial"/>
                <w:bCs/>
                <w:color w:val="000000"/>
                <w:sz w:val="12"/>
                <w:szCs w:val="12"/>
                <w:lang w:eastAsia="pl-PL"/>
              </w:rPr>
            </w:pPr>
            <w:r w:rsidRPr="003E10ED">
              <w:rPr>
                <w:rFonts w:eastAsia="Times New Roman" w:cs="Arial"/>
                <w:bCs/>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58/2017</w:t>
            </w:r>
          </w:p>
        </w:tc>
        <w:tc>
          <w:tcPr>
            <w:tcW w:w="735" w:type="pct"/>
            <w:tcBorders>
              <w:top w:val="nil"/>
              <w:left w:val="nil"/>
              <w:bottom w:val="nil"/>
              <w:right w:val="nil"/>
            </w:tcBorders>
            <w:shd w:val="clear" w:color="auto" w:fill="auto"/>
            <w:noWrap/>
          </w:tcPr>
          <w:p w:rsidR="003F4F42" w:rsidRPr="00C17EB4" w:rsidRDefault="003F4F42" w:rsidP="00DB2A21">
            <w:pPr>
              <w:tabs>
                <w:tab w:val="left" w:pos="714"/>
              </w:tabs>
              <w:spacing w:after="0" w:line="240" w:lineRule="auto"/>
              <w:rPr>
                <w:rFonts w:eastAsia="Times New Roman" w:cs="Arial"/>
                <w:b/>
                <w:bCs/>
                <w:color w:val="000000"/>
                <w:sz w:val="12"/>
                <w:szCs w:val="12"/>
                <w:lang w:eastAsia="pl-PL"/>
              </w:rPr>
            </w:pPr>
            <w:r w:rsidRPr="00C17EB4">
              <w:rPr>
                <w:rFonts w:eastAsia="Times New Roman" w:cs="Arial"/>
                <w:b/>
                <w:bCs/>
                <w:color w:val="000000"/>
                <w:sz w:val="12"/>
                <w:szCs w:val="12"/>
                <w:lang w:eastAsia="pl-PL"/>
              </w:rPr>
              <w:t>Wawel</w:t>
            </w:r>
          </w:p>
        </w:tc>
        <w:tc>
          <w:tcPr>
            <w:tcW w:w="705" w:type="pct"/>
            <w:tcBorders>
              <w:top w:val="nil"/>
              <w:left w:val="nil"/>
              <w:bottom w:val="nil"/>
              <w:right w:val="nil"/>
            </w:tcBorders>
            <w:shd w:val="clear" w:color="auto" w:fill="auto"/>
            <w:noWrap/>
          </w:tcPr>
          <w:p w:rsidR="003F4F42" w:rsidRPr="00C17EB4" w:rsidRDefault="003F4F42" w:rsidP="00DB2A21">
            <w:pPr>
              <w:spacing w:after="0" w:line="240" w:lineRule="auto"/>
              <w:ind w:firstLineChars="100" w:firstLine="120"/>
              <w:rPr>
                <w:rFonts w:eastAsia="Times New Roman" w:cs="Arial"/>
                <w:bCs/>
                <w:color w:val="000000"/>
                <w:sz w:val="12"/>
                <w:szCs w:val="12"/>
                <w:lang w:eastAsia="pl-PL"/>
              </w:rPr>
            </w:pPr>
            <w:r w:rsidRPr="00C17EB4">
              <w:rPr>
                <w:rFonts w:eastAsia="Times New Roman" w:cs="Arial"/>
                <w:bCs/>
                <w:color w:val="000000"/>
                <w:sz w:val="12"/>
                <w:szCs w:val="12"/>
                <w:lang w:eastAsia="pl-PL"/>
              </w:rPr>
              <w:t>2017-08-30</w:t>
            </w:r>
          </w:p>
        </w:tc>
        <w:tc>
          <w:tcPr>
            <w:tcW w:w="867" w:type="pct"/>
            <w:tcBorders>
              <w:top w:val="nil"/>
              <w:left w:val="nil"/>
              <w:bottom w:val="nil"/>
              <w:right w:val="nil"/>
            </w:tcBorders>
            <w:shd w:val="clear" w:color="auto" w:fill="auto"/>
            <w:noWrap/>
          </w:tcPr>
          <w:p w:rsidR="003F4F42" w:rsidRPr="00C17EB4" w:rsidRDefault="003F4F42" w:rsidP="00DB2A21">
            <w:pPr>
              <w:spacing w:after="0" w:line="240" w:lineRule="auto"/>
              <w:rPr>
                <w:rFonts w:eastAsia="Times New Roman" w:cs="Arial"/>
                <w:bCs/>
                <w:color w:val="000000"/>
                <w:sz w:val="12"/>
                <w:szCs w:val="12"/>
                <w:lang w:eastAsia="pl-PL"/>
              </w:rPr>
            </w:pPr>
            <w:r w:rsidRPr="00C17EB4">
              <w:rPr>
                <w:rFonts w:eastAsia="Times New Roman" w:cs="Arial"/>
                <w:bCs/>
                <w:color w:val="000000"/>
                <w:sz w:val="12"/>
                <w:szCs w:val="12"/>
                <w:lang w:eastAsia="pl-PL"/>
              </w:rPr>
              <w:t>Marcin Stebakow</w:t>
            </w:r>
          </w:p>
        </w:tc>
        <w:tc>
          <w:tcPr>
            <w:tcW w:w="584" w:type="pct"/>
            <w:tcBorders>
              <w:top w:val="nil"/>
              <w:left w:val="nil"/>
              <w:bottom w:val="nil"/>
              <w:right w:val="nil"/>
            </w:tcBorders>
            <w:shd w:val="clear" w:color="auto" w:fill="auto"/>
            <w:noWrap/>
          </w:tcPr>
          <w:p w:rsidR="003F4F42" w:rsidRPr="00C17EB4" w:rsidRDefault="003F4F42" w:rsidP="00DB2A21">
            <w:pPr>
              <w:spacing w:after="0" w:line="240" w:lineRule="auto"/>
              <w:jc w:val="right"/>
              <w:rPr>
                <w:rFonts w:eastAsia="Times New Roman" w:cs="Arial"/>
                <w:bCs/>
                <w:color w:val="000000"/>
                <w:sz w:val="12"/>
                <w:szCs w:val="12"/>
                <w:lang w:eastAsia="pl-PL"/>
              </w:rPr>
            </w:pPr>
            <w:r w:rsidRPr="00C17EB4">
              <w:rPr>
                <w:rFonts w:eastAsia="Times New Roman" w:cs="Arial"/>
                <w:bCs/>
                <w:color w:val="000000"/>
                <w:sz w:val="12"/>
                <w:szCs w:val="12"/>
                <w:lang w:eastAsia="pl-PL"/>
              </w:rPr>
              <w:t>1153</w:t>
            </w:r>
          </w:p>
        </w:tc>
        <w:tc>
          <w:tcPr>
            <w:tcW w:w="584" w:type="pct"/>
            <w:tcBorders>
              <w:top w:val="nil"/>
              <w:left w:val="nil"/>
              <w:bottom w:val="nil"/>
              <w:right w:val="nil"/>
            </w:tcBorders>
            <w:shd w:val="clear" w:color="auto" w:fill="auto"/>
            <w:noWrap/>
          </w:tcPr>
          <w:p w:rsidR="003F4F42" w:rsidRPr="00C17EB4" w:rsidRDefault="003F4F42" w:rsidP="00DB2A21">
            <w:pPr>
              <w:spacing w:after="0" w:line="240" w:lineRule="auto"/>
              <w:jc w:val="right"/>
              <w:rPr>
                <w:rFonts w:eastAsia="Times New Roman" w:cs="Arial"/>
                <w:bCs/>
                <w:color w:val="000000"/>
                <w:sz w:val="12"/>
                <w:szCs w:val="12"/>
                <w:lang w:eastAsia="pl-PL"/>
              </w:rPr>
            </w:pPr>
            <w:r w:rsidRPr="00C17EB4">
              <w:rPr>
                <w:rFonts w:eastAsia="Times New Roman" w:cs="Arial"/>
                <w:bCs/>
                <w:color w:val="000000"/>
                <w:sz w:val="12"/>
                <w:szCs w:val="12"/>
                <w:lang w:eastAsia="pl-PL"/>
              </w:rPr>
              <w:t>990</w:t>
            </w:r>
          </w:p>
        </w:tc>
        <w:tc>
          <w:tcPr>
            <w:tcW w:w="584" w:type="pct"/>
            <w:tcBorders>
              <w:top w:val="nil"/>
              <w:left w:val="nil"/>
              <w:bottom w:val="nil"/>
              <w:right w:val="nil"/>
            </w:tcBorders>
            <w:shd w:val="clear" w:color="auto" w:fill="auto"/>
            <w:noWrap/>
            <w:vAlign w:val="center"/>
          </w:tcPr>
          <w:p w:rsidR="003F4F42" w:rsidRPr="00C17EB4" w:rsidRDefault="003F4F42" w:rsidP="00DB2A21">
            <w:pPr>
              <w:spacing w:after="0" w:line="240" w:lineRule="auto"/>
              <w:jc w:val="left"/>
              <w:rPr>
                <w:rFonts w:eastAsia="Times New Roman" w:cs="Arial"/>
                <w:bCs/>
                <w:color w:val="000000"/>
                <w:sz w:val="12"/>
                <w:szCs w:val="12"/>
                <w:lang w:eastAsia="pl-PL"/>
              </w:rPr>
            </w:pPr>
            <w:r w:rsidRPr="00C17EB4">
              <w:rPr>
                <w:rFonts w:eastAsia="Times New Roman" w:cs="Arial"/>
                <w:bCs/>
                <w:color w:val="000000"/>
                <w:sz w:val="12"/>
                <w:szCs w:val="12"/>
                <w:lang w:eastAsia="pl-PL"/>
              </w:rPr>
              <w:t>Kupuj</w:t>
            </w:r>
          </w:p>
        </w:tc>
        <w:tc>
          <w:tcPr>
            <w:tcW w:w="579" w:type="pct"/>
            <w:tcBorders>
              <w:top w:val="nil"/>
              <w:left w:val="nil"/>
              <w:bottom w:val="nil"/>
              <w:right w:val="nil"/>
            </w:tcBorders>
            <w:shd w:val="clear" w:color="auto" w:fill="auto"/>
            <w:noWrap/>
          </w:tcPr>
          <w:p w:rsidR="003F4F42" w:rsidRPr="00C17EB4" w:rsidRDefault="003F4F42" w:rsidP="00DB2A21">
            <w:pPr>
              <w:spacing w:after="0" w:line="240" w:lineRule="auto"/>
              <w:ind w:firstLineChars="100" w:firstLine="120"/>
              <w:jc w:val="center"/>
              <w:rPr>
                <w:rFonts w:eastAsia="Times New Roman" w:cs="Arial"/>
                <w:bCs/>
                <w:color w:val="000000"/>
                <w:sz w:val="12"/>
                <w:szCs w:val="12"/>
                <w:lang w:eastAsia="pl-PL"/>
              </w:rPr>
            </w:pPr>
            <w:r w:rsidRPr="00C17EB4">
              <w:rPr>
                <w:rFonts w:eastAsia="Times New Roman" w:cs="Arial"/>
                <w:bCs/>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59/2017</w:t>
            </w:r>
          </w:p>
        </w:tc>
        <w:tc>
          <w:tcPr>
            <w:tcW w:w="735" w:type="pct"/>
            <w:tcBorders>
              <w:top w:val="nil"/>
              <w:left w:val="nil"/>
              <w:bottom w:val="nil"/>
              <w:right w:val="nil"/>
            </w:tcBorders>
            <w:shd w:val="clear" w:color="auto" w:fill="F2F2F2" w:themeFill="background1" w:themeFillShade="F2"/>
            <w:noWrap/>
          </w:tcPr>
          <w:p w:rsidR="003F4F42" w:rsidRPr="00C17EB4"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Mercator Medical</w:t>
            </w:r>
          </w:p>
        </w:tc>
        <w:tc>
          <w:tcPr>
            <w:tcW w:w="705" w:type="pct"/>
            <w:tcBorders>
              <w:top w:val="nil"/>
              <w:left w:val="nil"/>
              <w:bottom w:val="nil"/>
              <w:right w:val="nil"/>
            </w:tcBorders>
            <w:shd w:val="clear" w:color="auto" w:fill="F2F2F2" w:themeFill="background1" w:themeFillShade="F2"/>
            <w:noWrap/>
          </w:tcPr>
          <w:p w:rsidR="003F4F42" w:rsidRPr="00C17EB4" w:rsidRDefault="003F4F42" w:rsidP="00DB2A21">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2017-09-07</w:t>
            </w:r>
          </w:p>
        </w:tc>
        <w:tc>
          <w:tcPr>
            <w:tcW w:w="867" w:type="pct"/>
            <w:tcBorders>
              <w:top w:val="nil"/>
              <w:left w:val="nil"/>
              <w:bottom w:val="nil"/>
              <w:right w:val="nil"/>
            </w:tcBorders>
            <w:shd w:val="clear" w:color="auto" w:fill="F2F2F2" w:themeFill="background1" w:themeFillShade="F2"/>
            <w:noWrap/>
          </w:tcPr>
          <w:p w:rsidR="003F4F42" w:rsidRPr="00C17EB4"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584" w:type="pct"/>
            <w:tcBorders>
              <w:top w:val="nil"/>
              <w:left w:val="nil"/>
              <w:bottom w:val="nil"/>
              <w:right w:val="nil"/>
            </w:tcBorders>
            <w:shd w:val="clear" w:color="auto" w:fill="F2F2F2" w:themeFill="background1" w:themeFillShade="F2"/>
            <w:noWrap/>
          </w:tcPr>
          <w:p w:rsidR="003F4F42" w:rsidRPr="00C17EB4"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23.1</w:t>
            </w:r>
          </w:p>
        </w:tc>
        <w:tc>
          <w:tcPr>
            <w:tcW w:w="584" w:type="pct"/>
            <w:tcBorders>
              <w:top w:val="nil"/>
              <w:left w:val="nil"/>
              <w:bottom w:val="nil"/>
              <w:right w:val="nil"/>
            </w:tcBorders>
            <w:shd w:val="clear" w:color="auto" w:fill="F2F2F2" w:themeFill="background1" w:themeFillShade="F2"/>
            <w:noWrap/>
          </w:tcPr>
          <w:p w:rsidR="003F4F42" w:rsidRPr="00C17EB4" w:rsidRDefault="003F4F42" w:rsidP="00DB2A2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18.0</w:t>
            </w:r>
          </w:p>
        </w:tc>
        <w:tc>
          <w:tcPr>
            <w:tcW w:w="584" w:type="pct"/>
            <w:tcBorders>
              <w:top w:val="nil"/>
              <w:left w:val="nil"/>
              <w:bottom w:val="nil"/>
              <w:right w:val="nil"/>
            </w:tcBorders>
            <w:shd w:val="clear" w:color="auto" w:fill="F2F2F2" w:themeFill="background1" w:themeFillShade="F2"/>
            <w:noWrap/>
            <w:vAlign w:val="center"/>
          </w:tcPr>
          <w:p w:rsidR="003F4F42" w:rsidRPr="00C17EB4" w:rsidRDefault="003F4F42" w:rsidP="00DB2A2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Brak</w:t>
            </w:r>
          </w:p>
        </w:tc>
        <w:tc>
          <w:tcPr>
            <w:tcW w:w="579" w:type="pct"/>
            <w:tcBorders>
              <w:top w:val="nil"/>
              <w:left w:val="nil"/>
              <w:bottom w:val="nil"/>
              <w:right w:val="nil"/>
            </w:tcBorders>
            <w:shd w:val="clear" w:color="auto" w:fill="F2F2F2" w:themeFill="background1" w:themeFillShade="F2"/>
            <w:noWrap/>
          </w:tcPr>
          <w:p w:rsidR="003F4F42" w:rsidRPr="00C17EB4" w:rsidRDefault="003F4F42" w:rsidP="00DB2A21">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60/2017</w:t>
            </w:r>
          </w:p>
        </w:tc>
        <w:tc>
          <w:tcPr>
            <w:tcW w:w="735" w:type="pct"/>
            <w:tcBorders>
              <w:top w:val="nil"/>
              <w:left w:val="nil"/>
              <w:bottom w:val="nil"/>
              <w:right w:val="nil"/>
            </w:tcBorders>
            <w:shd w:val="clear" w:color="auto" w:fill="auto"/>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Kruk</w:t>
            </w:r>
          </w:p>
        </w:tc>
        <w:tc>
          <w:tcPr>
            <w:tcW w:w="705" w:type="pct"/>
            <w:tcBorders>
              <w:top w:val="nil"/>
              <w:left w:val="nil"/>
              <w:bottom w:val="nil"/>
              <w:right w:val="nil"/>
            </w:tcBorders>
            <w:shd w:val="clear" w:color="auto" w:fill="auto"/>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2017-09-14</w:t>
            </w:r>
          </w:p>
        </w:tc>
        <w:tc>
          <w:tcPr>
            <w:tcW w:w="867" w:type="pct"/>
            <w:tcBorders>
              <w:top w:val="nil"/>
              <w:left w:val="nil"/>
              <w:bottom w:val="nil"/>
              <w:right w:val="nil"/>
            </w:tcBorders>
            <w:shd w:val="clear" w:color="auto" w:fill="auto"/>
            <w:noWrap/>
          </w:tcPr>
          <w:p w:rsidR="003F4F42" w:rsidRDefault="003F4F42" w:rsidP="00DB2A21">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Michał Fidelus</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340.0</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311.0</w:t>
            </w:r>
          </w:p>
        </w:tc>
        <w:tc>
          <w:tcPr>
            <w:tcW w:w="584" w:type="pct"/>
            <w:tcBorders>
              <w:top w:val="nil"/>
              <w:left w:val="nil"/>
              <w:bottom w:val="nil"/>
              <w:right w:val="nil"/>
            </w:tcBorders>
            <w:shd w:val="clear" w:color="auto" w:fill="auto"/>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79" w:type="pct"/>
            <w:tcBorders>
              <w:top w:val="nil"/>
              <w:left w:val="nil"/>
              <w:bottom w:val="nil"/>
              <w:right w:val="nil"/>
            </w:tcBorders>
            <w:shd w:val="clear" w:color="auto" w:fill="auto"/>
            <w:noWrap/>
            <w:vAlign w:val="center"/>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61/2017</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Bogdanka</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2017-09-21</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color w:val="000000"/>
                <w:sz w:val="12"/>
                <w:szCs w:val="12"/>
                <w:lang w:eastAsia="pl-PL"/>
              </w:rPr>
            </w:pPr>
            <w:r w:rsidRPr="00C17EB4">
              <w:rPr>
                <w:rFonts w:eastAsia="Times New Roman" w:cs="Arial"/>
                <w:bCs/>
                <w:color w:val="000000"/>
                <w:sz w:val="12"/>
                <w:szCs w:val="12"/>
                <w:lang w:eastAsia="pl-PL"/>
              </w:rPr>
              <w:t>Marcin Stebakow</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95.0</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78.0</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62/2017</w:t>
            </w:r>
          </w:p>
        </w:tc>
        <w:tc>
          <w:tcPr>
            <w:tcW w:w="735" w:type="pct"/>
            <w:tcBorders>
              <w:top w:val="nil"/>
              <w:left w:val="nil"/>
              <w:bottom w:val="nil"/>
              <w:right w:val="nil"/>
            </w:tcBorders>
            <w:shd w:val="clear" w:color="auto" w:fill="auto"/>
            <w:noWrap/>
          </w:tcPr>
          <w:p w:rsidR="003F4F42" w:rsidRPr="00C023A6" w:rsidRDefault="003F4F42" w:rsidP="00DB2A21">
            <w:pPr>
              <w:tabs>
                <w:tab w:val="left" w:pos="714"/>
              </w:tabs>
              <w:spacing w:after="0" w:line="240" w:lineRule="auto"/>
              <w:rPr>
                <w:rFonts w:eastAsia="Times New Roman" w:cs="Arial"/>
                <w:b/>
                <w:bCs/>
                <w:color w:val="000000"/>
                <w:sz w:val="12"/>
                <w:szCs w:val="12"/>
                <w:lang w:eastAsia="pl-PL"/>
              </w:rPr>
            </w:pPr>
            <w:r w:rsidRPr="00C023A6">
              <w:rPr>
                <w:rFonts w:eastAsia="Times New Roman" w:cs="Arial"/>
                <w:b/>
                <w:bCs/>
                <w:color w:val="000000"/>
                <w:sz w:val="12"/>
                <w:szCs w:val="12"/>
                <w:lang w:eastAsia="pl-PL"/>
              </w:rPr>
              <w:t>JSW</w:t>
            </w:r>
          </w:p>
        </w:tc>
        <w:tc>
          <w:tcPr>
            <w:tcW w:w="705" w:type="pct"/>
            <w:tcBorders>
              <w:top w:val="nil"/>
              <w:left w:val="nil"/>
              <w:bottom w:val="nil"/>
              <w:right w:val="nil"/>
            </w:tcBorders>
            <w:shd w:val="clear" w:color="auto" w:fill="auto"/>
            <w:noWrap/>
          </w:tcPr>
          <w:p w:rsidR="003F4F42" w:rsidRPr="00C023A6" w:rsidRDefault="003F4F42" w:rsidP="00DB2A21">
            <w:pPr>
              <w:spacing w:after="0" w:line="240" w:lineRule="auto"/>
              <w:ind w:firstLineChars="100" w:firstLine="120"/>
              <w:rPr>
                <w:rFonts w:eastAsia="Times New Roman" w:cs="Arial"/>
                <w:color w:val="000000"/>
                <w:sz w:val="12"/>
                <w:szCs w:val="12"/>
                <w:lang w:eastAsia="pl-PL"/>
              </w:rPr>
            </w:pPr>
            <w:r w:rsidRPr="00C023A6">
              <w:rPr>
                <w:rFonts w:eastAsia="Times New Roman" w:cs="Arial"/>
                <w:color w:val="000000"/>
                <w:sz w:val="12"/>
                <w:szCs w:val="12"/>
                <w:lang w:eastAsia="pl-PL"/>
              </w:rPr>
              <w:t>2017-09-28</w:t>
            </w:r>
          </w:p>
        </w:tc>
        <w:tc>
          <w:tcPr>
            <w:tcW w:w="867" w:type="pct"/>
            <w:tcBorders>
              <w:top w:val="nil"/>
              <w:left w:val="nil"/>
              <w:bottom w:val="nil"/>
              <w:right w:val="nil"/>
            </w:tcBorders>
            <w:shd w:val="clear" w:color="auto" w:fill="auto"/>
            <w:noWrap/>
          </w:tcPr>
          <w:p w:rsidR="003F4F42" w:rsidRPr="00C023A6" w:rsidRDefault="003F4F42" w:rsidP="00DB2A21">
            <w:pPr>
              <w:spacing w:after="0" w:line="240" w:lineRule="auto"/>
              <w:rPr>
                <w:rFonts w:eastAsia="Times New Roman" w:cs="Arial"/>
                <w:bCs/>
                <w:color w:val="000000"/>
                <w:sz w:val="12"/>
                <w:szCs w:val="12"/>
                <w:lang w:eastAsia="pl-PL"/>
              </w:rPr>
            </w:pPr>
            <w:r w:rsidRPr="00C023A6">
              <w:rPr>
                <w:rFonts w:eastAsia="Times New Roman" w:cs="Arial"/>
                <w:bCs/>
                <w:color w:val="000000"/>
                <w:sz w:val="12"/>
                <w:szCs w:val="12"/>
                <w:lang w:eastAsia="pl-PL"/>
              </w:rPr>
              <w:t>Marcin Stebakow</w:t>
            </w:r>
          </w:p>
        </w:tc>
        <w:tc>
          <w:tcPr>
            <w:tcW w:w="584" w:type="pct"/>
            <w:tcBorders>
              <w:top w:val="nil"/>
              <w:left w:val="nil"/>
              <w:bottom w:val="nil"/>
              <w:right w:val="nil"/>
            </w:tcBorders>
            <w:shd w:val="clear" w:color="auto" w:fill="auto"/>
            <w:noWrap/>
          </w:tcPr>
          <w:p w:rsidR="003F4F42" w:rsidRPr="00C023A6" w:rsidRDefault="003F4F42" w:rsidP="00DB2A21">
            <w:pPr>
              <w:spacing w:after="0" w:line="240" w:lineRule="auto"/>
              <w:jc w:val="right"/>
              <w:rPr>
                <w:rFonts w:eastAsia="Times New Roman" w:cs="Arial"/>
                <w:color w:val="000000"/>
                <w:sz w:val="12"/>
                <w:szCs w:val="12"/>
                <w:lang w:eastAsia="pl-PL"/>
              </w:rPr>
            </w:pPr>
            <w:r w:rsidRPr="00C023A6">
              <w:rPr>
                <w:rFonts w:eastAsia="Times New Roman" w:cs="Arial"/>
                <w:color w:val="000000"/>
                <w:sz w:val="12"/>
                <w:szCs w:val="12"/>
                <w:lang w:eastAsia="pl-PL"/>
              </w:rPr>
              <w:t>107</w:t>
            </w:r>
          </w:p>
        </w:tc>
        <w:tc>
          <w:tcPr>
            <w:tcW w:w="584" w:type="pct"/>
            <w:tcBorders>
              <w:top w:val="nil"/>
              <w:left w:val="nil"/>
              <w:bottom w:val="nil"/>
              <w:right w:val="nil"/>
            </w:tcBorders>
            <w:shd w:val="clear" w:color="auto" w:fill="auto"/>
            <w:noWrap/>
          </w:tcPr>
          <w:p w:rsidR="003F4F42" w:rsidRPr="00C023A6" w:rsidRDefault="003F4F42" w:rsidP="00DB2A21">
            <w:pPr>
              <w:spacing w:after="0" w:line="240" w:lineRule="auto"/>
              <w:jc w:val="right"/>
              <w:rPr>
                <w:rFonts w:eastAsia="Times New Roman" w:cs="Arial"/>
                <w:color w:val="000000"/>
                <w:sz w:val="12"/>
                <w:szCs w:val="12"/>
                <w:lang w:eastAsia="pl-PL"/>
              </w:rPr>
            </w:pPr>
            <w:r w:rsidRPr="00C023A6">
              <w:rPr>
                <w:rFonts w:eastAsia="Times New Roman" w:cs="Arial"/>
                <w:color w:val="000000"/>
                <w:sz w:val="12"/>
                <w:szCs w:val="12"/>
                <w:lang w:eastAsia="pl-PL"/>
              </w:rPr>
              <w:t>93</w:t>
            </w:r>
          </w:p>
        </w:tc>
        <w:tc>
          <w:tcPr>
            <w:tcW w:w="584" w:type="pct"/>
            <w:tcBorders>
              <w:top w:val="nil"/>
              <w:left w:val="nil"/>
              <w:bottom w:val="nil"/>
              <w:right w:val="nil"/>
            </w:tcBorders>
            <w:shd w:val="clear" w:color="auto" w:fill="auto"/>
            <w:noWrap/>
            <w:vAlign w:val="center"/>
          </w:tcPr>
          <w:p w:rsidR="003F4F42" w:rsidRPr="00C023A6" w:rsidRDefault="003F4F42" w:rsidP="00DB2A21">
            <w:pPr>
              <w:spacing w:after="0" w:line="240" w:lineRule="auto"/>
              <w:jc w:val="left"/>
              <w:rPr>
                <w:rFonts w:eastAsia="Times New Roman" w:cs="Arial"/>
                <w:color w:val="000000"/>
                <w:sz w:val="12"/>
                <w:szCs w:val="12"/>
                <w:lang w:eastAsia="pl-PL"/>
              </w:rPr>
            </w:pPr>
            <w:r w:rsidRPr="00C023A6">
              <w:rPr>
                <w:rFonts w:eastAsia="Times New Roman" w:cs="Arial"/>
                <w:color w:val="000000"/>
                <w:sz w:val="12"/>
                <w:szCs w:val="12"/>
                <w:lang w:eastAsia="pl-PL"/>
              </w:rPr>
              <w:t>Kupuj</w:t>
            </w:r>
          </w:p>
        </w:tc>
        <w:tc>
          <w:tcPr>
            <w:tcW w:w="579" w:type="pct"/>
            <w:tcBorders>
              <w:top w:val="nil"/>
              <w:left w:val="nil"/>
              <w:bottom w:val="nil"/>
              <w:right w:val="nil"/>
            </w:tcBorders>
            <w:shd w:val="clear" w:color="auto" w:fill="auto"/>
            <w:noWrap/>
            <w:vAlign w:val="center"/>
          </w:tcPr>
          <w:p w:rsidR="003F4F42" w:rsidRPr="00C023A6" w:rsidRDefault="003F4F42" w:rsidP="00DB2A21">
            <w:pPr>
              <w:spacing w:after="0" w:line="240" w:lineRule="auto"/>
              <w:ind w:firstLineChars="100" w:firstLine="120"/>
              <w:jc w:val="center"/>
              <w:rPr>
                <w:rFonts w:eastAsia="Times New Roman" w:cs="Times New Roman"/>
                <w:color w:val="000000"/>
                <w:sz w:val="12"/>
                <w:szCs w:val="12"/>
                <w:lang w:eastAsia="pl-PL"/>
              </w:rPr>
            </w:pPr>
            <w:r w:rsidRPr="00C023A6">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63/2017</w:t>
            </w:r>
          </w:p>
        </w:tc>
        <w:tc>
          <w:tcPr>
            <w:tcW w:w="735" w:type="pct"/>
            <w:tcBorders>
              <w:top w:val="nil"/>
              <w:left w:val="nil"/>
              <w:bottom w:val="nil"/>
              <w:right w:val="nil"/>
            </w:tcBorders>
            <w:shd w:val="clear" w:color="auto" w:fill="F2F2F2" w:themeFill="background1" w:themeFillShade="F2"/>
            <w:noWrap/>
          </w:tcPr>
          <w:p w:rsidR="003F4F42" w:rsidRPr="00C023A6"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MZN Property</w:t>
            </w:r>
          </w:p>
        </w:tc>
        <w:tc>
          <w:tcPr>
            <w:tcW w:w="705" w:type="pct"/>
            <w:tcBorders>
              <w:top w:val="nil"/>
              <w:left w:val="nil"/>
              <w:bottom w:val="nil"/>
              <w:right w:val="nil"/>
            </w:tcBorders>
            <w:shd w:val="clear" w:color="auto" w:fill="F2F2F2" w:themeFill="background1" w:themeFillShade="F2"/>
            <w:noWrap/>
          </w:tcPr>
          <w:p w:rsidR="003F4F42" w:rsidRPr="00C023A6"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2017-10-04</w:t>
            </w:r>
          </w:p>
        </w:tc>
        <w:tc>
          <w:tcPr>
            <w:tcW w:w="867" w:type="pct"/>
            <w:tcBorders>
              <w:top w:val="nil"/>
              <w:left w:val="nil"/>
              <w:bottom w:val="nil"/>
              <w:right w:val="nil"/>
            </w:tcBorders>
            <w:shd w:val="clear" w:color="auto" w:fill="F2F2F2" w:themeFill="background1" w:themeFillShade="F2"/>
            <w:noWrap/>
          </w:tcPr>
          <w:p w:rsidR="003F4F42" w:rsidRPr="00C023A6"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584" w:type="pct"/>
            <w:tcBorders>
              <w:top w:val="nil"/>
              <w:left w:val="nil"/>
              <w:bottom w:val="nil"/>
              <w:right w:val="nil"/>
            </w:tcBorders>
            <w:shd w:val="clear" w:color="auto" w:fill="F2F2F2" w:themeFill="background1" w:themeFillShade="F2"/>
            <w:noWrap/>
          </w:tcPr>
          <w:p w:rsidR="003F4F42" w:rsidRPr="00C023A6"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w:t>
            </w:r>
          </w:p>
        </w:tc>
        <w:tc>
          <w:tcPr>
            <w:tcW w:w="584" w:type="pct"/>
            <w:tcBorders>
              <w:top w:val="nil"/>
              <w:left w:val="nil"/>
              <w:bottom w:val="nil"/>
              <w:right w:val="nil"/>
            </w:tcBorders>
            <w:shd w:val="clear" w:color="auto" w:fill="F2F2F2" w:themeFill="background1" w:themeFillShade="F2"/>
            <w:noWrap/>
          </w:tcPr>
          <w:p w:rsidR="003F4F42" w:rsidRPr="00C023A6"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1.45</w:t>
            </w:r>
          </w:p>
        </w:tc>
        <w:tc>
          <w:tcPr>
            <w:tcW w:w="584" w:type="pct"/>
            <w:tcBorders>
              <w:top w:val="nil"/>
              <w:left w:val="nil"/>
              <w:bottom w:val="nil"/>
              <w:right w:val="nil"/>
            </w:tcBorders>
            <w:shd w:val="clear" w:color="auto" w:fill="F2F2F2" w:themeFill="background1" w:themeFillShade="F2"/>
            <w:noWrap/>
            <w:vAlign w:val="center"/>
          </w:tcPr>
          <w:p w:rsidR="003F4F42" w:rsidRPr="00C023A6"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79" w:type="pct"/>
            <w:tcBorders>
              <w:top w:val="nil"/>
              <w:left w:val="nil"/>
              <w:bottom w:val="nil"/>
              <w:right w:val="nil"/>
            </w:tcBorders>
            <w:shd w:val="clear" w:color="auto" w:fill="F2F2F2" w:themeFill="background1" w:themeFillShade="F2"/>
            <w:noWrap/>
            <w:vAlign w:val="center"/>
          </w:tcPr>
          <w:p w:rsidR="003F4F42" w:rsidRPr="00C023A6"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64/2017</w:t>
            </w:r>
          </w:p>
        </w:tc>
        <w:tc>
          <w:tcPr>
            <w:tcW w:w="735" w:type="pct"/>
            <w:tcBorders>
              <w:top w:val="nil"/>
              <w:left w:val="nil"/>
              <w:bottom w:val="nil"/>
              <w:right w:val="nil"/>
            </w:tcBorders>
            <w:shd w:val="clear" w:color="auto" w:fill="auto"/>
            <w:noWrap/>
          </w:tcPr>
          <w:p w:rsidR="003F4F42" w:rsidRPr="00C023A6" w:rsidRDefault="003F4F42" w:rsidP="00DB2A21">
            <w:pPr>
              <w:tabs>
                <w:tab w:val="left" w:pos="714"/>
              </w:tabs>
              <w:spacing w:after="0" w:line="240" w:lineRule="auto"/>
              <w:rPr>
                <w:rFonts w:eastAsia="Times New Roman" w:cs="Arial"/>
                <w:b/>
                <w:bCs/>
                <w:color w:val="000000"/>
                <w:sz w:val="12"/>
                <w:szCs w:val="12"/>
                <w:lang w:eastAsia="pl-PL"/>
              </w:rPr>
            </w:pPr>
            <w:r w:rsidRPr="00726B43">
              <w:rPr>
                <w:rFonts w:eastAsia="Times New Roman" w:cs="Arial"/>
                <w:b/>
                <w:bCs/>
                <w:color w:val="000000"/>
                <w:sz w:val="12"/>
                <w:szCs w:val="12"/>
                <w:lang w:eastAsia="pl-PL"/>
              </w:rPr>
              <w:t>Warimpex</w:t>
            </w:r>
          </w:p>
        </w:tc>
        <w:tc>
          <w:tcPr>
            <w:tcW w:w="705" w:type="pct"/>
            <w:tcBorders>
              <w:top w:val="nil"/>
              <w:left w:val="nil"/>
              <w:bottom w:val="nil"/>
              <w:right w:val="nil"/>
            </w:tcBorders>
            <w:shd w:val="clear" w:color="auto" w:fill="auto"/>
            <w:noWrap/>
          </w:tcPr>
          <w:p w:rsidR="003F4F42" w:rsidRPr="00C023A6"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2017-10-11</w:t>
            </w:r>
          </w:p>
        </w:tc>
        <w:tc>
          <w:tcPr>
            <w:tcW w:w="867" w:type="pct"/>
            <w:tcBorders>
              <w:top w:val="nil"/>
              <w:left w:val="nil"/>
              <w:bottom w:val="nil"/>
              <w:right w:val="nil"/>
            </w:tcBorders>
            <w:shd w:val="clear" w:color="auto" w:fill="auto"/>
            <w:noWrap/>
          </w:tcPr>
          <w:p w:rsidR="003F4F42" w:rsidRPr="00C023A6"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84" w:type="pct"/>
            <w:tcBorders>
              <w:top w:val="nil"/>
              <w:left w:val="nil"/>
              <w:bottom w:val="nil"/>
              <w:right w:val="nil"/>
            </w:tcBorders>
            <w:shd w:val="clear" w:color="auto" w:fill="auto"/>
            <w:noWrap/>
          </w:tcPr>
          <w:p w:rsidR="003F4F42" w:rsidRPr="00C023A6"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7.3</w:t>
            </w:r>
          </w:p>
        </w:tc>
        <w:tc>
          <w:tcPr>
            <w:tcW w:w="584" w:type="pct"/>
            <w:tcBorders>
              <w:top w:val="nil"/>
              <w:left w:val="nil"/>
              <w:bottom w:val="nil"/>
              <w:right w:val="nil"/>
            </w:tcBorders>
            <w:shd w:val="clear" w:color="auto" w:fill="auto"/>
            <w:noWrap/>
          </w:tcPr>
          <w:p w:rsidR="003F4F42" w:rsidRPr="00C023A6"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6.73</w:t>
            </w:r>
          </w:p>
        </w:tc>
        <w:tc>
          <w:tcPr>
            <w:tcW w:w="584" w:type="pct"/>
            <w:tcBorders>
              <w:top w:val="nil"/>
              <w:left w:val="nil"/>
              <w:bottom w:val="nil"/>
              <w:right w:val="nil"/>
            </w:tcBorders>
            <w:shd w:val="clear" w:color="auto" w:fill="auto"/>
            <w:noWrap/>
            <w:vAlign w:val="center"/>
          </w:tcPr>
          <w:p w:rsidR="003F4F42" w:rsidRPr="00C023A6"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79" w:type="pct"/>
            <w:tcBorders>
              <w:top w:val="nil"/>
              <w:left w:val="nil"/>
              <w:bottom w:val="nil"/>
              <w:right w:val="nil"/>
            </w:tcBorders>
            <w:shd w:val="clear" w:color="auto" w:fill="auto"/>
            <w:noWrap/>
            <w:vAlign w:val="center"/>
          </w:tcPr>
          <w:p w:rsidR="003F4F42" w:rsidRPr="00C023A6"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65/2017</w:t>
            </w:r>
          </w:p>
        </w:tc>
        <w:tc>
          <w:tcPr>
            <w:tcW w:w="735" w:type="pct"/>
            <w:tcBorders>
              <w:top w:val="nil"/>
              <w:left w:val="nil"/>
              <w:bottom w:val="nil"/>
              <w:right w:val="nil"/>
            </w:tcBorders>
            <w:shd w:val="clear" w:color="auto" w:fill="F2F2F2" w:themeFill="background1" w:themeFillShade="F2"/>
            <w:noWrap/>
          </w:tcPr>
          <w:p w:rsidR="003F4F42" w:rsidRPr="00726B43"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ATC Cargo</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2017-10-13</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79"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66/2017</w:t>
            </w:r>
          </w:p>
        </w:tc>
        <w:tc>
          <w:tcPr>
            <w:tcW w:w="735" w:type="pct"/>
            <w:tcBorders>
              <w:top w:val="nil"/>
              <w:left w:val="nil"/>
              <w:bottom w:val="nil"/>
              <w:right w:val="nil"/>
            </w:tcBorders>
            <w:shd w:val="clear" w:color="auto" w:fill="auto"/>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705" w:type="pct"/>
            <w:tcBorders>
              <w:top w:val="nil"/>
              <w:left w:val="nil"/>
              <w:bottom w:val="nil"/>
              <w:right w:val="nil"/>
            </w:tcBorders>
            <w:shd w:val="clear" w:color="auto" w:fill="auto"/>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2017-10-19</w:t>
            </w:r>
          </w:p>
        </w:tc>
        <w:tc>
          <w:tcPr>
            <w:tcW w:w="867" w:type="pct"/>
            <w:tcBorders>
              <w:top w:val="nil"/>
              <w:left w:val="nil"/>
              <w:bottom w:val="nil"/>
              <w:right w:val="nil"/>
            </w:tcBorders>
            <w:shd w:val="clear" w:color="auto" w:fill="auto"/>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6962.0</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7960.0</w:t>
            </w:r>
          </w:p>
        </w:tc>
        <w:tc>
          <w:tcPr>
            <w:tcW w:w="584" w:type="pct"/>
            <w:tcBorders>
              <w:top w:val="nil"/>
              <w:left w:val="nil"/>
              <w:bottom w:val="nil"/>
              <w:right w:val="nil"/>
            </w:tcBorders>
            <w:shd w:val="clear" w:color="auto" w:fill="auto"/>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Sprzedaj</w:t>
            </w:r>
          </w:p>
        </w:tc>
        <w:tc>
          <w:tcPr>
            <w:tcW w:w="579" w:type="pct"/>
            <w:tcBorders>
              <w:top w:val="nil"/>
              <w:left w:val="nil"/>
              <w:bottom w:val="nil"/>
              <w:right w:val="nil"/>
            </w:tcBorders>
            <w:shd w:val="clear" w:color="auto" w:fill="auto"/>
            <w:noWrap/>
            <w:vAlign w:val="center"/>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67/2017</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2017-10-19</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322.0</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265.3</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68/2017</w:t>
            </w:r>
          </w:p>
        </w:tc>
        <w:tc>
          <w:tcPr>
            <w:tcW w:w="735" w:type="pct"/>
            <w:tcBorders>
              <w:top w:val="nil"/>
              <w:left w:val="nil"/>
              <w:bottom w:val="nil"/>
              <w:right w:val="nil"/>
            </w:tcBorders>
            <w:shd w:val="clear" w:color="auto" w:fill="FFFFFF" w:themeFill="background1"/>
            <w:noWrap/>
          </w:tcPr>
          <w:p w:rsidR="003F4F42" w:rsidRPr="00255E5C" w:rsidRDefault="003F4F42" w:rsidP="00DB2A21">
            <w:pPr>
              <w:tabs>
                <w:tab w:val="left" w:pos="714"/>
              </w:tabs>
              <w:spacing w:after="0" w:line="240" w:lineRule="auto"/>
              <w:rPr>
                <w:rFonts w:eastAsia="Times New Roman" w:cs="Arial"/>
                <w:b/>
                <w:bCs/>
                <w:color w:val="000000"/>
                <w:sz w:val="12"/>
                <w:szCs w:val="12"/>
                <w:lang w:eastAsia="pl-PL"/>
              </w:rPr>
            </w:pPr>
            <w:r w:rsidRPr="00255E5C">
              <w:rPr>
                <w:rFonts w:eastAsia="Times New Roman" w:cs="Arial"/>
                <w:b/>
                <w:bCs/>
                <w:color w:val="000000"/>
                <w:sz w:val="12"/>
                <w:szCs w:val="12"/>
                <w:lang w:eastAsia="pl-PL"/>
              </w:rPr>
              <w:t>PKO BP</w:t>
            </w:r>
          </w:p>
        </w:tc>
        <w:tc>
          <w:tcPr>
            <w:tcW w:w="705"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ind w:firstLineChars="100" w:firstLine="120"/>
              <w:rPr>
                <w:rFonts w:eastAsia="Times New Roman" w:cs="Arial"/>
                <w:color w:val="000000"/>
                <w:sz w:val="12"/>
                <w:szCs w:val="12"/>
                <w:lang w:eastAsia="pl-PL"/>
              </w:rPr>
            </w:pPr>
            <w:r w:rsidRPr="00255E5C">
              <w:rPr>
                <w:rFonts w:eastAsia="Times New Roman" w:cs="Arial"/>
                <w:color w:val="000000"/>
                <w:sz w:val="12"/>
                <w:szCs w:val="12"/>
                <w:lang w:eastAsia="pl-PL"/>
              </w:rPr>
              <w:t>2017-10-24</w:t>
            </w:r>
          </w:p>
        </w:tc>
        <w:tc>
          <w:tcPr>
            <w:tcW w:w="867"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rPr>
                <w:rFonts w:eastAsia="Times New Roman" w:cs="Arial"/>
                <w:bCs/>
                <w:color w:val="000000"/>
                <w:sz w:val="12"/>
                <w:szCs w:val="12"/>
                <w:lang w:eastAsia="pl-PL"/>
              </w:rPr>
            </w:pPr>
            <w:r w:rsidRPr="00255E5C">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35.0</w:t>
            </w:r>
          </w:p>
        </w:tc>
        <w:tc>
          <w:tcPr>
            <w:tcW w:w="584"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36.7</w:t>
            </w:r>
          </w:p>
        </w:tc>
        <w:tc>
          <w:tcPr>
            <w:tcW w:w="584" w:type="pct"/>
            <w:tcBorders>
              <w:top w:val="nil"/>
              <w:left w:val="nil"/>
              <w:bottom w:val="nil"/>
              <w:right w:val="nil"/>
            </w:tcBorders>
            <w:shd w:val="clear" w:color="auto" w:fill="FFFFFF" w:themeFill="background1"/>
            <w:noWrap/>
            <w:vAlign w:val="center"/>
          </w:tcPr>
          <w:p w:rsidR="003F4F42" w:rsidRPr="00255E5C" w:rsidRDefault="003F4F42" w:rsidP="00DB2A21">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Redukuj</w:t>
            </w:r>
          </w:p>
        </w:tc>
        <w:tc>
          <w:tcPr>
            <w:tcW w:w="579" w:type="pct"/>
            <w:tcBorders>
              <w:top w:val="nil"/>
              <w:left w:val="nil"/>
              <w:bottom w:val="nil"/>
              <w:right w:val="nil"/>
            </w:tcBorders>
            <w:shd w:val="clear" w:color="auto" w:fill="FFFFFF" w:themeFill="background1"/>
            <w:noWrap/>
            <w:vAlign w:val="center"/>
          </w:tcPr>
          <w:p w:rsidR="003F4F42" w:rsidRPr="00255E5C" w:rsidRDefault="003F4F42" w:rsidP="00DB2A21">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69/2017</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2017-10-24</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139</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125.2</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79"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255E5C"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70/2017</w:t>
            </w:r>
          </w:p>
        </w:tc>
        <w:tc>
          <w:tcPr>
            <w:tcW w:w="735" w:type="pct"/>
            <w:tcBorders>
              <w:top w:val="nil"/>
              <w:left w:val="nil"/>
              <w:bottom w:val="nil"/>
              <w:right w:val="nil"/>
            </w:tcBorders>
            <w:shd w:val="clear" w:color="auto" w:fill="FFFFFF" w:themeFill="background1"/>
            <w:noWrap/>
          </w:tcPr>
          <w:p w:rsidR="003F4F42" w:rsidRPr="00255E5C" w:rsidRDefault="003F4F42" w:rsidP="00DB2A21">
            <w:pPr>
              <w:tabs>
                <w:tab w:val="left" w:pos="714"/>
              </w:tabs>
              <w:spacing w:after="0" w:line="240" w:lineRule="auto"/>
              <w:rPr>
                <w:rFonts w:eastAsia="Times New Roman" w:cs="Arial"/>
                <w:b/>
                <w:bCs/>
                <w:color w:val="000000"/>
                <w:sz w:val="12"/>
                <w:szCs w:val="12"/>
                <w:lang w:eastAsia="pl-PL"/>
              </w:rPr>
            </w:pPr>
            <w:r w:rsidRPr="00255E5C">
              <w:rPr>
                <w:rFonts w:eastAsia="Times New Roman" w:cs="Arial"/>
                <w:b/>
                <w:bCs/>
                <w:color w:val="000000"/>
                <w:sz w:val="12"/>
                <w:szCs w:val="12"/>
                <w:lang w:eastAsia="pl-PL"/>
              </w:rPr>
              <w:t>BZ WBK</w:t>
            </w:r>
          </w:p>
        </w:tc>
        <w:tc>
          <w:tcPr>
            <w:tcW w:w="705"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ind w:firstLineChars="100" w:firstLine="120"/>
              <w:rPr>
                <w:rFonts w:eastAsia="Times New Roman" w:cs="Arial"/>
                <w:color w:val="000000"/>
                <w:sz w:val="12"/>
                <w:szCs w:val="12"/>
                <w:lang w:eastAsia="pl-PL"/>
              </w:rPr>
            </w:pPr>
            <w:r w:rsidRPr="00255E5C">
              <w:rPr>
                <w:rFonts w:eastAsia="Times New Roman" w:cs="Arial"/>
                <w:color w:val="000000"/>
                <w:sz w:val="12"/>
                <w:szCs w:val="12"/>
                <w:lang w:eastAsia="pl-PL"/>
              </w:rPr>
              <w:t>2017-10-24</w:t>
            </w:r>
          </w:p>
        </w:tc>
        <w:tc>
          <w:tcPr>
            <w:tcW w:w="867"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rPr>
                <w:rFonts w:eastAsia="Times New Roman" w:cs="Arial"/>
                <w:bCs/>
                <w:color w:val="000000"/>
                <w:sz w:val="12"/>
                <w:szCs w:val="12"/>
                <w:lang w:eastAsia="pl-PL"/>
              </w:rPr>
            </w:pPr>
            <w:r w:rsidRPr="00255E5C">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370</w:t>
            </w:r>
          </w:p>
        </w:tc>
        <w:tc>
          <w:tcPr>
            <w:tcW w:w="584"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356</w:t>
            </w:r>
          </w:p>
        </w:tc>
        <w:tc>
          <w:tcPr>
            <w:tcW w:w="584" w:type="pct"/>
            <w:tcBorders>
              <w:top w:val="nil"/>
              <w:left w:val="nil"/>
              <w:bottom w:val="nil"/>
              <w:right w:val="nil"/>
            </w:tcBorders>
            <w:shd w:val="clear" w:color="auto" w:fill="FFFFFF" w:themeFill="background1"/>
            <w:noWrap/>
            <w:vAlign w:val="center"/>
          </w:tcPr>
          <w:p w:rsidR="003F4F42" w:rsidRPr="00255E5C" w:rsidRDefault="003F4F42" w:rsidP="00DB2A21">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79" w:type="pct"/>
            <w:tcBorders>
              <w:top w:val="nil"/>
              <w:left w:val="nil"/>
              <w:bottom w:val="nil"/>
              <w:right w:val="nil"/>
            </w:tcBorders>
            <w:shd w:val="clear" w:color="auto" w:fill="FFFFFF" w:themeFill="background1"/>
            <w:noWrap/>
            <w:vAlign w:val="center"/>
          </w:tcPr>
          <w:p w:rsidR="003F4F42" w:rsidRPr="00255E5C" w:rsidRDefault="003F4F42" w:rsidP="00DB2A21">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71/2017</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2017-10-24</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393</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452.5</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79"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72/2017</w:t>
            </w:r>
          </w:p>
        </w:tc>
        <w:tc>
          <w:tcPr>
            <w:tcW w:w="735" w:type="pct"/>
            <w:tcBorders>
              <w:top w:val="nil"/>
              <w:left w:val="nil"/>
              <w:bottom w:val="nil"/>
              <w:right w:val="nil"/>
            </w:tcBorders>
            <w:shd w:val="clear" w:color="auto" w:fill="FFFFFF" w:themeFill="background1"/>
            <w:noWrap/>
          </w:tcPr>
          <w:p w:rsidR="003F4F42" w:rsidRPr="00255E5C" w:rsidRDefault="003F4F42" w:rsidP="00DB2A21">
            <w:pPr>
              <w:tabs>
                <w:tab w:val="left" w:pos="714"/>
              </w:tabs>
              <w:spacing w:after="0" w:line="240" w:lineRule="auto"/>
              <w:rPr>
                <w:rFonts w:eastAsia="Times New Roman" w:cs="Arial"/>
                <w:b/>
                <w:bCs/>
                <w:color w:val="000000"/>
                <w:sz w:val="12"/>
                <w:szCs w:val="12"/>
                <w:lang w:eastAsia="pl-PL"/>
              </w:rPr>
            </w:pPr>
            <w:r w:rsidRPr="00255E5C">
              <w:rPr>
                <w:rFonts w:eastAsia="Times New Roman" w:cs="Arial"/>
                <w:b/>
                <w:bCs/>
                <w:color w:val="000000"/>
                <w:sz w:val="12"/>
                <w:szCs w:val="12"/>
                <w:lang w:eastAsia="pl-PL"/>
              </w:rPr>
              <w:t>ING BSK</w:t>
            </w:r>
          </w:p>
        </w:tc>
        <w:tc>
          <w:tcPr>
            <w:tcW w:w="705"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ind w:firstLineChars="100" w:firstLine="120"/>
              <w:rPr>
                <w:rFonts w:eastAsia="Times New Roman" w:cs="Arial"/>
                <w:color w:val="000000"/>
                <w:sz w:val="12"/>
                <w:szCs w:val="12"/>
                <w:lang w:eastAsia="pl-PL"/>
              </w:rPr>
            </w:pPr>
            <w:r w:rsidRPr="00255E5C">
              <w:rPr>
                <w:rFonts w:eastAsia="Times New Roman" w:cs="Arial"/>
                <w:color w:val="000000"/>
                <w:sz w:val="12"/>
                <w:szCs w:val="12"/>
                <w:lang w:eastAsia="pl-PL"/>
              </w:rPr>
              <w:t>2017-10-24</w:t>
            </w:r>
          </w:p>
        </w:tc>
        <w:tc>
          <w:tcPr>
            <w:tcW w:w="867"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rPr>
                <w:rFonts w:eastAsia="Times New Roman" w:cs="Arial"/>
                <w:bCs/>
                <w:color w:val="000000"/>
                <w:sz w:val="12"/>
                <w:szCs w:val="12"/>
                <w:lang w:eastAsia="pl-PL"/>
              </w:rPr>
            </w:pPr>
            <w:r w:rsidRPr="00255E5C">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193</w:t>
            </w:r>
          </w:p>
        </w:tc>
        <w:tc>
          <w:tcPr>
            <w:tcW w:w="584"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191.2</w:t>
            </w:r>
          </w:p>
        </w:tc>
        <w:tc>
          <w:tcPr>
            <w:tcW w:w="584" w:type="pct"/>
            <w:tcBorders>
              <w:top w:val="nil"/>
              <w:left w:val="nil"/>
              <w:bottom w:val="nil"/>
              <w:right w:val="nil"/>
            </w:tcBorders>
            <w:shd w:val="clear" w:color="auto" w:fill="FFFFFF" w:themeFill="background1"/>
            <w:noWrap/>
            <w:vAlign w:val="center"/>
          </w:tcPr>
          <w:p w:rsidR="003F4F42" w:rsidRPr="00255E5C" w:rsidRDefault="003F4F42" w:rsidP="00DB2A21">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79" w:type="pct"/>
            <w:tcBorders>
              <w:top w:val="nil"/>
              <w:left w:val="nil"/>
              <w:bottom w:val="nil"/>
              <w:right w:val="nil"/>
            </w:tcBorders>
            <w:shd w:val="clear" w:color="auto" w:fill="FFFFFF" w:themeFill="background1"/>
            <w:noWrap/>
            <w:vAlign w:val="center"/>
          </w:tcPr>
          <w:p w:rsidR="003F4F42" w:rsidRPr="00255E5C" w:rsidRDefault="003F4F42" w:rsidP="00DB2A21">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73/2017</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2017-10-24</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75.0</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70.0</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79"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74/2017</w:t>
            </w:r>
          </w:p>
        </w:tc>
        <w:tc>
          <w:tcPr>
            <w:tcW w:w="735" w:type="pct"/>
            <w:tcBorders>
              <w:top w:val="nil"/>
              <w:left w:val="nil"/>
              <w:bottom w:val="nil"/>
              <w:right w:val="nil"/>
            </w:tcBorders>
            <w:shd w:val="clear" w:color="auto" w:fill="FFFFFF" w:themeFill="background1"/>
            <w:noWrap/>
          </w:tcPr>
          <w:p w:rsidR="003F4F42" w:rsidRPr="00255E5C" w:rsidRDefault="003F4F42" w:rsidP="00DB2A21">
            <w:pPr>
              <w:tabs>
                <w:tab w:val="left" w:pos="714"/>
              </w:tabs>
              <w:spacing w:after="0" w:line="240" w:lineRule="auto"/>
              <w:rPr>
                <w:rFonts w:eastAsia="Times New Roman" w:cs="Arial"/>
                <w:b/>
                <w:bCs/>
                <w:color w:val="000000"/>
                <w:sz w:val="12"/>
                <w:szCs w:val="12"/>
                <w:lang w:eastAsia="pl-PL"/>
              </w:rPr>
            </w:pPr>
            <w:r w:rsidRPr="00255E5C">
              <w:rPr>
                <w:rFonts w:eastAsia="Times New Roman" w:cs="Arial"/>
                <w:b/>
                <w:bCs/>
                <w:color w:val="000000"/>
                <w:sz w:val="12"/>
                <w:szCs w:val="12"/>
                <w:lang w:eastAsia="pl-PL"/>
              </w:rPr>
              <w:t>Millennium</w:t>
            </w:r>
          </w:p>
        </w:tc>
        <w:tc>
          <w:tcPr>
            <w:tcW w:w="705"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ind w:firstLineChars="100" w:firstLine="120"/>
              <w:rPr>
                <w:rFonts w:eastAsia="Times New Roman" w:cs="Arial"/>
                <w:color w:val="000000"/>
                <w:sz w:val="12"/>
                <w:szCs w:val="12"/>
                <w:lang w:eastAsia="pl-PL"/>
              </w:rPr>
            </w:pPr>
            <w:r w:rsidRPr="00255E5C">
              <w:rPr>
                <w:rFonts w:eastAsia="Times New Roman" w:cs="Arial"/>
                <w:color w:val="000000"/>
                <w:sz w:val="12"/>
                <w:szCs w:val="12"/>
                <w:lang w:eastAsia="pl-PL"/>
              </w:rPr>
              <w:t>2017-10-24</w:t>
            </w:r>
          </w:p>
        </w:tc>
        <w:tc>
          <w:tcPr>
            <w:tcW w:w="867"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rPr>
                <w:rFonts w:eastAsia="Times New Roman" w:cs="Arial"/>
                <w:bCs/>
                <w:color w:val="000000"/>
                <w:sz w:val="12"/>
                <w:szCs w:val="12"/>
                <w:lang w:eastAsia="pl-PL"/>
              </w:rPr>
            </w:pPr>
            <w:r w:rsidRPr="00255E5C">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7.7</w:t>
            </w:r>
          </w:p>
        </w:tc>
        <w:tc>
          <w:tcPr>
            <w:tcW w:w="584"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7.55</w:t>
            </w:r>
          </w:p>
        </w:tc>
        <w:tc>
          <w:tcPr>
            <w:tcW w:w="584" w:type="pct"/>
            <w:tcBorders>
              <w:top w:val="nil"/>
              <w:left w:val="nil"/>
              <w:bottom w:val="nil"/>
              <w:right w:val="nil"/>
            </w:tcBorders>
            <w:shd w:val="clear" w:color="auto" w:fill="FFFFFF" w:themeFill="background1"/>
            <w:noWrap/>
            <w:vAlign w:val="center"/>
          </w:tcPr>
          <w:p w:rsidR="003F4F42" w:rsidRPr="00255E5C" w:rsidRDefault="003F4F42" w:rsidP="00DB2A21">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79" w:type="pct"/>
            <w:tcBorders>
              <w:top w:val="nil"/>
              <w:left w:val="nil"/>
              <w:bottom w:val="nil"/>
              <w:right w:val="nil"/>
            </w:tcBorders>
            <w:shd w:val="clear" w:color="auto" w:fill="FFFFFF" w:themeFill="background1"/>
            <w:noWrap/>
            <w:vAlign w:val="center"/>
          </w:tcPr>
          <w:p w:rsidR="003F4F42" w:rsidRPr="00255E5C" w:rsidRDefault="003F4F42" w:rsidP="00DB2A21">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75/2017</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 Bank</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2017-10-24</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80.0</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70.2</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76/2017</w:t>
            </w:r>
          </w:p>
        </w:tc>
        <w:tc>
          <w:tcPr>
            <w:tcW w:w="735" w:type="pct"/>
            <w:tcBorders>
              <w:top w:val="nil"/>
              <w:left w:val="nil"/>
              <w:bottom w:val="nil"/>
              <w:right w:val="nil"/>
            </w:tcBorders>
            <w:shd w:val="clear" w:color="auto" w:fill="FFFFFF" w:themeFill="background1"/>
            <w:noWrap/>
          </w:tcPr>
          <w:p w:rsidR="003F4F42" w:rsidRPr="00255E5C" w:rsidRDefault="003F4F42" w:rsidP="00DB2A21">
            <w:pPr>
              <w:tabs>
                <w:tab w:val="left" w:pos="714"/>
              </w:tabs>
              <w:spacing w:after="0" w:line="240" w:lineRule="auto"/>
              <w:rPr>
                <w:rFonts w:eastAsia="Times New Roman" w:cs="Arial"/>
                <w:b/>
                <w:bCs/>
                <w:color w:val="000000"/>
                <w:sz w:val="12"/>
                <w:szCs w:val="12"/>
                <w:lang w:eastAsia="pl-PL"/>
              </w:rPr>
            </w:pPr>
            <w:r w:rsidRPr="00255E5C">
              <w:rPr>
                <w:rFonts w:eastAsia="Times New Roman" w:cs="Arial"/>
                <w:b/>
                <w:bCs/>
                <w:color w:val="000000"/>
                <w:sz w:val="12"/>
                <w:szCs w:val="12"/>
                <w:lang w:eastAsia="pl-PL"/>
              </w:rPr>
              <w:t>Getin Noble</w:t>
            </w:r>
          </w:p>
        </w:tc>
        <w:tc>
          <w:tcPr>
            <w:tcW w:w="705"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ind w:firstLineChars="100" w:firstLine="120"/>
              <w:rPr>
                <w:rFonts w:eastAsia="Times New Roman" w:cs="Arial"/>
                <w:color w:val="000000"/>
                <w:sz w:val="12"/>
                <w:szCs w:val="12"/>
                <w:lang w:eastAsia="pl-PL"/>
              </w:rPr>
            </w:pPr>
            <w:r w:rsidRPr="00255E5C">
              <w:rPr>
                <w:rFonts w:eastAsia="Times New Roman" w:cs="Arial"/>
                <w:color w:val="000000"/>
                <w:sz w:val="12"/>
                <w:szCs w:val="12"/>
                <w:lang w:eastAsia="pl-PL"/>
              </w:rPr>
              <w:t>2017-10-24</w:t>
            </w:r>
          </w:p>
        </w:tc>
        <w:tc>
          <w:tcPr>
            <w:tcW w:w="867"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rPr>
                <w:rFonts w:eastAsia="Times New Roman" w:cs="Arial"/>
                <w:bCs/>
                <w:color w:val="000000"/>
                <w:sz w:val="12"/>
                <w:szCs w:val="12"/>
                <w:lang w:eastAsia="pl-PL"/>
              </w:rPr>
            </w:pPr>
            <w:r w:rsidRPr="00255E5C">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1.40</w:t>
            </w:r>
          </w:p>
        </w:tc>
        <w:tc>
          <w:tcPr>
            <w:tcW w:w="584" w:type="pct"/>
            <w:tcBorders>
              <w:top w:val="nil"/>
              <w:left w:val="nil"/>
              <w:bottom w:val="nil"/>
              <w:right w:val="nil"/>
            </w:tcBorders>
            <w:shd w:val="clear" w:color="auto" w:fill="FFFFFF" w:themeFill="background1"/>
            <w:noWrap/>
          </w:tcPr>
          <w:p w:rsidR="003F4F42" w:rsidRPr="00255E5C" w:rsidRDefault="003F4F42" w:rsidP="00DB2A2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1.53</w:t>
            </w:r>
          </w:p>
        </w:tc>
        <w:tc>
          <w:tcPr>
            <w:tcW w:w="584" w:type="pct"/>
            <w:tcBorders>
              <w:top w:val="nil"/>
              <w:left w:val="nil"/>
              <w:bottom w:val="nil"/>
              <w:right w:val="nil"/>
            </w:tcBorders>
            <w:shd w:val="clear" w:color="auto" w:fill="FFFFFF" w:themeFill="background1"/>
            <w:noWrap/>
            <w:vAlign w:val="center"/>
          </w:tcPr>
          <w:p w:rsidR="003F4F42" w:rsidRPr="00255E5C" w:rsidRDefault="003F4F42" w:rsidP="00DB2A21">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Redukuj</w:t>
            </w:r>
          </w:p>
        </w:tc>
        <w:tc>
          <w:tcPr>
            <w:tcW w:w="579" w:type="pct"/>
            <w:tcBorders>
              <w:top w:val="nil"/>
              <w:left w:val="nil"/>
              <w:bottom w:val="nil"/>
              <w:right w:val="nil"/>
            </w:tcBorders>
            <w:shd w:val="clear" w:color="auto" w:fill="FFFFFF" w:themeFill="background1"/>
            <w:noWrap/>
            <w:vAlign w:val="center"/>
          </w:tcPr>
          <w:p w:rsidR="003F4F42" w:rsidRPr="00255E5C" w:rsidRDefault="003F4F42" w:rsidP="00DB2A21">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77/2017</w:t>
            </w:r>
          </w:p>
        </w:tc>
        <w:tc>
          <w:tcPr>
            <w:tcW w:w="735" w:type="pct"/>
            <w:tcBorders>
              <w:top w:val="nil"/>
              <w:left w:val="nil"/>
              <w:bottom w:val="nil"/>
              <w:right w:val="nil"/>
            </w:tcBorders>
            <w:shd w:val="clear" w:color="auto" w:fill="F2F2F2" w:themeFill="background1" w:themeFillShade="F2"/>
            <w:noWrap/>
          </w:tcPr>
          <w:p w:rsidR="003F4F42" w:rsidRPr="00255E5C"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w:t>
            </w:r>
          </w:p>
        </w:tc>
        <w:tc>
          <w:tcPr>
            <w:tcW w:w="705" w:type="pct"/>
            <w:tcBorders>
              <w:top w:val="nil"/>
              <w:left w:val="nil"/>
              <w:bottom w:val="nil"/>
              <w:right w:val="nil"/>
            </w:tcBorders>
            <w:shd w:val="clear" w:color="auto" w:fill="F2F2F2" w:themeFill="background1" w:themeFillShade="F2"/>
            <w:noWrap/>
          </w:tcPr>
          <w:p w:rsidR="003F4F42" w:rsidRPr="00255E5C" w:rsidRDefault="003F4F42" w:rsidP="00DB2A21">
            <w:pPr>
              <w:spacing w:after="0" w:line="240" w:lineRule="auto"/>
              <w:ind w:firstLineChars="100" w:firstLine="120"/>
              <w:rPr>
                <w:rFonts w:eastAsia="Times New Roman" w:cs="Arial"/>
                <w:color w:val="000000"/>
                <w:sz w:val="12"/>
                <w:szCs w:val="12"/>
                <w:lang w:eastAsia="pl-PL"/>
              </w:rPr>
            </w:pPr>
            <w:r w:rsidRPr="00255E5C">
              <w:rPr>
                <w:rFonts w:eastAsia="Times New Roman" w:cs="Arial"/>
                <w:color w:val="000000"/>
                <w:sz w:val="12"/>
                <w:szCs w:val="12"/>
                <w:lang w:eastAsia="pl-PL"/>
              </w:rPr>
              <w:t>2017-10-</w:t>
            </w:r>
            <w:r>
              <w:rPr>
                <w:rFonts w:eastAsia="Times New Roman" w:cs="Arial"/>
                <w:color w:val="000000"/>
                <w:sz w:val="12"/>
                <w:szCs w:val="12"/>
                <w:lang w:eastAsia="pl-PL"/>
              </w:rPr>
              <w:t>30</w:t>
            </w:r>
          </w:p>
        </w:tc>
        <w:tc>
          <w:tcPr>
            <w:tcW w:w="867" w:type="pct"/>
            <w:tcBorders>
              <w:top w:val="nil"/>
              <w:left w:val="nil"/>
              <w:bottom w:val="nil"/>
              <w:right w:val="nil"/>
            </w:tcBorders>
            <w:shd w:val="clear" w:color="auto" w:fill="F2F2F2" w:themeFill="background1" w:themeFillShade="F2"/>
            <w:noWrap/>
          </w:tcPr>
          <w:p w:rsidR="003F4F42" w:rsidRPr="00255E5C"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84" w:type="pct"/>
            <w:tcBorders>
              <w:top w:val="nil"/>
              <w:left w:val="nil"/>
              <w:bottom w:val="nil"/>
              <w:right w:val="nil"/>
            </w:tcBorders>
            <w:shd w:val="clear" w:color="auto" w:fill="F2F2F2" w:themeFill="background1" w:themeFillShade="F2"/>
            <w:noWrap/>
          </w:tcPr>
          <w:p w:rsidR="003F4F42" w:rsidRPr="00255E5C"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19.0</w:t>
            </w:r>
          </w:p>
        </w:tc>
        <w:tc>
          <w:tcPr>
            <w:tcW w:w="584" w:type="pct"/>
            <w:tcBorders>
              <w:top w:val="nil"/>
              <w:left w:val="nil"/>
              <w:bottom w:val="nil"/>
              <w:right w:val="nil"/>
            </w:tcBorders>
            <w:shd w:val="clear" w:color="auto" w:fill="F2F2F2" w:themeFill="background1" w:themeFillShade="F2"/>
            <w:noWrap/>
          </w:tcPr>
          <w:p w:rsidR="003F4F42" w:rsidRPr="00255E5C"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w:t>
            </w:r>
          </w:p>
        </w:tc>
        <w:tc>
          <w:tcPr>
            <w:tcW w:w="584" w:type="pct"/>
            <w:tcBorders>
              <w:top w:val="nil"/>
              <w:left w:val="nil"/>
              <w:bottom w:val="nil"/>
              <w:right w:val="nil"/>
            </w:tcBorders>
            <w:shd w:val="clear" w:color="auto" w:fill="F2F2F2" w:themeFill="background1" w:themeFillShade="F2"/>
            <w:noWrap/>
            <w:vAlign w:val="center"/>
          </w:tcPr>
          <w:p w:rsidR="003F4F42" w:rsidRPr="00255E5C"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79" w:type="pct"/>
            <w:tcBorders>
              <w:top w:val="nil"/>
              <w:left w:val="nil"/>
              <w:bottom w:val="nil"/>
              <w:right w:val="nil"/>
            </w:tcBorders>
            <w:shd w:val="clear" w:color="auto" w:fill="F2F2F2" w:themeFill="background1" w:themeFillShade="F2"/>
            <w:noWrap/>
            <w:vAlign w:val="center"/>
          </w:tcPr>
          <w:p w:rsidR="003F4F42" w:rsidRPr="00255E5C" w:rsidRDefault="003F4F42" w:rsidP="00DB2A21">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78/2017</w:t>
            </w:r>
          </w:p>
        </w:tc>
        <w:tc>
          <w:tcPr>
            <w:tcW w:w="735" w:type="pct"/>
            <w:tcBorders>
              <w:top w:val="nil"/>
              <w:left w:val="nil"/>
              <w:bottom w:val="nil"/>
              <w:right w:val="nil"/>
            </w:tcBorders>
            <w:shd w:val="clear" w:color="auto" w:fill="auto"/>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705" w:type="pct"/>
            <w:tcBorders>
              <w:top w:val="nil"/>
              <w:left w:val="nil"/>
              <w:bottom w:val="nil"/>
              <w:right w:val="nil"/>
            </w:tcBorders>
            <w:shd w:val="clear" w:color="auto" w:fill="auto"/>
            <w:noWrap/>
          </w:tcPr>
          <w:p w:rsidR="003F4F42" w:rsidRPr="00255E5C"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2017-11-23</w:t>
            </w:r>
          </w:p>
        </w:tc>
        <w:tc>
          <w:tcPr>
            <w:tcW w:w="867" w:type="pct"/>
            <w:tcBorders>
              <w:top w:val="nil"/>
              <w:left w:val="nil"/>
              <w:bottom w:val="nil"/>
              <w:right w:val="nil"/>
            </w:tcBorders>
            <w:shd w:val="clear" w:color="auto" w:fill="auto"/>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134</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114.25</w:t>
            </w:r>
          </w:p>
        </w:tc>
        <w:tc>
          <w:tcPr>
            <w:tcW w:w="584" w:type="pct"/>
            <w:tcBorders>
              <w:top w:val="nil"/>
              <w:left w:val="nil"/>
              <w:bottom w:val="nil"/>
              <w:right w:val="nil"/>
            </w:tcBorders>
            <w:shd w:val="clear" w:color="auto" w:fill="auto"/>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top w:val="nil"/>
              <w:left w:val="nil"/>
              <w:bottom w:val="nil"/>
              <w:right w:val="nil"/>
            </w:tcBorders>
            <w:shd w:val="clear" w:color="auto" w:fill="auto"/>
            <w:noWrap/>
            <w:vAlign w:val="center"/>
          </w:tcPr>
          <w:p w:rsidR="003F4F42" w:rsidRPr="00255E5C" w:rsidRDefault="003F4F42" w:rsidP="00DB2A21">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79/2017</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2017-11-29</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sidRPr="007C1C14">
              <w:rPr>
                <w:rFonts w:eastAsia="Times New Roman" w:cs="Arial"/>
                <w:color w:val="000000"/>
                <w:sz w:val="12"/>
                <w:szCs w:val="12"/>
                <w:lang w:eastAsia="pl-PL"/>
              </w:rPr>
              <w:t>86.8</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sidRPr="007C1C14">
              <w:rPr>
                <w:rFonts w:eastAsia="Times New Roman" w:cs="Arial"/>
                <w:color w:val="000000"/>
                <w:sz w:val="12"/>
                <w:szCs w:val="12"/>
                <w:lang w:eastAsia="pl-PL"/>
              </w:rPr>
              <w:t>90.2</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79" w:type="pct"/>
            <w:tcBorders>
              <w:top w:val="nil"/>
              <w:left w:val="nil"/>
              <w:bottom w:val="nil"/>
              <w:right w:val="nil"/>
            </w:tcBorders>
            <w:shd w:val="clear" w:color="auto" w:fill="F2F2F2" w:themeFill="background1" w:themeFillShade="F2"/>
            <w:noWrap/>
            <w:vAlign w:val="center"/>
          </w:tcPr>
          <w:p w:rsidR="003F4F42" w:rsidRPr="00255E5C" w:rsidRDefault="003F4F42" w:rsidP="00DB2A21">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80/2017</w:t>
            </w:r>
          </w:p>
        </w:tc>
        <w:tc>
          <w:tcPr>
            <w:tcW w:w="735" w:type="pct"/>
            <w:tcBorders>
              <w:top w:val="nil"/>
              <w:left w:val="nil"/>
              <w:bottom w:val="nil"/>
              <w:right w:val="nil"/>
            </w:tcBorders>
            <w:shd w:val="clear" w:color="auto" w:fill="auto"/>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Vigo System</w:t>
            </w:r>
          </w:p>
        </w:tc>
        <w:tc>
          <w:tcPr>
            <w:tcW w:w="705" w:type="pct"/>
            <w:tcBorders>
              <w:top w:val="nil"/>
              <w:left w:val="nil"/>
              <w:bottom w:val="nil"/>
              <w:right w:val="nil"/>
            </w:tcBorders>
            <w:shd w:val="clear" w:color="auto" w:fill="auto"/>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2017-12-05</w:t>
            </w:r>
          </w:p>
        </w:tc>
        <w:tc>
          <w:tcPr>
            <w:tcW w:w="867" w:type="pct"/>
            <w:tcBorders>
              <w:top w:val="nil"/>
              <w:left w:val="nil"/>
              <w:bottom w:val="nil"/>
              <w:right w:val="nil"/>
            </w:tcBorders>
            <w:shd w:val="clear" w:color="auto" w:fill="auto"/>
            <w:noWrap/>
          </w:tcPr>
          <w:p w:rsidR="003F4F42" w:rsidRDefault="003F4F42" w:rsidP="00DB2A21">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84" w:type="pct"/>
            <w:tcBorders>
              <w:top w:val="nil"/>
              <w:left w:val="nil"/>
              <w:bottom w:val="nil"/>
              <w:right w:val="nil"/>
            </w:tcBorders>
            <w:shd w:val="clear" w:color="auto" w:fill="auto"/>
            <w:noWrap/>
          </w:tcPr>
          <w:p w:rsidR="003F4F42" w:rsidRPr="007C1C14"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455</w:t>
            </w:r>
          </w:p>
        </w:tc>
        <w:tc>
          <w:tcPr>
            <w:tcW w:w="584" w:type="pct"/>
            <w:tcBorders>
              <w:top w:val="nil"/>
              <w:left w:val="nil"/>
              <w:bottom w:val="nil"/>
              <w:right w:val="nil"/>
            </w:tcBorders>
            <w:shd w:val="clear" w:color="auto" w:fill="auto"/>
            <w:noWrap/>
          </w:tcPr>
          <w:p w:rsidR="003F4F42" w:rsidRPr="007C1C14"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305</w:t>
            </w:r>
          </w:p>
        </w:tc>
        <w:tc>
          <w:tcPr>
            <w:tcW w:w="584" w:type="pct"/>
            <w:tcBorders>
              <w:top w:val="nil"/>
              <w:left w:val="nil"/>
              <w:bottom w:val="nil"/>
              <w:right w:val="nil"/>
            </w:tcBorders>
            <w:shd w:val="clear" w:color="auto" w:fill="auto"/>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79" w:type="pct"/>
            <w:tcBorders>
              <w:top w:val="nil"/>
              <w:left w:val="nil"/>
              <w:bottom w:val="nil"/>
              <w:right w:val="nil"/>
            </w:tcBorders>
            <w:shd w:val="clear" w:color="auto" w:fill="auto"/>
            <w:noWrap/>
            <w:vAlign w:val="center"/>
          </w:tcPr>
          <w:p w:rsidR="003F4F42" w:rsidRPr="00255E5C"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81/2017</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LW Bogdanka</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2017-12-07</w:t>
            </w:r>
          </w:p>
        </w:tc>
        <w:tc>
          <w:tcPr>
            <w:tcW w:w="867" w:type="pct"/>
            <w:tcBorders>
              <w:top w:val="nil"/>
              <w:left w:val="nil"/>
              <w:bottom w:val="nil"/>
              <w:right w:val="nil"/>
            </w:tcBorders>
            <w:shd w:val="clear" w:color="auto" w:fill="F2F2F2" w:themeFill="background1" w:themeFillShade="F2"/>
            <w:noWrap/>
          </w:tcPr>
          <w:p w:rsidR="003F4F42" w:rsidRPr="00481A31" w:rsidRDefault="003F4F42" w:rsidP="00DB2A21">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Marcin Stebakow</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75</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79"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82/2017</w:t>
            </w:r>
          </w:p>
        </w:tc>
        <w:tc>
          <w:tcPr>
            <w:tcW w:w="735" w:type="pct"/>
            <w:tcBorders>
              <w:top w:val="nil"/>
              <w:left w:val="nil"/>
              <w:bottom w:val="nil"/>
              <w:right w:val="nil"/>
            </w:tcBorders>
            <w:shd w:val="clear" w:color="auto" w:fill="FFFFFF" w:themeFill="background1"/>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Śnieżka</w:t>
            </w:r>
          </w:p>
        </w:tc>
        <w:tc>
          <w:tcPr>
            <w:tcW w:w="705" w:type="pct"/>
            <w:tcBorders>
              <w:top w:val="nil"/>
              <w:left w:val="nil"/>
              <w:bottom w:val="nil"/>
              <w:right w:val="nil"/>
            </w:tcBorders>
            <w:shd w:val="clear" w:color="auto" w:fill="FFFFFF" w:themeFill="background1"/>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2017-12-08</w:t>
            </w:r>
          </w:p>
        </w:tc>
        <w:tc>
          <w:tcPr>
            <w:tcW w:w="867" w:type="pct"/>
            <w:tcBorders>
              <w:top w:val="nil"/>
              <w:left w:val="nil"/>
              <w:bottom w:val="nil"/>
              <w:right w:val="nil"/>
            </w:tcBorders>
            <w:shd w:val="clear" w:color="auto" w:fill="FFFFFF" w:themeFill="background1"/>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63</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69</w:t>
            </w:r>
          </w:p>
        </w:tc>
        <w:tc>
          <w:tcPr>
            <w:tcW w:w="584"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79"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83/2017</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83.4</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79"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84/2017</w:t>
            </w:r>
          </w:p>
        </w:tc>
        <w:tc>
          <w:tcPr>
            <w:tcW w:w="735" w:type="pct"/>
            <w:tcBorders>
              <w:top w:val="nil"/>
              <w:left w:val="nil"/>
              <w:bottom w:val="nil"/>
              <w:right w:val="nil"/>
            </w:tcBorders>
            <w:shd w:val="clear" w:color="auto" w:fill="FFFFFF" w:themeFill="background1"/>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705" w:type="pct"/>
            <w:tcBorders>
              <w:top w:val="nil"/>
              <w:left w:val="nil"/>
              <w:bottom w:val="nil"/>
              <w:right w:val="nil"/>
            </w:tcBorders>
            <w:shd w:val="clear" w:color="auto" w:fill="FFFFFF" w:themeFill="background1"/>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FFFFF" w:themeFill="background1"/>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w:t>
            </w:r>
          </w:p>
        </w:tc>
        <w:tc>
          <w:tcPr>
            <w:tcW w:w="584"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79"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85/2017</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86/2017</w:t>
            </w:r>
          </w:p>
        </w:tc>
        <w:tc>
          <w:tcPr>
            <w:tcW w:w="735" w:type="pct"/>
            <w:tcBorders>
              <w:top w:val="nil"/>
              <w:left w:val="nil"/>
              <w:bottom w:val="nil"/>
              <w:right w:val="nil"/>
            </w:tcBorders>
            <w:shd w:val="clear" w:color="auto" w:fill="FFFFFF" w:themeFill="background1"/>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Robyg</w:t>
            </w:r>
          </w:p>
        </w:tc>
        <w:tc>
          <w:tcPr>
            <w:tcW w:w="705" w:type="pct"/>
            <w:tcBorders>
              <w:top w:val="nil"/>
              <w:left w:val="nil"/>
              <w:bottom w:val="nil"/>
              <w:right w:val="nil"/>
            </w:tcBorders>
            <w:shd w:val="clear" w:color="auto" w:fill="FFFFFF" w:themeFill="background1"/>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FFFFF" w:themeFill="background1"/>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3.5</w:t>
            </w:r>
          </w:p>
        </w:tc>
        <w:tc>
          <w:tcPr>
            <w:tcW w:w="584"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79"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87/2017</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16.55</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88/2017</w:t>
            </w:r>
          </w:p>
        </w:tc>
        <w:tc>
          <w:tcPr>
            <w:tcW w:w="735" w:type="pct"/>
            <w:tcBorders>
              <w:top w:val="nil"/>
              <w:left w:val="nil"/>
              <w:bottom w:val="nil"/>
              <w:right w:val="nil"/>
            </w:tcBorders>
            <w:shd w:val="clear" w:color="auto" w:fill="FFFFFF" w:themeFill="background1"/>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705" w:type="pct"/>
            <w:tcBorders>
              <w:top w:val="nil"/>
              <w:left w:val="nil"/>
              <w:bottom w:val="nil"/>
              <w:right w:val="nil"/>
            </w:tcBorders>
            <w:shd w:val="clear" w:color="auto" w:fill="FFFFFF" w:themeFill="background1"/>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FFFFF" w:themeFill="background1"/>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15.39</w:t>
            </w:r>
          </w:p>
        </w:tc>
        <w:tc>
          <w:tcPr>
            <w:tcW w:w="584"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79"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1/2018</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79"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2/2018</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705" w:type="pct"/>
            <w:tcBorders>
              <w:top w:val="nil"/>
              <w:left w:val="nil"/>
              <w:bottom w:val="nil"/>
              <w:right w:val="nil"/>
            </w:tcBorders>
            <w:shd w:val="clear" w:color="auto" w:fill="F2F2F2" w:themeFill="background1" w:themeFillShade="F2"/>
            <w:noWrap/>
          </w:tcPr>
          <w:p w:rsidR="003F4F42" w:rsidRPr="009E2005" w:rsidRDefault="003F4F42" w:rsidP="00DB2A21">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3F4F42" w:rsidRPr="009E2005" w:rsidRDefault="003F4F42" w:rsidP="00DB2A2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152</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134.3</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top w:val="nil"/>
              <w:left w:val="nil"/>
              <w:bottom w:val="nil"/>
              <w:right w:val="nil"/>
            </w:tcBorders>
            <w:shd w:val="clear" w:color="auto" w:fill="F2F2F2" w:themeFill="background1" w:themeFillShade="F2"/>
            <w:noWrap/>
          </w:tcPr>
          <w:p w:rsidR="003F4F42" w:rsidRPr="009E2005" w:rsidRDefault="003F4F42" w:rsidP="00DB2A2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3/2018</w:t>
            </w:r>
          </w:p>
        </w:tc>
        <w:tc>
          <w:tcPr>
            <w:tcW w:w="735" w:type="pct"/>
            <w:tcBorders>
              <w:top w:val="nil"/>
              <w:left w:val="nil"/>
              <w:bottom w:val="nil"/>
              <w:right w:val="nil"/>
            </w:tcBorders>
            <w:shd w:val="clear" w:color="auto" w:fill="FFFFFF" w:themeFill="background1"/>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705" w:type="pct"/>
            <w:tcBorders>
              <w:top w:val="nil"/>
              <w:left w:val="nil"/>
              <w:bottom w:val="nil"/>
              <w:right w:val="nil"/>
            </w:tcBorders>
            <w:shd w:val="clear" w:color="auto" w:fill="FFFFFF" w:themeFill="background1"/>
            <w:noWrap/>
          </w:tcPr>
          <w:p w:rsidR="003F4F42" w:rsidRPr="009E2005" w:rsidRDefault="003F4F42" w:rsidP="00DB2A21">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3F4F42" w:rsidRPr="009E2005" w:rsidRDefault="003F4F42" w:rsidP="00DB2A2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442</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408.4</w:t>
            </w:r>
          </w:p>
        </w:tc>
        <w:tc>
          <w:tcPr>
            <w:tcW w:w="584"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79" w:type="pct"/>
            <w:tcBorders>
              <w:top w:val="nil"/>
              <w:left w:val="nil"/>
              <w:bottom w:val="nil"/>
              <w:right w:val="nil"/>
            </w:tcBorders>
            <w:shd w:val="clear" w:color="auto" w:fill="FFFFFF" w:themeFill="background1"/>
            <w:noWrap/>
          </w:tcPr>
          <w:p w:rsidR="003F4F42" w:rsidRPr="009E2005" w:rsidRDefault="003F4F42" w:rsidP="00DB2A2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4/2018</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705" w:type="pct"/>
            <w:tcBorders>
              <w:top w:val="nil"/>
              <w:left w:val="nil"/>
              <w:bottom w:val="nil"/>
              <w:right w:val="nil"/>
            </w:tcBorders>
            <w:shd w:val="clear" w:color="auto" w:fill="F2F2F2" w:themeFill="background1" w:themeFillShade="F2"/>
            <w:noWrap/>
          </w:tcPr>
          <w:p w:rsidR="003F4F42" w:rsidRPr="009E2005" w:rsidRDefault="003F4F42" w:rsidP="00DB2A21">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3F4F42" w:rsidRPr="009E2005" w:rsidRDefault="003F4F42" w:rsidP="00DB2A2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496</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Sprzedaj</w:t>
            </w:r>
          </w:p>
        </w:tc>
        <w:tc>
          <w:tcPr>
            <w:tcW w:w="579" w:type="pct"/>
            <w:tcBorders>
              <w:top w:val="nil"/>
              <w:left w:val="nil"/>
              <w:bottom w:val="nil"/>
              <w:right w:val="nil"/>
            </w:tcBorders>
            <w:shd w:val="clear" w:color="auto" w:fill="F2F2F2" w:themeFill="background1" w:themeFillShade="F2"/>
            <w:noWrap/>
          </w:tcPr>
          <w:p w:rsidR="003F4F42" w:rsidRPr="009E2005" w:rsidRDefault="003F4F42" w:rsidP="00DB2A2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5/2018</w:t>
            </w:r>
          </w:p>
        </w:tc>
        <w:tc>
          <w:tcPr>
            <w:tcW w:w="735" w:type="pct"/>
            <w:tcBorders>
              <w:top w:val="nil"/>
              <w:left w:val="nil"/>
              <w:bottom w:val="nil"/>
              <w:right w:val="nil"/>
            </w:tcBorders>
            <w:shd w:val="clear" w:color="auto" w:fill="FFFFFF" w:themeFill="background1"/>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ING BSK</w:t>
            </w:r>
          </w:p>
        </w:tc>
        <w:tc>
          <w:tcPr>
            <w:tcW w:w="705" w:type="pct"/>
            <w:tcBorders>
              <w:top w:val="nil"/>
              <w:left w:val="nil"/>
              <w:bottom w:val="nil"/>
              <w:right w:val="nil"/>
            </w:tcBorders>
            <w:shd w:val="clear" w:color="auto" w:fill="FFFFFF" w:themeFill="background1"/>
            <w:noWrap/>
          </w:tcPr>
          <w:p w:rsidR="003F4F42" w:rsidRPr="009E2005" w:rsidRDefault="003F4F42" w:rsidP="00DB2A21">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3F4F42" w:rsidRPr="009E2005" w:rsidRDefault="003F4F42" w:rsidP="00DB2A2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222</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215</w:t>
            </w:r>
          </w:p>
        </w:tc>
        <w:tc>
          <w:tcPr>
            <w:tcW w:w="584"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79" w:type="pct"/>
            <w:tcBorders>
              <w:top w:val="nil"/>
              <w:left w:val="nil"/>
              <w:bottom w:val="nil"/>
              <w:right w:val="nil"/>
            </w:tcBorders>
            <w:shd w:val="clear" w:color="auto" w:fill="FFFFFF" w:themeFill="background1"/>
            <w:noWrap/>
          </w:tcPr>
          <w:p w:rsidR="003F4F42" w:rsidRPr="009E2005" w:rsidRDefault="003F4F42" w:rsidP="00DB2A2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6/2018</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705" w:type="pct"/>
            <w:tcBorders>
              <w:top w:val="nil"/>
              <w:left w:val="nil"/>
              <w:bottom w:val="nil"/>
              <w:right w:val="nil"/>
            </w:tcBorders>
            <w:shd w:val="clear" w:color="auto" w:fill="F2F2F2" w:themeFill="background1" w:themeFillShade="F2"/>
            <w:noWrap/>
          </w:tcPr>
          <w:p w:rsidR="003F4F42" w:rsidRPr="009E2005" w:rsidRDefault="003F4F42" w:rsidP="00DB2A21">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3F4F42" w:rsidRPr="009E2005" w:rsidRDefault="003F4F42" w:rsidP="00DB2A2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79" w:type="pct"/>
            <w:tcBorders>
              <w:top w:val="nil"/>
              <w:left w:val="nil"/>
              <w:bottom w:val="nil"/>
              <w:right w:val="nil"/>
            </w:tcBorders>
            <w:shd w:val="clear" w:color="auto" w:fill="F2F2F2" w:themeFill="background1" w:themeFillShade="F2"/>
            <w:noWrap/>
          </w:tcPr>
          <w:p w:rsidR="003F4F42" w:rsidRPr="009E2005" w:rsidRDefault="003F4F42" w:rsidP="00DB2A2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7/2018</w:t>
            </w:r>
          </w:p>
        </w:tc>
        <w:tc>
          <w:tcPr>
            <w:tcW w:w="735" w:type="pct"/>
            <w:tcBorders>
              <w:top w:val="nil"/>
              <w:left w:val="nil"/>
              <w:bottom w:val="nil"/>
              <w:right w:val="nil"/>
            </w:tcBorders>
            <w:shd w:val="clear" w:color="auto" w:fill="FFFFFF" w:themeFill="background1"/>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Millenium</w:t>
            </w:r>
          </w:p>
        </w:tc>
        <w:tc>
          <w:tcPr>
            <w:tcW w:w="705" w:type="pct"/>
            <w:tcBorders>
              <w:top w:val="nil"/>
              <w:left w:val="nil"/>
              <w:bottom w:val="nil"/>
              <w:right w:val="nil"/>
            </w:tcBorders>
            <w:shd w:val="clear" w:color="auto" w:fill="FFFFFF" w:themeFill="background1"/>
            <w:noWrap/>
          </w:tcPr>
          <w:p w:rsidR="003F4F42" w:rsidRPr="009E2005" w:rsidRDefault="003F4F42" w:rsidP="00DB2A21">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3F4F42" w:rsidRPr="009E2005" w:rsidRDefault="003F4F42" w:rsidP="00DB2A2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9.4</w:t>
            </w:r>
          </w:p>
        </w:tc>
        <w:tc>
          <w:tcPr>
            <w:tcW w:w="584"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79" w:type="pct"/>
            <w:tcBorders>
              <w:top w:val="nil"/>
              <w:left w:val="nil"/>
              <w:bottom w:val="nil"/>
              <w:right w:val="nil"/>
            </w:tcBorders>
            <w:shd w:val="clear" w:color="auto" w:fill="FFFFFF" w:themeFill="background1"/>
            <w:noWrap/>
          </w:tcPr>
          <w:p w:rsidR="003F4F42" w:rsidRPr="009E2005" w:rsidRDefault="003F4F42" w:rsidP="00DB2A2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8/2018</w:t>
            </w:r>
          </w:p>
        </w:tc>
        <w:tc>
          <w:tcPr>
            <w:tcW w:w="735" w:type="pct"/>
            <w:tcBorders>
              <w:top w:val="nil"/>
              <w:left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w:t>
            </w:r>
          </w:p>
        </w:tc>
        <w:tc>
          <w:tcPr>
            <w:tcW w:w="705" w:type="pct"/>
            <w:tcBorders>
              <w:top w:val="nil"/>
              <w:left w:val="nil"/>
              <w:right w:val="nil"/>
            </w:tcBorders>
            <w:shd w:val="clear" w:color="auto" w:fill="F2F2F2" w:themeFill="background1" w:themeFillShade="F2"/>
            <w:noWrap/>
          </w:tcPr>
          <w:p w:rsidR="003F4F42" w:rsidRPr="009E2005" w:rsidRDefault="003F4F42" w:rsidP="00DB2A21">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right w:val="nil"/>
            </w:tcBorders>
            <w:shd w:val="clear" w:color="auto" w:fill="F2F2F2" w:themeFill="background1" w:themeFillShade="F2"/>
            <w:noWrap/>
          </w:tcPr>
          <w:p w:rsidR="003F4F42" w:rsidRPr="009E2005" w:rsidRDefault="003F4F42" w:rsidP="00DB2A2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84" w:type="pct"/>
            <w:tcBorders>
              <w:top w:val="nil"/>
              <w:left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584" w:type="pct"/>
            <w:tcBorders>
              <w:top w:val="nil"/>
              <w:left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78</w:t>
            </w:r>
          </w:p>
        </w:tc>
        <w:tc>
          <w:tcPr>
            <w:tcW w:w="584" w:type="pct"/>
            <w:tcBorders>
              <w:top w:val="nil"/>
              <w:left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79" w:type="pct"/>
            <w:tcBorders>
              <w:top w:val="nil"/>
              <w:left w:val="nil"/>
              <w:right w:val="nil"/>
            </w:tcBorders>
            <w:shd w:val="clear" w:color="auto" w:fill="F2F2F2" w:themeFill="background1" w:themeFillShade="F2"/>
            <w:noWrap/>
          </w:tcPr>
          <w:p w:rsidR="003F4F42" w:rsidRPr="009E2005" w:rsidRDefault="003F4F42" w:rsidP="00DB2A2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9/2018</w:t>
            </w:r>
          </w:p>
        </w:tc>
        <w:tc>
          <w:tcPr>
            <w:tcW w:w="735" w:type="pct"/>
            <w:tcBorders>
              <w:top w:val="nil"/>
              <w:left w:val="nil"/>
              <w:bottom w:val="nil"/>
              <w:right w:val="nil"/>
            </w:tcBorders>
            <w:shd w:val="clear" w:color="auto" w:fill="FFFFFF" w:themeFill="background1"/>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Getin Noble Bank</w:t>
            </w:r>
          </w:p>
        </w:tc>
        <w:tc>
          <w:tcPr>
            <w:tcW w:w="705" w:type="pct"/>
            <w:tcBorders>
              <w:top w:val="nil"/>
              <w:left w:val="nil"/>
              <w:bottom w:val="nil"/>
              <w:right w:val="nil"/>
            </w:tcBorders>
            <w:shd w:val="clear" w:color="auto" w:fill="FFFFFF" w:themeFill="background1"/>
            <w:noWrap/>
          </w:tcPr>
          <w:p w:rsidR="003F4F42" w:rsidRPr="009E2005" w:rsidRDefault="003F4F42" w:rsidP="00DB2A21">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3F4F42" w:rsidRPr="009E2005" w:rsidRDefault="003F4F42" w:rsidP="00DB2A2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1.71</w:t>
            </w:r>
          </w:p>
        </w:tc>
        <w:tc>
          <w:tcPr>
            <w:tcW w:w="584"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79" w:type="pct"/>
            <w:tcBorders>
              <w:top w:val="nil"/>
              <w:left w:val="nil"/>
              <w:bottom w:val="nil"/>
              <w:right w:val="nil"/>
            </w:tcBorders>
            <w:shd w:val="clear" w:color="auto" w:fill="FFFFFF" w:themeFill="background1"/>
            <w:noWrap/>
          </w:tcPr>
          <w:p w:rsidR="003F4F42" w:rsidRPr="009E2005" w:rsidRDefault="003F4F42" w:rsidP="00DB2A2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10/2018</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705" w:type="pct"/>
            <w:tcBorders>
              <w:top w:val="nil"/>
              <w:left w:val="nil"/>
              <w:bottom w:val="nil"/>
              <w:right w:val="nil"/>
            </w:tcBorders>
            <w:shd w:val="clear" w:color="auto" w:fill="F2F2F2" w:themeFill="background1" w:themeFillShade="F2"/>
            <w:noWrap/>
          </w:tcPr>
          <w:p w:rsidR="003F4F42" w:rsidRPr="002F2AF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67" w:type="pct"/>
            <w:tcBorders>
              <w:top w:val="nil"/>
              <w:left w:val="nil"/>
              <w:bottom w:val="nil"/>
              <w:right w:val="nil"/>
            </w:tcBorders>
            <w:shd w:val="clear" w:color="auto" w:fill="F2F2F2" w:themeFill="background1" w:themeFillShade="F2"/>
            <w:noWrap/>
          </w:tcPr>
          <w:p w:rsidR="003F4F42" w:rsidRPr="00AA5E7A" w:rsidRDefault="003F4F42" w:rsidP="00DB2A21">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117</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106.7</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79" w:type="pct"/>
            <w:tcBorders>
              <w:top w:val="nil"/>
              <w:left w:val="nil"/>
              <w:bottom w:val="nil"/>
              <w:right w:val="nil"/>
            </w:tcBorders>
            <w:shd w:val="clear" w:color="auto" w:fill="F2F2F2" w:themeFill="background1" w:themeFillShade="F2"/>
            <w:noWrap/>
          </w:tcPr>
          <w:p w:rsidR="003F4F42" w:rsidRPr="009E2005" w:rsidRDefault="003F4F42" w:rsidP="00DB2A2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11/2018</w:t>
            </w:r>
          </w:p>
        </w:tc>
        <w:tc>
          <w:tcPr>
            <w:tcW w:w="735" w:type="pct"/>
            <w:tcBorders>
              <w:top w:val="nil"/>
              <w:left w:val="nil"/>
              <w:bottom w:val="nil"/>
              <w:right w:val="nil"/>
            </w:tcBorders>
            <w:shd w:val="clear" w:color="auto" w:fill="FFFFFF" w:themeFill="background1"/>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Lotos</w:t>
            </w:r>
          </w:p>
        </w:tc>
        <w:tc>
          <w:tcPr>
            <w:tcW w:w="705" w:type="pct"/>
            <w:tcBorders>
              <w:top w:val="nil"/>
              <w:left w:val="nil"/>
              <w:bottom w:val="nil"/>
              <w:right w:val="nil"/>
            </w:tcBorders>
            <w:shd w:val="clear" w:color="auto" w:fill="FFFFFF" w:themeFill="background1"/>
            <w:noWrap/>
          </w:tcPr>
          <w:p w:rsidR="003F4F42" w:rsidRPr="002F2AF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67" w:type="pct"/>
            <w:tcBorders>
              <w:top w:val="nil"/>
              <w:left w:val="nil"/>
              <w:bottom w:val="nil"/>
              <w:right w:val="nil"/>
            </w:tcBorders>
            <w:shd w:val="clear" w:color="auto" w:fill="FFFFFF" w:themeFill="background1"/>
            <w:noWrap/>
          </w:tcPr>
          <w:p w:rsidR="003F4F42" w:rsidRPr="00AA5E7A" w:rsidRDefault="003F4F42" w:rsidP="00DB2A21">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54</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57.4</w:t>
            </w:r>
          </w:p>
        </w:tc>
        <w:tc>
          <w:tcPr>
            <w:tcW w:w="584"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79" w:type="pct"/>
            <w:tcBorders>
              <w:top w:val="nil"/>
              <w:left w:val="nil"/>
              <w:bottom w:val="nil"/>
              <w:right w:val="nil"/>
            </w:tcBorders>
            <w:shd w:val="clear" w:color="auto" w:fill="FFFFFF" w:themeFill="background1"/>
            <w:noWrap/>
          </w:tcPr>
          <w:p w:rsidR="003F4F42" w:rsidRPr="009E2005" w:rsidRDefault="003F4F42" w:rsidP="00DB2A2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12/2018</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PKP Cargo</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2018-02-14</w:t>
            </w:r>
          </w:p>
        </w:tc>
        <w:tc>
          <w:tcPr>
            <w:tcW w:w="867" w:type="pct"/>
            <w:tcBorders>
              <w:top w:val="nil"/>
              <w:left w:val="nil"/>
              <w:bottom w:val="nil"/>
              <w:right w:val="nil"/>
            </w:tcBorders>
            <w:shd w:val="clear" w:color="auto" w:fill="F2F2F2" w:themeFill="background1" w:themeFillShade="F2"/>
            <w:noWrap/>
          </w:tcPr>
          <w:p w:rsidR="003F4F42" w:rsidRPr="00481A31" w:rsidRDefault="003F4F42" w:rsidP="00DB2A21">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68</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58.8</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top w:val="nil"/>
              <w:left w:val="nil"/>
              <w:bottom w:val="nil"/>
              <w:right w:val="nil"/>
            </w:tcBorders>
            <w:shd w:val="clear" w:color="auto" w:fill="F2F2F2" w:themeFill="background1" w:themeFillShade="F2"/>
            <w:noWrap/>
          </w:tcPr>
          <w:p w:rsidR="003F4F42" w:rsidRPr="009E2005"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13/2018</w:t>
            </w:r>
          </w:p>
        </w:tc>
        <w:tc>
          <w:tcPr>
            <w:tcW w:w="735" w:type="pct"/>
            <w:tcBorders>
              <w:top w:val="nil"/>
              <w:left w:val="nil"/>
              <w:bottom w:val="nil"/>
              <w:right w:val="nil"/>
            </w:tcBorders>
            <w:shd w:val="clear" w:color="auto" w:fill="auto"/>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705" w:type="pct"/>
            <w:tcBorders>
              <w:top w:val="nil"/>
              <w:left w:val="nil"/>
              <w:bottom w:val="nil"/>
              <w:right w:val="nil"/>
            </w:tcBorders>
            <w:shd w:val="clear" w:color="auto" w:fill="auto"/>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2018-02-21</w:t>
            </w:r>
          </w:p>
        </w:tc>
        <w:tc>
          <w:tcPr>
            <w:tcW w:w="867" w:type="pct"/>
            <w:tcBorders>
              <w:top w:val="nil"/>
              <w:left w:val="nil"/>
              <w:bottom w:val="nil"/>
              <w:right w:val="nil"/>
            </w:tcBorders>
            <w:shd w:val="clear" w:color="auto" w:fill="auto"/>
            <w:noWrap/>
          </w:tcPr>
          <w:p w:rsidR="003F4F42" w:rsidRDefault="003F4F42" w:rsidP="00DB2A21">
            <w:pPr>
              <w:spacing w:after="0" w:line="240" w:lineRule="auto"/>
              <w:rPr>
                <w:rFonts w:eastAsia="Times New Roman" w:cs="Arial"/>
                <w:color w:val="000000"/>
                <w:sz w:val="12"/>
                <w:szCs w:val="12"/>
                <w:lang w:eastAsia="pl-PL"/>
              </w:rPr>
            </w:pPr>
            <w:r w:rsidRPr="00AA5E7A">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436</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385.8</w:t>
            </w:r>
          </w:p>
        </w:tc>
        <w:tc>
          <w:tcPr>
            <w:tcW w:w="584" w:type="pct"/>
            <w:tcBorders>
              <w:top w:val="nil"/>
              <w:left w:val="nil"/>
              <w:bottom w:val="nil"/>
              <w:right w:val="nil"/>
            </w:tcBorders>
            <w:shd w:val="clear" w:color="auto" w:fill="auto"/>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top w:val="nil"/>
              <w:left w:val="nil"/>
              <w:bottom w:val="nil"/>
              <w:right w:val="nil"/>
            </w:tcBorders>
            <w:shd w:val="clear" w:color="auto" w:fill="auto"/>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14/2018</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2018-02-23</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Górnik</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12.36</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15/2018</w:t>
            </w:r>
          </w:p>
        </w:tc>
        <w:tc>
          <w:tcPr>
            <w:tcW w:w="735" w:type="pct"/>
            <w:tcBorders>
              <w:top w:val="nil"/>
              <w:left w:val="nil"/>
              <w:bottom w:val="nil"/>
              <w:right w:val="nil"/>
            </w:tcBorders>
            <w:shd w:val="clear" w:color="auto" w:fill="auto"/>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Selvita</w:t>
            </w:r>
          </w:p>
        </w:tc>
        <w:tc>
          <w:tcPr>
            <w:tcW w:w="705" w:type="pct"/>
            <w:tcBorders>
              <w:top w:val="nil"/>
              <w:left w:val="nil"/>
              <w:bottom w:val="nil"/>
              <w:right w:val="nil"/>
            </w:tcBorders>
            <w:shd w:val="clear" w:color="auto" w:fill="auto"/>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2018-03-20</w:t>
            </w:r>
          </w:p>
        </w:tc>
        <w:tc>
          <w:tcPr>
            <w:tcW w:w="867" w:type="pct"/>
            <w:tcBorders>
              <w:top w:val="nil"/>
              <w:left w:val="nil"/>
              <w:bottom w:val="nil"/>
              <w:right w:val="nil"/>
            </w:tcBorders>
            <w:shd w:val="clear" w:color="auto" w:fill="auto"/>
            <w:noWrap/>
          </w:tcPr>
          <w:p w:rsidR="003F4F42" w:rsidRDefault="003F4F42" w:rsidP="00DB2A21">
            <w:pPr>
              <w:spacing w:after="0" w:line="240" w:lineRule="auto"/>
              <w:rPr>
                <w:rFonts w:eastAsia="Times New Roman" w:cs="Arial"/>
                <w:color w:val="000000"/>
                <w:sz w:val="12"/>
                <w:szCs w:val="12"/>
                <w:lang w:eastAsia="pl-PL"/>
              </w:rPr>
            </w:pPr>
            <w:r w:rsidRPr="00481A31">
              <w:rPr>
                <w:rFonts w:eastAsia="Times New Roman" w:cs="Arial"/>
                <w:color w:val="000000"/>
                <w:sz w:val="12"/>
                <w:szCs w:val="12"/>
                <w:lang w:eastAsia="pl-PL"/>
              </w:rPr>
              <w:t>Beata Szparaga-Waśniewska</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59</w:t>
            </w:r>
          </w:p>
        </w:tc>
        <w:tc>
          <w:tcPr>
            <w:tcW w:w="584" w:type="pct"/>
            <w:tcBorders>
              <w:top w:val="nil"/>
              <w:left w:val="nil"/>
              <w:bottom w:val="nil"/>
              <w:right w:val="nil"/>
            </w:tcBorders>
            <w:shd w:val="clear" w:color="auto" w:fill="auto"/>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79" w:type="pct"/>
            <w:tcBorders>
              <w:top w:val="nil"/>
              <w:left w:val="nil"/>
              <w:bottom w:val="nil"/>
              <w:right w:val="nil"/>
            </w:tcBorders>
            <w:shd w:val="clear" w:color="auto" w:fill="auto"/>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16/2018</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2018-03-22</w:t>
            </w:r>
          </w:p>
        </w:tc>
        <w:tc>
          <w:tcPr>
            <w:tcW w:w="867" w:type="pct"/>
            <w:tcBorders>
              <w:top w:val="nil"/>
              <w:left w:val="nil"/>
              <w:bottom w:val="nil"/>
              <w:right w:val="nil"/>
            </w:tcBorders>
            <w:shd w:val="clear" w:color="auto" w:fill="F2F2F2" w:themeFill="background1" w:themeFillShade="F2"/>
            <w:noWrap/>
          </w:tcPr>
          <w:p w:rsidR="003F4F42" w:rsidRPr="00481A31" w:rsidRDefault="003F4F42" w:rsidP="00DB2A21">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99</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95.3</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79"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17/2018</w:t>
            </w:r>
          </w:p>
        </w:tc>
        <w:tc>
          <w:tcPr>
            <w:tcW w:w="735" w:type="pct"/>
            <w:tcBorders>
              <w:top w:val="nil"/>
              <w:left w:val="nil"/>
              <w:bottom w:val="nil"/>
              <w:right w:val="nil"/>
            </w:tcBorders>
            <w:shd w:val="clear" w:color="auto" w:fill="auto"/>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 Development</w:t>
            </w:r>
          </w:p>
        </w:tc>
        <w:tc>
          <w:tcPr>
            <w:tcW w:w="705" w:type="pct"/>
            <w:tcBorders>
              <w:top w:val="nil"/>
              <w:left w:val="nil"/>
              <w:bottom w:val="nil"/>
              <w:right w:val="nil"/>
            </w:tcBorders>
            <w:shd w:val="clear" w:color="auto" w:fill="auto"/>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2018-03-26</w:t>
            </w:r>
          </w:p>
        </w:tc>
        <w:tc>
          <w:tcPr>
            <w:tcW w:w="867" w:type="pct"/>
            <w:tcBorders>
              <w:top w:val="nil"/>
              <w:left w:val="nil"/>
              <w:bottom w:val="nil"/>
              <w:right w:val="nil"/>
            </w:tcBorders>
            <w:shd w:val="clear" w:color="auto" w:fill="auto"/>
            <w:noWrap/>
          </w:tcPr>
          <w:p w:rsidR="003F4F42" w:rsidRDefault="003F4F42" w:rsidP="00DB2A21">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584" w:type="pct"/>
            <w:tcBorders>
              <w:top w:val="nil"/>
              <w:left w:val="nil"/>
              <w:bottom w:val="nil"/>
              <w:right w:val="nil"/>
            </w:tcBorders>
            <w:shd w:val="clear" w:color="auto" w:fill="auto"/>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79" w:type="pct"/>
            <w:tcBorders>
              <w:top w:val="nil"/>
              <w:left w:val="nil"/>
              <w:bottom w:val="nil"/>
              <w:right w:val="nil"/>
            </w:tcBorders>
            <w:shd w:val="clear" w:color="auto" w:fill="auto"/>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18/2018</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Kruk</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286</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208</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19/2018</w:t>
            </w:r>
          </w:p>
        </w:tc>
        <w:tc>
          <w:tcPr>
            <w:tcW w:w="735" w:type="pct"/>
            <w:tcBorders>
              <w:top w:val="nil"/>
              <w:left w:val="nil"/>
              <w:bottom w:val="nil"/>
              <w:right w:val="nil"/>
            </w:tcBorders>
            <w:shd w:val="clear" w:color="auto" w:fill="auto"/>
            <w:noWrap/>
          </w:tcPr>
          <w:p w:rsidR="003F4F42" w:rsidRPr="00221C18" w:rsidRDefault="003F4F42" w:rsidP="00DB2A21">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p>
          <w:p w:rsidR="003F4F42" w:rsidRDefault="003F4F42" w:rsidP="00DB2A21">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Holding</w:t>
            </w:r>
          </w:p>
        </w:tc>
        <w:tc>
          <w:tcPr>
            <w:tcW w:w="705" w:type="pct"/>
            <w:tcBorders>
              <w:top w:val="nil"/>
              <w:left w:val="nil"/>
              <w:bottom w:val="nil"/>
              <w:right w:val="nil"/>
            </w:tcBorders>
            <w:shd w:val="clear" w:color="auto" w:fill="auto"/>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67" w:type="pct"/>
            <w:tcBorders>
              <w:top w:val="nil"/>
              <w:left w:val="nil"/>
              <w:bottom w:val="nil"/>
              <w:right w:val="nil"/>
            </w:tcBorders>
            <w:shd w:val="clear" w:color="auto" w:fill="auto"/>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10.5</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84" w:type="pct"/>
            <w:tcBorders>
              <w:top w:val="nil"/>
              <w:left w:val="nil"/>
              <w:bottom w:val="nil"/>
              <w:right w:val="nil"/>
            </w:tcBorders>
            <w:shd w:val="clear" w:color="auto" w:fill="auto"/>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79" w:type="pct"/>
            <w:tcBorders>
              <w:top w:val="nil"/>
              <w:left w:val="nil"/>
              <w:bottom w:val="nil"/>
              <w:right w:val="nil"/>
            </w:tcBorders>
            <w:shd w:val="clear" w:color="auto" w:fill="auto"/>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20/2018</w:t>
            </w:r>
          </w:p>
        </w:tc>
        <w:tc>
          <w:tcPr>
            <w:tcW w:w="735" w:type="pct"/>
            <w:tcBorders>
              <w:top w:val="nil"/>
              <w:left w:val="nil"/>
              <w:bottom w:val="nil"/>
              <w:right w:val="nil"/>
            </w:tcBorders>
            <w:shd w:val="clear" w:color="auto" w:fill="F2F2F2" w:themeFill="background1" w:themeFillShade="F2"/>
            <w:noWrap/>
          </w:tcPr>
          <w:p w:rsidR="003F4F42" w:rsidRPr="00221C18"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Aplisens</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2018-04-04</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15.1</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12.9</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21/2018</w:t>
            </w:r>
          </w:p>
        </w:tc>
        <w:tc>
          <w:tcPr>
            <w:tcW w:w="735" w:type="pct"/>
            <w:tcBorders>
              <w:top w:val="nil"/>
              <w:left w:val="nil"/>
              <w:bottom w:val="nil"/>
              <w:right w:val="nil"/>
            </w:tcBorders>
            <w:shd w:val="clear" w:color="auto" w:fill="FFFFFF" w:themeFill="background1"/>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705" w:type="pct"/>
            <w:tcBorders>
              <w:top w:val="nil"/>
              <w:left w:val="nil"/>
              <w:bottom w:val="nil"/>
              <w:right w:val="nil"/>
            </w:tcBorders>
            <w:shd w:val="clear" w:color="auto" w:fill="FFFFFF" w:themeFill="background1"/>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2018-04-05</w:t>
            </w:r>
          </w:p>
        </w:tc>
        <w:tc>
          <w:tcPr>
            <w:tcW w:w="867" w:type="pct"/>
            <w:tcBorders>
              <w:top w:val="nil"/>
              <w:left w:val="nil"/>
              <w:bottom w:val="nil"/>
              <w:right w:val="nil"/>
            </w:tcBorders>
            <w:shd w:val="clear" w:color="auto" w:fill="FFFFFF" w:themeFill="background1"/>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color w:val="000000"/>
                <w:sz w:val="12"/>
                <w:szCs w:val="12"/>
                <w:lang w:eastAsia="pl-PL"/>
              </w:rPr>
              <w:t>Marcin Górnik</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16.0</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13.7</w:t>
            </w:r>
          </w:p>
        </w:tc>
        <w:tc>
          <w:tcPr>
            <w:tcW w:w="584"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top w:val="nil"/>
              <w:left w:val="nil"/>
              <w:bottom w:val="nil"/>
              <w:right w:val="nil"/>
            </w:tcBorders>
            <w:shd w:val="clear" w:color="auto" w:fill="FFFFFF" w:themeFill="background1"/>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22/2018</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2018-04-16</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110.0</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92.0</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FFFFF" w:themeFill="background1"/>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23/2018</w:t>
            </w:r>
          </w:p>
        </w:tc>
        <w:tc>
          <w:tcPr>
            <w:tcW w:w="735" w:type="pct"/>
            <w:tcBorders>
              <w:top w:val="nil"/>
              <w:left w:val="nil"/>
              <w:bottom w:val="nil"/>
              <w:right w:val="nil"/>
            </w:tcBorders>
            <w:shd w:val="clear" w:color="auto" w:fill="FFFFFF" w:themeFill="background1"/>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705" w:type="pct"/>
            <w:tcBorders>
              <w:top w:val="nil"/>
              <w:left w:val="nil"/>
              <w:bottom w:val="nil"/>
              <w:right w:val="nil"/>
            </w:tcBorders>
            <w:shd w:val="clear" w:color="auto" w:fill="FFFFFF" w:themeFill="background1"/>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67" w:type="pct"/>
            <w:tcBorders>
              <w:top w:val="nil"/>
              <w:left w:val="nil"/>
              <w:bottom w:val="nil"/>
              <w:right w:val="nil"/>
            </w:tcBorders>
            <w:shd w:val="clear" w:color="auto" w:fill="FFFFFF" w:themeFill="background1"/>
            <w:noWrap/>
          </w:tcPr>
          <w:p w:rsidR="003F4F42" w:rsidRDefault="003F4F42" w:rsidP="00DB2A21">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9000</w:t>
            </w:r>
          </w:p>
        </w:tc>
        <w:tc>
          <w:tcPr>
            <w:tcW w:w="584" w:type="pct"/>
            <w:tcBorders>
              <w:top w:val="nil"/>
              <w:left w:val="nil"/>
              <w:bottom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8965</w:t>
            </w:r>
          </w:p>
        </w:tc>
        <w:tc>
          <w:tcPr>
            <w:tcW w:w="584" w:type="pct"/>
            <w:tcBorders>
              <w:top w:val="nil"/>
              <w:left w:val="nil"/>
              <w:bottom w:val="nil"/>
              <w:right w:val="nil"/>
            </w:tcBorders>
            <w:shd w:val="clear" w:color="auto" w:fill="FFFFFF" w:themeFill="background1"/>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79" w:type="pct"/>
            <w:tcBorders>
              <w:top w:val="nil"/>
              <w:left w:val="nil"/>
              <w:bottom w:val="nil"/>
              <w:right w:val="nil"/>
            </w:tcBorders>
            <w:shd w:val="clear" w:color="auto" w:fill="FFFFFF" w:themeFill="background1"/>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24/2018</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67"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310</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272</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25</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35" w:type="pct"/>
            <w:tcBorders>
              <w:top w:val="nil"/>
              <w:left w:val="nil"/>
              <w:bottom w:val="nil"/>
              <w:right w:val="nil"/>
            </w:tcBorders>
            <w:shd w:val="clear" w:color="auto" w:fill="auto"/>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705" w:type="pct"/>
            <w:tcBorders>
              <w:top w:val="nil"/>
              <w:left w:val="nil"/>
              <w:bottom w:val="nil"/>
              <w:right w:val="nil"/>
            </w:tcBorders>
            <w:shd w:val="clear" w:color="auto" w:fill="auto"/>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2018-04-19</w:t>
            </w:r>
          </w:p>
        </w:tc>
        <w:tc>
          <w:tcPr>
            <w:tcW w:w="867" w:type="pct"/>
            <w:tcBorders>
              <w:top w:val="nil"/>
              <w:left w:val="nil"/>
              <w:bottom w:val="nil"/>
              <w:right w:val="nil"/>
            </w:tcBorders>
            <w:shd w:val="clear" w:color="auto" w:fill="auto"/>
            <w:noWrap/>
          </w:tcPr>
          <w:p w:rsidR="003F4F42" w:rsidRDefault="003F4F42" w:rsidP="00DB2A2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441</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439</w:t>
            </w:r>
          </w:p>
        </w:tc>
        <w:tc>
          <w:tcPr>
            <w:tcW w:w="584" w:type="pct"/>
            <w:tcBorders>
              <w:top w:val="nil"/>
              <w:left w:val="nil"/>
              <w:bottom w:val="nil"/>
              <w:right w:val="nil"/>
            </w:tcBorders>
            <w:shd w:val="clear" w:color="auto" w:fill="auto"/>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79" w:type="pct"/>
            <w:tcBorders>
              <w:top w:val="nil"/>
              <w:left w:val="nil"/>
              <w:bottom w:val="nil"/>
              <w:right w:val="nil"/>
            </w:tcBorders>
            <w:shd w:val="clear" w:color="auto" w:fill="auto"/>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26</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35" w:type="pct"/>
            <w:tcBorders>
              <w:top w:val="nil"/>
              <w:left w:val="nil"/>
              <w:bottom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AC</w:t>
            </w:r>
          </w:p>
        </w:tc>
        <w:tc>
          <w:tcPr>
            <w:tcW w:w="705"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2018-04-23</w:t>
            </w:r>
          </w:p>
        </w:tc>
        <w:tc>
          <w:tcPr>
            <w:tcW w:w="867" w:type="pct"/>
            <w:tcBorders>
              <w:top w:val="nil"/>
              <w:left w:val="nil"/>
              <w:bottom w:val="nil"/>
              <w:right w:val="nil"/>
            </w:tcBorders>
            <w:shd w:val="clear" w:color="auto" w:fill="F2F2F2" w:themeFill="background1" w:themeFillShade="F2"/>
            <w:noWrap/>
          </w:tcPr>
          <w:p w:rsidR="003F4F42" w:rsidRPr="00AA5E7A"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w:t>
            </w:r>
          </w:p>
        </w:tc>
        <w:tc>
          <w:tcPr>
            <w:tcW w:w="584"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w:t>
            </w:r>
          </w:p>
        </w:tc>
        <w:tc>
          <w:tcPr>
            <w:tcW w:w="584" w:type="pct"/>
            <w:tcBorders>
              <w:top w:val="nil"/>
              <w:left w:val="nil"/>
              <w:bottom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79" w:type="pct"/>
            <w:tcBorders>
              <w:top w:val="nil"/>
              <w:left w:val="nil"/>
              <w:bottom w:val="nil"/>
              <w:right w:val="nil"/>
            </w:tcBorders>
            <w:shd w:val="clear" w:color="auto" w:fill="F2F2F2" w:themeFill="background1" w:themeFillShade="F2"/>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bottom w:val="nil"/>
              <w:right w:val="nil"/>
            </w:tcBorders>
            <w:shd w:val="clear" w:color="auto" w:fill="auto"/>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27/2018</w:t>
            </w:r>
          </w:p>
        </w:tc>
        <w:tc>
          <w:tcPr>
            <w:tcW w:w="735" w:type="pct"/>
            <w:tcBorders>
              <w:top w:val="nil"/>
              <w:left w:val="nil"/>
              <w:bottom w:val="nil"/>
              <w:right w:val="nil"/>
            </w:tcBorders>
            <w:shd w:val="clear" w:color="auto" w:fill="auto"/>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MZN Property</w:t>
            </w:r>
          </w:p>
        </w:tc>
        <w:tc>
          <w:tcPr>
            <w:tcW w:w="705" w:type="pct"/>
            <w:tcBorders>
              <w:top w:val="nil"/>
              <w:left w:val="nil"/>
              <w:bottom w:val="nil"/>
              <w:right w:val="nil"/>
            </w:tcBorders>
            <w:shd w:val="clear" w:color="auto" w:fill="auto"/>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2018-05-08</w:t>
            </w:r>
          </w:p>
        </w:tc>
        <w:tc>
          <w:tcPr>
            <w:tcW w:w="867" w:type="pct"/>
            <w:tcBorders>
              <w:top w:val="nil"/>
              <w:left w:val="nil"/>
              <w:bottom w:val="nil"/>
              <w:right w:val="nil"/>
            </w:tcBorders>
            <w:shd w:val="clear" w:color="auto" w:fill="auto"/>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584" w:type="pct"/>
            <w:tcBorders>
              <w:top w:val="nil"/>
              <w:left w:val="nil"/>
              <w:bottom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84" w:type="pct"/>
            <w:tcBorders>
              <w:top w:val="nil"/>
              <w:left w:val="nil"/>
              <w:bottom w:val="nil"/>
              <w:right w:val="nil"/>
            </w:tcBorders>
            <w:shd w:val="clear" w:color="auto" w:fill="auto"/>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79" w:type="pct"/>
            <w:tcBorders>
              <w:top w:val="nil"/>
              <w:left w:val="nil"/>
              <w:bottom w:val="nil"/>
              <w:right w:val="nil"/>
            </w:tcBorders>
            <w:shd w:val="clear" w:color="auto" w:fill="auto"/>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right w:val="nil"/>
            </w:tcBorders>
            <w:shd w:val="clear" w:color="auto" w:fill="F2F2F2" w:themeFill="background1" w:themeFillShade="F2"/>
          </w:tcPr>
          <w:p w:rsidR="003F4F42" w:rsidRDefault="003F4F42" w:rsidP="00DB2A2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28/2018</w:t>
            </w:r>
          </w:p>
        </w:tc>
        <w:tc>
          <w:tcPr>
            <w:tcW w:w="735" w:type="pct"/>
            <w:tcBorders>
              <w:top w:val="nil"/>
              <w:left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705" w:type="pct"/>
            <w:tcBorders>
              <w:top w:val="nil"/>
              <w:left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2018-05-16</w:t>
            </w:r>
          </w:p>
        </w:tc>
        <w:tc>
          <w:tcPr>
            <w:tcW w:w="867" w:type="pct"/>
            <w:tcBorders>
              <w:top w:val="nil"/>
              <w:left w:val="nil"/>
              <w:right w:val="nil"/>
            </w:tcBorders>
            <w:shd w:val="clear" w:color="auto" w:fill="F2F2F2" w:themeFill="background1" w:themeFillShade="F2"/>
            <w:noWrap/>
          </w:tcPr>
          <w:p w:rsidR="003F4F42" w:rsidRDefault="003F4F42" w:rsidP="00DB2A2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84" w:type="pct"/>
            <w:tcBorders>
              <w:top w:val="nil"/>
              <w:left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148</w:t>
            </w:r>
          </w:p>
        </w:tc>
        <w:tc>
          <w:tcPr>
            <w:tcW w:w="584" w:type="pct"/>
            <w:tcBorders>
              <w:top w:val="nil"/>
              <w:left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118.7</w:t>
            </w:r>
          </w:p>
        </w:tc>
        <w:tc>
          <w:tcPr>
            <w:tcW w:w="584" w:type="pct"/>
            <w:tcBorders>
              <w:top w:val="nil"/>
              <w:left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top w:val="nil"/>
              <w:left w:val="nil"/>
              <w:right w:val="nil"/>
            </w:tcBorders>
            <w:shd w:val="clear" w:color="auto" w:fill="F2F2F2" w:themeFill="background1" w:themeFillShade="F2"/>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RPr="00884FAA" w:rsidTr="00DB2A21">
        <w:trPr>
          <w:trHeight w:val="20"/>
        </w:trPr>
        <w:tc>
          <w:tcPr>
            <w:tcW w:w="362" w:type="pct"/>
            <w:tcBorders>
              <w:top w:val="nil"/>
              <w:left w:val="nil"/>
              <w:right w:val="nil"/>
            </w:tcBorders>
            <w:shd w:val="clear" w:color="auto" w:fill="auto"/>
          </w:tcPr>
          <w:p w:rsidR="003F4F42" w:rsidRDefault="003F4F42" w:rsidP="00DB2A2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29/2018</w:t>
            </w:r>
          </w:p>
        </w:tc>
        <w:tc>
          <w:tcPr>
            <w:tcW w:w="735" w:type="pct"/>
            <w:tcBorders>
              <w:top w:val="nil"/>
              <w:left w:val="nil"/>
              <w:right w:val="nil"/>
            </w:tcBorders>
            <w:shd w:val="clear" w:color="auto" w:fill="auto"/>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705" w:type="pct"/>
            <w:tcBorders>
              <w:top w:val="nil"/>
              <w:left w:val="nil"/>
              <w:right w:val="nil"/>
            </w:tcBorders>
            <w:shd w:val="clear" w:color="auto" w:fill="auto"/>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2018-05-24</w:t>
            </w:r>
          </w:p>
        </w:tc>
        <w:tc>
          <w:tcPr>
            <w:tcW w:w="867" w:type="pct"/>
            <w:tcBorders>
              <w:top w:val="nil"/>
              <w:left w:val="nil"/>
              <w:right w:val="nil"/>
            </w:tcBorders>
            <w:shd w:val="clear" w:color="auto" w:fill="auto"/>
            <w:noWrap/>
          </w:tcPr>
          <w:p w:rsidR="003F4F42" w:rsidRPr="00AA5E7A"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84" w:type="pct"/>
            <w:tcBorders>
              <w:top w:val="nil"/>
              <w:left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23.0</w:t>
            </w:r>
          </w:p>
        </w:tc>
        <w:tc>
          <w:tcPr>
            <w:tcW w:w="584" w:type="pct"/>
            <w:tcBorders>
              <w:top w:val="nil"/>
              <w:left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15.9</w:t>
            </w:r>
          </w:p>
        </w:tc>
        <w:tc>
          <w:tcPr>
            <w:tcW w:w="584" w:type="pct"/>
            <w:tcBorders>
              <w:top w:val="nil"/>
              <w:left w:val="nil"/>
              <w:right w:val="nil"/>
            </w:tcBorders>
            <w:shd w:val="clear" w:color="auto" w:fill="auto"/>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79" w:type="pct"/>
            <w:tcBorders>
              <w:top w:val="nil"/>
              <w:left w:val="nil"/>
              <w:right w:val="nil"/>
            </w:tcBorders>
            <w:shd w:val="clear" w:color="auto" w:fill="auto"/>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Tr="00DB2A21">
        <w:trPr>
          <w:trHeight w:val="20"/>
        </w:trPr>
        <w:tc>
          <w:tcPr>
            <w:tcW w:w="362" w:type="pct"/>
            <w:tcBorders>
              <w:top w:val="nil"/>
              <w:left w:val="nil"/>
              <w:right w:val="nil"/>
            </w:tcBorders>
            <w:shd w:val="clear" w:color="auto" w:fill="F2F2F2" w:themeFill="background1" w:themeFillShade="F2"/>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30</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35" w:type="pct"/>
            <w:tcBorders>
              <w:top w:val="nil"/>
              <w:left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705" w:type="pct"/>
            <w:tcBorders>
              <w:top w:val="nil"/>
              <w:left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2018-05-25</w:t>
            </w:r>
          </w:p>
        </w:tc>
        <w:tc>
          <w:tcPr>
            <w:tcW w:w="867" w:type="pct"/>
            <w:tcBorders>
              <w:top w:val="nil"/>
              <w:left w:val="nil"/>
              <w:right w:val="nil"/>
            </w:tcBorders>
            <w:shd w:val="clear" w:color="auto" w:fill="F2F2F2" w:themeFill="background1" w:themeFillShade="F2"/>
            <w:noWrap/>
          </w:tcPr>
          <w:p w:rsidR="003F4F42" w:rsidRPr="00AA5E7A" w:rsidRDefault="003F4F42" w:rsidP="00DB2A2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84" w:type="pct"/>
            <w:tcBorders>
              <w:top w:val="nil"/>
              <w:left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42.0</w:t>
            </w:r>
          </w:p>
        </w:tc>
        <w:tc>
          <w:tcPr>
            <w:tcW w:w="584" w:type="pct"/>
            <w:tcBorders>
              <w:top w:val="nil"/>
              <w:left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38.9</w:t>
            </w:r>
          </w:p>
        </w:tc>
        <w:tc>
          <w:tcPr>
            <w:tcW w:w="584" w:type="pct"/>
            <w:tcBorders>
              <w:top w:val="nil"/>
              <w:left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79" w:type="pct"/>
            <w:tcBorders>
              <w:top w:val="nil"/>
              <w:left w:val="nil"/>
              <w:right w:val="nil"/>
            </w:tcBorders>
            <w:shd w:val="clear" w:color="auto" w:fill="F2F2F2" w:themeFill="background1" w:themeFillShade="F2"/>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Tr="00DB2A21">
        <w:trPr>
          <w:trHeight w:val="20"/>
        </w:trPr>
        <w:tc>
          <w:tcPr>
            <w:tcW w:w="362" w:type="pct"/>
            <w:tcBorders>
              <w:top w:val="nil"/>
              <w:left w:val="nil"/>
              <w:right w:val="nil"/>
            </w:tcBorders>
            <w:shd w:val="clear" w:color="auto" w:fill="auto"/>
          </w:tcPr>
          <w:p w:rsidR="003F4F42" w:rsidRPr="00980E12" w:rsidRDefault="003F4F42" w:rsidP="00DB2A2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31/2018</w:t>
            </w:r>
          </w:p>
        </w:tc>
        <w:tc>
          <w:tcPr>
            <w:tcW w:w="735" w:type="pct"/>
            <w:tcBorders>
              <w:top w:val="nil"/>
              <w:left w:val="nil"/>
              <w:right w:val="nil"/>
            </w:tcBorders>
            <w:shd w:val="clear" w:color="auto" w:fill="auto"/>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Warimpex</w:t>
            </w:r>
          </w:p>
        </w:tc>
        <w:tc>
          <w:tcPr>
            <w:tcW w:w="705" w:type="pct"/>
            <w:tcBorders>
              <w:top w:val="nil"/>
              <w:left w:val="nil"/>
              <w:right w:val="nil"/>
            </w:tcBorders>
            <w:shd w:val="clear" w:color="auto" w:fill="auto"/>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2018-05-28</w:t>
            </w:r>
          </w:p>
        </w:tc>
        <w:tc>
          <w:tcPr>
            <w:tcW w:w="867" w:type="pct"/>
            <w:tcBorders>
              <w:top w:val="nil"/>
              <w:left w:val="nil"/>
              <w:right w:val="nil"/>
            </w:tcBorders>
            <w:shd w:val="clear" w:color="auto" w:fill="auto"/>
            <w:noWrap/>
          </w:tcPr>
          <w:p w:rsidR="003F4F42"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84" w:type="pct"/>
            <w:tcBorders>
              <w:top w:val="nil"/>
              <w:left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84" w:type="pct"/>
            <w:tcBorders>
              <w:top w:val="nil"/>
              <w:left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6.0</w:t>
            </w:r>
          </w:p>
        </w:tc>
        <w:tc>
          <w:tcPr>
            <w:tcW w:w="584" w:type="pct"/>
            <w:tcBorders>
              <w:top w:val="nil"/>
              <w:left w:val="nil"/>
              <w:right w:val="nil"/>
            </w:tcBorders>
            <w:shd w:val="clear" w:color="auto" w:fill="auto"/>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79" w:type="pct"/>
            <w:tcBorders>
              <w:top w:val="nil"/>
              <w:left w:val="nil"/>
              <w:right w:val="nil"/>
            </w:tcBorders>
            <w:shd w:val="clear" w:color="auto" w:fill="auto"/>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Tr="00DB2A21">
        <w:trPr>
          <w:trHeight w:val="20"/>
        </w:trPr>
        <w:tc>
          <w:tcPr>
            <w:tcW w:w="362" w:type="pct"/>
            <w:tcBorders>
              <w:left w:val="nil"/>
              <w:right w:val="nil"/>
            </w:tcBorders>
            <w:shd w:val="clear" w:color="auto" w:fill="F2F2F2" w:themeFill="background1" w:themeFillShade="F2"/>
          </w:tcPr>
          <w:p w:rsidR="003F4F42" w:rsidRDefault="003F4F42" w:rsidP="00DB2A2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32/2018</w:t>
            </w:r>
          </w:p>
        </w:tc>
        <w:tc>
          <w:tcPr>
            <w:tcW w:w="735" w:type="pct"/>
            <w:tcBorders>
              <w:left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705" w:type="pct"/>
            <w:tcBorders>
              <w:left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2018-06-20</w:t>
            </w:r>
          </w:p>
        </w:tc>
        <w:tc>
          <w:tcPr>
            <w:tcW w:w="867" w:type="pct"/>
            <w:tcBorders>
              <w:left w:val="nil"/>
              <w:right w:val="nil"/>
            </w:tcBorders>
            <w:shd w:val="clear" w:color="auto" w:fill="F2F2F2" w:themeFill="background1" w:themeFillShade="F2"/>
            <w:noWrap/>
          </w:tcPr>
          <w:p w:rsidR="003F4F42" w:rsidRDefault="003F4F42" w:rsidP="00DB2A2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84" w:type="pct"/>
            <w:tcBorders>
              <w:left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81.0</w:t>
            </w:r>
          </w:p>
        </w:tc>
        <w:tc>
          <w:tcPr>
            <w:tcW w:w="584" w:type="pct"/>
            <w:tcBorders>
              <w:left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67.0</w:t>
            </w:r>
          </w:p>
        </w:tc>
        <w:tc>
          <w:tcPr>
            <w:tcW w:w="584" w:type="pct"/>
            <w:tcBorders>
              <w:left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left w:val="nil"/>
              <w:right w:val="nil"/>
            </w:tcBorders>
            <w:shd w:val="clear" w:color="auto" w:fill="F2F2F2" w:themeFill="background1" w:themeFillShade="F2"/>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Tr="00DB2A21">
        <w:trPr>
          <w:trHeight w:val="20"/>
        </w:trPr>
        <w:tc>
          <w:tcPr>
            <w:tcW w:w="362" w:type="pct"/>
            <w:tcBorders>
              <w:left w:val="nil"/>
              <w:right w:val="nil"/>
            </w:tcBorders>
            <w:shd w:val="clear" w:color="auto" w:fill="FFFFFF" w:themeFill="background1"/>
          </w:tcPr>
          <w:p w:rsidR="003F4F42" w:rsidRDefault="003F4F42" w:rsidP="00DB2A2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33/2018</w:t>
            </w:r>
          </w:p>
        </w:tc>
        <w:tc>
          <w:tcPr>
            <w:tcW w:w="735" w:type="pct"/>
            <w:tcBorders>
              <w:left w:val="nil"/>
              <w:right w:val="nil"/>
            </w:tcBorders>
            <w:shd w:val="clear" w:color="auto" w:fill="FFFFFF" w:themeFill="background1"/>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705" w:type="pct"/>
            <w:tcBorders>
              <w:left w:val="nil"/>
              <w:right w:val="nil"/>
            </w:tcBorders>
            <w:shd w:val="clear" w:color="auto" w:fill="FFFFFF" w:themeFill="background1"/>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FFFFF" w:themeFill="background1"/>
            <w:noWrap/>
          </w:tcPr>
          <w:p w:rsidR="003F4F42" w:rsidRPr="00AA5E7A"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84" w:type="pct"/>
            <w:tcBorders>
              <w:left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w:t>
            </w:r>
          </w:p>
        </w:tc>
        <w:tc>
          <w:tcPr>
            <w:tcW w:w="584" w:type="pct"/>
            <w:tcBorders>
              <w:left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86.0</w:t>
            </w:r>
          </w:p>
        </w:tc>
        <w:tc>
          <w:tcPr>
            <w:tcW w:w="584" w:type="pct"/>
            <w:tcBorders>
              <w:left w:val="nil"/>
              <w:right w:val="nil"/>
            </w:tcBorders>
            <w:shd w:val="clear" w:color="auto" w:fill="FFFFFF" w:themeFill="background1"/>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79" w:type="pct"/>
            <w:tcBorders>
              <w:left w:val="nil"/>
              <w:right w:val="nil"/>
            </w:tcBorders>
            <w:shd w:val="clear" w:color="auto" w:fill="FFFFFF" w:themeFill="background1"/>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Tr="00DB2A21">
        <w:trPr>
          <w:trHeight w:val="20"/>
        </w:trPr>
        <w:tc>
          <w:tcPr>
            <w:tcW w:w="362" w:type="pct"/>
            <w:tcBorders>
              <w:left w:val="nil"/>
              <w:right w:val="nil"/>
            </w:tcBorders>
            <w:shd w:val="clear" w:color="auto" w:fill="F2F2F2" w:themeFill="background1" w:themeFillShade="F2"/>
          </w:tcPr>
          <w:p w:rsidR="003F4F42" w:rsidRDefault="003F4F42" w:rsidP="00DB2A2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34/2018</w:t>
            </w:r>
          </w:p>
        </w:tc>
        <w:tc>
          <w:tcPr>
            <w:tcW w:w="735" w:type="pct"/>
            <w:tcBorders>
              <w:left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705" w:type="pct"/>
            <w:tcBorders>
              <w:left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2F2F2" w:themeFill="background1" w:themeFillShade="F2"/>
            <w:noWrap/>
          </w:tcPr>
          <w:p w:rsidR="003F4F42" w:rsidRPr="00AA5E7A"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84" w:type="pct"/>
            <w:tcBorders>
              <w:left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43.0</w:t>
            </w:r>
          </w:p>
        </w:tc>
        <w:tc>
          <w:tcPr>
            <w:tcW w:w="584" w:type="pct"/>
            <w:tcBorders>
              <w:left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37.0</w:t>
            </w:r>
          </w:p>
        </w:tc>
        <w:tc>
          <w:tcPr>
            <w:tcW w:w="584" w:type="pct"/>
            <w:tcBorders>
              <w:left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79" w:type="pct"/>
            <w:tcBorders>
              <w:left w:val="nil"/>
              <w:right w:val="nil"/>
            </w:tcBorders>
            <w:shd w:val="clear" w:color="auto" w:fill="F2F2F2" w:themeFill="background1" w:themeFillShade="F2"/>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Tr="00DB2A21">
        <w:trPr>
          <w:trHeight w:val="20"/>
        </w:trPr>
        <w:tc>
          <w:tcPr>
            <w:tcW w:w="362" w:type="pct"/>
            <w:tcBorders>
              <w:left w:val="nil"/>
              <w:right w:val="nil"/>
            </w:tcBorders>
            <w:shd w:val="clear" w:color="auto" w:fill="FFFFFF" w:themeFill="background1"/>
          </w:tcPr>
          <w:p w:rsidR="003F4F42" w:rsidRDefault="003F4F42" w:rsidP="00DB2A2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lastRenderedPageBreak/>
              <w:t>35/2018</w:t>
            </w:r>
          </w:p>
        </w:tc>
        <w:tc>
          <w:tcPr>
            <w:tcW w:w="735" w:type="pct"/>
            <w:tcBorders>
              <w:left w:val="nil"/>
              <w:right w:val="nil"/>
            </w:tcBorders>
            <w:shd w:val="clear" w:color="auto" w:fill="FFFFFF" w:themeFill="background1"/>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705" w:type="pct"/>
            <w:tcBorders>
              <w:left w:val="nil"/>
              <w:right w:val="nil"/>
            </w:tcBorders>
            <w:shd w:val="clear" w:color="auto" w:fill="FFFFFF" w:themeFill="background1"/>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FFFFF" w:themeFill="background1"/>
            <w:noWrap/>
          </w:tcPr>
          <w:p w:rsidR="003F4F42" w:rsidRPr="00AA5E7A"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84" w:type="pct"/>
            <w:tcBorders>
              <w:left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w:t>
            </w:r>
          </w:p>
        </w:tc>
        <w:tc>
          <w:tcPr>
            <w:tcW w:w="584" w:type="pct"/>
            <w:tcBorders>
              <w:left w:val="nil"/>
              <w:right w:val="nil"/>
            </w:tcBorders>
            <w:shd w:val="clear" w:color="auto" w:fill="FFFFFF" w:themeFill="background1"/>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2.4</w:t>
            </w:r>
          </w:p>
        </w:tc>
        <w:tc>
          <w:tcPr>
            <w:tcW w:w="584" w:type="pct"/>
            <w:tcBorders>
              <w:left w:val="nil"/>
              <w:right w:val="nil"/>
            </w:tcBorders>
            <w:shd w:val="clear" w:color="auto" w:fill="FFFFFF" w:themeFill="background1"/>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left w:val="nil"/>
              <w:right w:val="nil"/>
            </w:tcBorders>
            <w:shd w:val="clear" w:color="auto" w:fill="FFFFFF" w:themeFill="background1"/>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Tr="00DB2A21">
        <w:trPr>
          <w:trHeight w:val="20"/>
        </w:trPr>
        <w:tc>
          <w:tcPr>
            <w:tcW w:w="362" w:type="pct"/>
            <w:tcBorders>
              <w:left w:val="nil"/>
              <w:right w:val="nil"/>
            </w:tcBorders>
            <w:shd w:val="clear" w:color="auto" w:fill="F2F2F2" w:themeFill="background1" w:themeFillShade="F2"/>
          </w:tcPr>
          <w:p w:rsidR="003F4F42" w:rsidRDefault="003F4F42" w:rsidP="00DB2A2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36/2018</w:t>
            </w:r>
          </w:p>
        </w:tc>
        <w:tc>
          <w:tcPr>
            <w:tcW w:w="735" w:type="pct"/>
            <w:tcBorders>
              <w:left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705" w:type="pct"/>
            <w:tcBorders>
              <w:left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2F2F2" w:themeFill="background1" w:themeFillShade="F2"/>
            <w:noWrap/>
          </w:tcPr>
          <w:p w:rsidR="003F4F42" w:rsidRPr="00AA5E7A" w:rsidRDefault="003F4F42" w:rsidP="00DB2A2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84" w:type="pct"/>
            <w:tcBorders>
              <w:left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25.0</w:t>
            </w:r>
          </w:p>
        </w:tc>
        <w:tc>
          <w:tcPr>
            <w:tcW w:w="584" w:type="pct"/>
            <w:tcBorders>
              <w:left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18.8</w:t>
            </w:r>
          </w:p>
        </w:tc>
        <w:tc>
          <w:tcPr>
            <w:tcW w:w="584" w:type="pct"/>
            <w:tcBorders>
              <w:left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left w:val="nil"/>
              <w:right w:val="nil"/>
            </w:tcBorders>
            <w:shd w:val="clear" w:color="auto" w:fill="F2F2F2" w:themeFill="background1" w:themeFillShade="F2"/>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Tr="00DB2A21">
        <w:trPr>
          <w:trHeight w:val="20"/>
        </w:trPr>
        <w:tc>
          <w:tcPr>
            <w:tcW w:w="362" w:type="pct"/>
            <w:tcBorders>
              <w:left w:val="nil"/>
              <w:right w:val="nil"/>
            </w:tcBorders>
            <w:shd w:val="clear" w:color="auto" w:fill="auto"/>
          </w:tcPr>
          <w:p w:rsidR="003F4F42" w:rsidRDefault="003F4F42" w:rsidP="00DB2A2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36/2018</w:t>
            </w:r>
          </w:p>
        </w:tc>
        <w:tc>
          <w:tcPr>
            <w:tcW w:w="735" w:type="pct"/>
            <w:tcBorders>
              <w:left w:val="nil"/>
              <w:right w:val="nil"/>
            </w:tcBorders>
            <w:shd w:val="clear" w:color="auto" w:fill="auto"/>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705" w:type="pct"/>
            <w:tcBorders>
              <w:left w:val="nil"/>
              <w:right w:val="nil"/>
            </w:tcBorders>
            <w:shd w:val="clear" w:color="auto" w:fill="auto"/>
            <w:noWrap/>
          </w:tcPr>
          <w:p w:rsidR="003F4F42" w:rsidRDefault="003F4F42" w:rsidP="00DB2A21">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67" w:type="pct"/>
            <w:tcBorders>
              <w:left w:val="nil"/>
              <w:right w:val="nil"/>
            </w:tcBorders>
            <w:shd w:val="clear" w:color="auto" w:fill="auto"/>
            <w:noWrap/>
          </w:tcPr>
          <w:p w:rsidR="003F4F42" w:rsidRDefault="003F4F42" w:rsidP="00DB2A21">
            <w:pPr>
              <w:spacing w:after="0" w:line="240" w:lineRule="auto"/>
            </w:pPr>
            <w:r w:rsidRPr="004D695B">
              <w:rPr>
                <w:rFonts w:eastAsia="Times New Roman" w:cs="Arial"/>
                <w:bCs/>
                <w:color w:val="000000"/>
                <w:sz w:val="12"/>
                <w:szCs w:val="12"/>
                <w:lang w:eastAsia="pl-PL"/>
              </w:rPr>
              <w:t>Marek Szymański</w:t>
            </w:r>
          </w:p>
        </w:tc>
        <w:tc>
          <w:tcPr>
            <w:tcW w:w="584" w:type="pct"/>
            <w:tcBorders>
              <w:left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280.0</w:t>
            </w:r>
          </w:p>
        </w:tc>
        <w:tc>
          <w:tcPr>
            <w:tcW w:w="584" w:type="pct"/>
            <w:tcBorders>
              <w:left w:val="nil"/>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204.0</w:t>
            </w:r>
          </w:p>
        </w:tc>
        <w:tc>
          <w:tcPr>
            <w:tcW w:w="584" w:type="pct"/>
            <w:tcBorders>
              <w:left w:val="nil"/>
              <w:right w:val="nil"/>
            </w:tcBorders>
            <w:shd w:val="clear" w:color="auto" w:fill="auto"/>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left w:val="nil"/>
              <w:right w:val="nil"/>
            </w:tcBorders>
            <w:shd w:val="clear" w:color="auto" w:fill="auto"/>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Tr="00DB2A21">
        <w:trPr>
          <w:trHeight w:val="20"/>
        </w:trPr>
        <w:tc>
          <w:tcPr>
            <w:tcW w:w="362" w:type="pct"/>
            <w:tcBorders>
              <w:left w:val="nil"/>
              <w:right w:val="nil"/>
            </w:tcBorders>
            <w:shd w:val="clear" w:color="auto" w:fill="F2F2F2" w:themeFill="background1" w:themeFillShade="F2"/>
          </w:tcPr>
          <w:p w:rsidR="003F4F42" w:rsidRDefault="003F4F42" w:rsidP="00DB2A2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36/2018</w:t>
            </w:r>
          </w:p>
        </w:tc>
        <w:tc>
          <w:tcPr>
            <w:tcW w:w="735" w:type="pct"/>
            <w:tcBorders>
              <w:left w:val="nil"/>
              <w:right w:val="nil"/>
            </w:tcBorders>
            <w:shd w:val="clear" w:color="auto" w:fill="F2F2F2" w:themeFill="background1" w:themeFillShade="F2"/>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705" w:type="pct"/>
            <w:tcBorders>
              <w:left w:val="nil"/>
              <w:right w:val="nil"/>
            </w:tcBorders>
            <w:shd w:val="clear" w:color="auto" w:fill="F2F2F2" w:themeFill="background1" w:themeFillShade="F2"/>
            <w:noWrap/>
          </w:tcPr>
          <w:p w:rsidR="003F4F42" w:rsidRDefault="003F4F42" w:rsidP="00DB2A21">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67" w:type="pct"/>
            <w:tcBorders>
              <w:left w:val="nil"/>
              <w:right w:val="nil"/>
            </w:tcBorders>
            <w:shd w:val="clear" w:color="auto" w:fill="F2F2F2" w:themeFill="background1" w:themeFillShade="F2"/>
            <w:noWrap/>
          </w:tcPr>
          <w:p w:rsidR="003F4F42" w:rsidRPr="004D695B" w:rsidRDefault="003F4F42" w:rsidP="00DB2A21">
            <w:pPr>
              <w:spacing w:after="0" w:line="240" w:lineRule="auto"/>
              <w:rPr>
                <w:rFonts w:eastAsia="Times New Roman" w:cs="Arial"/>
                <w:bCs/>
                <w:color w:val="000000"/>
                <w:sz w:val="12"/>
                <w:szCs w:val="12"/>
                <w:lang w:eastAsia="pl-PL"/>
              </w:rPr>
            </w:pPr>
            <w:r w:rsidRPr="004D695B">
              <w:rPr>
                <w:rFonts w:eastAsia="Times New Roman" w:cs="Arial"/>
                <w:bCs/>
                <w:color w:val="000000"/>
                <w:sz w:val="12"/>
                <w:szCs w:val="12"/>
                <w:lang w:eastAsia="pl-PL"/>
              </w:rPr>
              <w:t>Marek Szymański</w:t>
            </w:r>
          </w:p>
        </w:tc>
        <w:tc>
          <w:tcPr>
            <w:tcW w:w="584" w:type="pct"/>
            <w:tcBorders>
              <w:left w:val="nil"/>
              <w:right w:val="nil"/>
            </w:tcBorders>
            <w:shd w:val="clear" w:color="auto" w:fill="F2F2F2" w:themeFill="background1" w:themeFillShade="F2"/>
            <w:noWrap/>
          </w:tcPr>
          <w:p w:rsidR="003F4F42" w:rsidRPr="004D695B" w:rsidRDefault="003F4F42" w:rsidP="00DB2A21">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9200.0</w:t>
            </w:r>
          </w:p>
        </w:tc>
        <w:tc>
          <w:tcPr>
            <w:tcW w:w="584" w:type="pct"/>
            <w:tcBorders>
              <w:left w:val="nil"/>
              <w:right w:val="nil"/>
            </w:tcBorders>
            <w:shd w:val="clear" w:color="auto" w:fill="F2F2F2" w:themeFill="background1" w:themeFillShade="F2"/>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9105</w:t>
            </w:r>
          </w:p>
        </w:tc>
        <w:tc>
          <w:tcPr>
            <w:tcW w:w="584" w:type="pct"/>
            <w:tcBorders>
              <w:left w:val="nil"/>
              <w:right w:val="nil"/>
            </w:tcBorders>
            <w:shd w:val="clear" w:color="auto" w:fill="F2F2F2" w:themeFill="background1" w:themeFillShade="F2"/>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79" w:type="pct"/>
            <w:tcBorders>
              <w:left w:val="nil"/>
              <w:right w:val="nil"/>
            </w:tcBorders>
            <w:shd w:val="clear" w:color="auto" w:fill="F2F2F2" w:themeFill="background1" w:themeFillShade="F2"/>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3F4F42" w:rsidTr="00DB2A21">
        <w:trPr>
          <w:trHeight w:val="20"/>
        </w:trPr>
        <w:tc>
          <w:tcPr>
            <w:tcW w:w="362" w:type="pct"/>
            <w:tcBorders>
              <w:left w:val="nil"/>
              <w:bottom w:val="single" w:sz="4" w:space="0" w:color="auto"/>
              <w:right w:val="nil"/>
            </w:tcBorders>
            <w:shd w:val="clear" w:color="auto" w:fill="auto"/>
          </w:tcPr>
          <w:p w:rsidR="003F4F42" w:rsidRDefault="003F4F42" w:rsidP="00DB2A2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36/2018</w:t>
            </w:r>
          </w:p>
        </w:tc>
        <w:tc>
          <w:tcPr>
            <w:tcW w:w="735" w:type="pct"/>
            <w:tcBorders>
              <w:left w:val="nil"/>
              <w:bottom w:val="single" w:sz="4" w:space="0" w:color="auto"/>
              <w:right w:val="nil"/>
            </w:tcBorders>
            <w:shd w:val="clear" w:color="auto" w:fill="auto"/>
            <w:noWrap/>
          </w:tcPr>
          <w:p w:rsidR="003F4F42" w:rsidRDefault="003F4F42" w:rsidP="00DB2A2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705" w:type="pct"/>
            <w:tcBorders>
              <w:left w:val="nil"/>
              <w:bottom w:val="single" w:sz="4" w:space="0" w:color="auto"/>
              <w:right w:val="nil"/>
            </w:tcBorders>
            <w:shd w:val="clear" w:color="auto" w:fill="auto"/>
            <w:noWrap/>
          </w:tcPr>
          <w:p w:rsidR="003F4F42" w:rsidRDefault="003F4F42" w:rsidP="00DB2A2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2018-07-19</w:t>
            </w:r>
          </w:p>
        </w:tc>
        <w:tc>
          <w:tcPr>
            <w:tcW w:w="867" w:type="pct"/>
            <w:tcBorders>
              <w:left w:val="nil"/>
              <w:bottom w:val="single" w:sz="4" w:space="0" w:color="auto"/>
              <w:right w:val="nil"/>
            </w:tcBorders>
            <w:shd w:val="clear" w:color="auto" w:fill="auto"/>
            <w:noWrap/>
          </w:tcPr>
          <w:p w:rsidR="003F4F42" w:rsidRDefault="003F4F42" w:rsidP="00DB2A21">
            <w:pPr>
              <w:spacing w:after="0" w:line="240" w:lineRule="auto"/>
              <w:rPr>
                <w:rFonts w:eastAsia="Times New Roman" w:cs="Arial"/>
                <w:bCs/>
                <w:color w:val="000000"/>
                <w:sz w:val="12"/>
                <w:szCs w:val="12"/>
                <w:lang w:eastAsia="pl-PL"/>
              </w:rPr>
            </w:pPr>
            <w:r w:rsidRPr="004D695B">
              <w:rPr>
                <w:rFonts w:eastAsia="Times New Roman" w:cs="Arial"/>
                <w:bCs/>
                <w:color w:val="000000"/>
                <w:sz w:val="12"/>
                <w:szCs w:val="12"/>
                <w:lang w:eastAsia="pl-PL"/>
              </w:rPr>
              <w:t>Beata Szparaga-Waśniewska</w:t>
            </w:r>
          </w:p>
        </w:tc>
        <w:tc>
          <w:tcPr>
            <w:tcW w:w="584" w:type="pct"/>
            <w:tcBorders>
              <w:left w:val="nil"/>
              <w:bottom w:val="single" w:sz="4" w:space="0" w:color="auto"/>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104.0</w:t>
            </w:r>
          </w:p>
        </w:tc>
        <w:tc>
          <w:tcPr>
            <w:tcW w:w="584" w:type="pct"/>
            <w:tcBorders>
              <w:left w:val="nil"/>
              <w:bottom w:val="single" w:sz="4" w:space="0" w:color="auto"/>
              <w:right w:val="nil"/>
            </w:tcBorders>
            <w:shd w:val="clear" w:color="auto" w:fill="auto"/>
            <w:noWrap/>
          </w:tcPr>
          <w:p w:rsidR="003F4F42" w:rsidRDefault="003F4F42" w:rsidP="00DB2A2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81.1</w:t>
            </w:r>
          </w:p>
        </w:tc>
        <w:tc>
          <w:tcPr>
            <w:tcW w:w="584" w:type="pct"/>
            <w:tcBorders>
              <w:left w:val="nil"/>
              <w:bottom w:val="single" w:sz="4" w:space="0" w:color="auto"/>
              <w:right w:val="nil"/>
            </w:tcBorders>
            <w:shd w:val="clear" w:color="auto" w:fill="auto"/>
            <w:noWrap/>
            <w:vAlign w:val="center"/>
          </w:tcPr>
          <w:p w:rsidR="003F4F42" w:rsidRDefault="003F4F42" w:rsidP="00DB2A2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79" w:type="pct"/>
            <w:tcBorders>
              <w:left w:val="nil"/>
              <w:bottom w:val="single" w:sz="4" w:space="0" w:color="auto"/>
              <w:right w:val="nil"/>
            </w:tcBorders>
            <w:shd w:val="clear" w:color="auto" w:fill="auto"/>
            <w:noWrap/>
          </w:tcPr>
          <w:p w:rsidR="003F4F42" w:rsidRDefault="003F4F42" w:rsidP="00DB2A2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bl>
    <w:p w:rsidR="003F4F42" w:rsidRPr="003F4F42" w:rsidRDefault="003F4F42" w:rsidP="003F4F42">
      <w:pPr>
        <w:spacing w:before="240" w:after="120" w:line="240" w:lineRule="auto"/>
        <w:ind w:left="-1134" w:right="-1134"/>
        <w:rPr>
          <w:rFonts w:ascii="Arial" w:hAnsi="Arial" w:cs="Arial"/>
          <w:sz w:val="12"/>
          <w:szCs w:val="12"/>
          <w:lang w:val="pl-PL"/>
        </w:rPr>
      </w:pPr>
      <w:r w:rsidRPr="003F4F42">
        <w:rPr>
          <w:rFonts w:ascii="Arial" w:hAnsi="Arial" w:cs="Arial"/>
          <w:sz w:val="12"/>
          <w:szCs w:val="12"/>
          <w:lang w:val="pl-PL"/>
        </w:rPr>
        <w:t xml:space="preserve">ZASTRZEŻENIE ODPOWIEDZIALNOŚCI </w:t>
      </w:r>
    </w:p>
    <w:p w:rsidR="003F4F42" w:rsidRPr="003F4F42" w:rsidRDefault="003F4F42" w:rsidP="003F4F42">
      <w:pPr>
        <w:spacing w:after="120" w:line="240" w:lineRule="auto"/>
        <w:ind w:left="-1134" w:right="-1134"/>
        <w:rPr>
          <w:rFonts w:ascii="Arial" w:hAnsi="Arial" w:cs="Arial"/>
          <w:sz w:val="12"/>
          <w:szCs w:val="12"/>
          <w:lang w:val="pl-PL"/>
        </w:rPr>
      </w:pPr>
      <w:r w:rsidRPr="003F4F42">
        <w:rPr>
          <w:rFonts w:ascii="Arial" w:hAnsi="Arial" w:cs="Arial"/>
          <w:sz w:val="12"/>
          <w:szCs w:val="12"/>
          <w:lang w:val="pl-PL"/>
        </w:rPr>
        <w:t xml:space="preserve">Niniejszy materiał został przygotowany przez Vestor Dom Maklerski S.A. (“Vestor”), z siedzibą w Warszawie, al. Jana Pawła II 22, 00-133 Warszawa, wpisaną do rejestru przedsiębiorców przez Sąd Rejonowy dla m. st. Warszawy w Warszawie XII Wydział Gospodarczy Krajowego Rejestru Sądowego pod numerem KRS 0000277384, NIP 1080003081, REGON 140943747, kapitał w wysokości 1.811.570 PLN, w całości wpłacony, podmiot podlegający przepisom Ustawy z dnia 29 lipca 2005 r. o obrocie instrumentami finansowymi (Dz.U. z 2016 r., poz. 1636 – j.t. z późn. zm.), Ustawy z dnia 29 lipca 2005 r. o ofercie publicznej i warunkach wprowadzania instrumentów finansowych do zorganizowanego systemu obrotu oraz o spółkach publicznych (Dz.U. z 2016 r., poz. 1639 – j.t. z późn. zm.) oraz Ustawy z dnia 29 lipca 2005 r. o nadzorze nad rynkiem kapitałowym (Dz.U. z 2016 r., poz. 1289 – j.t. z późn. zm.) oraz jest przeznaczony do dystrybucji na terytorium Rzeczpospolitej Polskiej. </w:t>
      </w:r>
    </w:p>
    <w:p w:rsidR="003F4F42" w:rsidRPr="003F4F42" w:rsidRDefault="003F4F42" w:rsidP="003F4F42">
      <w:pPr>
        <w:spacing w:after="120" w:line="240" w:lineRule="auto"/>
        <w:ind w:left="-1134" w:right="-1134"/>
        <w:rPr>
          <w:rFonts w:ascii="Arial" w:hAnsi="Arial" w:cs="Arial"/>
          <w:sz w:val="12"/>
          <w:szCs w:val="12"/>
          <w:lang w:val="pl-PL"/>
        </w:rPr>
      </w:pPr>
      <w:r w:rsidRPr="003F4F42">
        <w:rPr>
          <w:rFonts w:ascii="Arial" w:hAnsi="Arial" w:cs="Arial"/>
          <w:sz w:val="12"/>
          <w:szCs w:val="12"/>
          <w:lang w:val="pl-PL"/>
        </w:rPr>
        <w:t>Vestor DM podlega nadzorowi Komisji Nadzoru Finansowego, a niniejszy dokument został sporządzony w ramach zakresu działalności wykonywanej przez Vestor DM.</w:t>
      </w:r>
    </w:p>
    <w:p w:rsidR="003F4F42" w:rsidRPr="003F4F42" w:rsidRDefault="003F4F42" w:rsidP="003F4F42">
      <w:pPr>
        <w:spacing w:after="120" w:line="240" w:lineRule="auto"/>
        <w:ind w:left="-1134" w:right="-1134"/>
        <w:rPr>
          <w:rFonts w:ascii="Arial" w:hAnsi="Arial" w:cs="Arial"/>
          <w:sz w:val="12"/>
          <w:szCs w:val="12"/>
          <w:lang w:val="pl-PL"/>
        </w:rPr>
      </w:pPr>
      <w:r w:rsidRPr="003F4F42">
        <w:rPr>
          <w:rFonts w:ascii="Arial" w:hAnsi="Arial" w:cs="Arial"/>
          <w:sz w:val="12"/>
          <w:szCs w:val="12"/>
          <w:lang w:val="pl-PL"/>
        </w:rPr>
        <w:t xml:space="preserve">Niniejszy dokument, ani żadna jego kopia nie mogą zostać bezpośrednio lub pośrednio rozpowszechniane w Stanach Zjednoczonych, Kanadzie, Australii lub Japonii, ani przekazane obywatelowi lub rezydentowi Stanów Zjednoczonych, Kanady, Australii lub Japonii, tj. krajów gdzie jego dystrybucja może być prawnie ograniczona. Jego dystrybucja może być ograniczona przez prawo również w innych krajach. Osoby, które rozpowszechniają ten dokument powinny mieć świadomość konieczności stosowania się do takich ograniczeń. </w:t>
      </w:r>
    </w:p>
    <w:p w:rsidR="003F4F42" w:rsidRPr="003F4F42" w:rsidRDefault="003F4F42" w:rsidP="003F4F42">
      <w:pPr>
        <w:spacing w:after="120" w:line="240" w:lineRule="auto"/>
        <w:ind w:left="-1134" w:right="-1134"/>
        <w:rPr>
          <w:rFonts w:ascii="Arial" w:hAnsi="Arial" w:cs="Arial"/>
          <w:sz w:val="12"/>
          <w:szCs w:val="12"/>
          <w:lang w:val="pl-PL"/>
        </w:rPr>
      </w:pPr>
      <w:r w:rsidRPr="003F4F42">
        <w:rPr>
          <w:rFonts w:ascii="Arial" w:hAnsi="Arial" w:cs="Arial"/>
          <w:sz w:val="12"/>
          <w:szCs w:val="12"/>
          <w:lang w:val="pl-PL"/>
        </w:rPr>
        <w:t>Niniejszy materiał może dotyczyć inwestycji lub instrumentów finansowych podmiotu spoza terytorium Rzeczpospolitej Polskiej, które nie są regulowane przez Komisję Nadzoru Finansowego ani inny właściwy organ. Dalsze informacje odnośnie tego, kiedy taka sytuacja może mieć miejsce, dostępne są na życzenie.</w:t>
      </w:r>
    </w:p>
    <w:p w:rsidR="003F4F42" w:rsidRPr="003F4F42" w:rsidRDefault="003F4F42" w:rsidP="003F4F42">
      <w:pPr>
        <w:spacing w:after="120" w:line="240" w:lineRule="auto"/>
        <w:ind w:left="-1134" w:right="-1134"/>
        <w:rPr>
          <w:rFonts w:ascii="Arial" w:hAnsi="Arial" w:cs="Arial"/>
          <w:sz w:val="12"/>
          <w:szCs w:val="12"/>
          <w:lang w:val="pl-PL"/>
        </w:rPr>
      </w:pPr>
      <w:r w:rsidRPr="003F4F42">
        <w:rPr>
          <w:rFonts w:ascii="Arial" w:hAnsi="Arial" w:cs="Arial"/>
          <w:sz w:val="12"/>
          <w:szCs w:val="12"/>
          <w:lang w:val="pl-PL"/>
        </w:rPr>
        <w:t xml:space="preserve">NINIEJSZY DOKUMENT NIE STANOWI ANI OFERTY ANI ZAPROSZENIA DO SUBSKRYPCJI LUB ZAKUPU DOWOLNYCH INSTRUMENTÓW FINANSOWYCH I NIE POWINIEN BYĆ TRAKTOWANY JAKO OFERTA SPRZEDAŻY LUB ZAKUPU PAPIERÓW WARTOŚCIOWYCH. TEN DOKUMENT ZOSTAŁ PRZYGOTOWANY I ZAPREZENTOWANY WYŁĄCZNIE W CELACH INFORMACYJNYCH I NIE MOŻE BYĆ KOPIOWANY LUB DALEJ DYSTRYBUOWANY JAKIMKOLWIEK OSOBOM TRZECIM. </w:t>
      </w:r>
    </w:p>
    <w:p w:rsidR="003F4F42" w:rsidRPr="003F4F42" w:rsidRDefault="003F4F42" w:rsidP="003F4F42">
      <w:pPr>
        <w:spacing w:after="120" w:line="240" w:lineRule="auto"/>
        <w:ind w:left="-1134" w:right="-1134"/>
        <w:rPr>
          <w:rFonts w:ascii="Arial" w:hAnsi="Arial" w:cs="Arial"/>
          <w:sz w:val="12"/>
          <w:szCs w:val="12"/>
          <w:lang w:val="pl-PL"/>
        </w:rPr>
      </w:pPr>
      <w:r w:rsidRPr="003F4F42">
        <w:rPr>
          <w:rFonts w:ascii="Arial" w:hAnsi="Arial" w:cs="Arial"/>
          <w:sz w:val="12"/>
          <w:szCs w:val="12"/>
          <w:lang w:val="pl-PL"/>
        </w:rPr>
        <w:t xml:space="preserve">Niniejszy raport został sporządzony i udostępniony do dystrybucji przez Vestor DM z przeznaczeniem dla klientów profesjonalnych i instytucjonalnych, zgodnie z definicjami zawartymi w wyżej wymienionych regulacjach, jak również innych kwalifikowanych klientów Vestor DM upoważnionych do otrzymywania rekomendacji w oparciu o zawarte umowy o świadczenie usług maklerskich. Odbiorcy, którzy nie są klientami profesjonalnymi lub inwestorami kwalifikowanymi w powyższym rozumieniu, przed podjęciem jakiejkolwiek decyzji inwestycyjnej na podstawie niniejszego raportu powinni zasięgnąć opinii niezależnego doradcy finansowego w celu uzyskania niezbędnych wyjaśnień dotyczących jego treści. </w:t>
      </w:r>
    </w:p>
    <w:p w:rsidR="003F4F42" w:rsidRPr="003F4F42" w:rsidRDefault="003F4F42" w:rsidP="003F4F42">
      <w:pPr>
        <w:spacing w:after="120" w:line="240" w:lineRule="auto"/>
        <w:ind w:left="-1134" w:right="-1134"/>
        <w:rPr>
          <w:rFonts w:ascii="Arial" w:hAnsi="Arial" w:cs="Arial"/>
          <w:sz w:val="12"/>
          <w:szCs w:val="12"/>
          <w:lang w:val="pl-PL"/>
        </w:rPr>
      </w:pPr>
      <w:r w:rsidRPr="003F4F42">
        <w:rPr>
          <w:rFonts w:ascii="Arial" w:hAnsi="Arial" w:cs="Arial"/>
          <w:sz w:val="12"/>
          <w:szCs w:val="12"/>
          <w:lang w:val="pl-PL"/>
        </w:rPr>
        <w:t xml:space="preserve">Niniejszy dokument został sporządzony jako uzupełnienie wcześniej wydanego przez Vestor DM raportu  dotyczącego Emitenta i nie zmienia wskazanej w raporcie ceny docelowej ani kierunku rekomendacyjnego. </w:t>
      </w:r>
    </w:p>
    <w:p w:rsidR="003F4F42" w:rsidRPr="003F4F42" w:rsidRDefault="003F4F42" w:rsidP="003F4F42">
      <w:pPr>
        <w:spacing w:after="120" w:line="240" w:lineRule="auto"/>
        <w:ind w:left="-1134" w:right="-1134"/>
        <w:rPr>
          <w:rFonts w:ascii="Arial" w:hAnsi="Arial" w:cs="Arial"/>
          <w:sz w:val="12"/>
          <w:szCs w:val="12"/>
          <w:lang w:val="pl-PL"/>
        </w:rPr>
      </w:pPr>
      <w:r w:rsidRPr="003F4F42">
        <w:rPr>
          <w:rFonts w:ascii="Arial" w:hAnsi="Arial" w:cs="Arial"/>
          <w:sz w:val="12"/>
          <w:szCs w:val="12"/>
          <w:lang w:val="pl-PL"/>
        </w:rPr>
        <w:t>Vestor nie jest obowiązany do zapewnienia, czy instrumenty finansowe, do których odnosi się niniejszy dokument, są odpowiednie dla danego inwestora. Sam fakt otrzymania niniejszego raportu nie oznacza, że jego odbiorcy będą traktowani jako klienci Vestor. Inwestycje oraz usługi przedstawione lub zawarte w niniejszym dokumencie mogą nie być dla konkretnego inwestora właściwe, dlatego w razie wątpliwości dotyczących takich inwestycji, bądź usług inwestycyjnych zaleca się konsultację z niezależnym doradcą inwestycyjnym.</w:t>
      </w:r>
    </w:p>
    <w:p w:rsidR="003F4F42" w:rsidRPr="003F4F42" w:rsidRDefault="003F4F42" w:rsidP="003F4F42">
      <w:pPr>
        <w:spacing w:after="120" w:line="240" w:lineRule="auto"/>
        <w:ind w:left="-1134" w:right="-1134"/>
        <w:rPr>
          <w:rFonts w:ascii="Arial" w:hAnsi="Arial" w:cs="Arial"/>
          <w:sz w:val="12"/>
          <w:szCs w:val="12"/>
          <w:lang w:val="pl-PL"/>
        </w:rPr>
      </w:pPr>
      <w:r w:rsidRPr="003F4F42">
        <w:rPr>
          <w:rFonts w:ascii="Arial" w:hAnsi="Arial" w:cs="Arial"/>
          <w:sz w:val="12"/>
          <w:szCs w:val="12"/>
          <w:lang w:val="pl-PL"/>
        </w:rPr>
        <w:t xml:space="preserve">Niniejszy raport nie stanowi porady inwestycyjnej, prawnej, księgowej ani podatkowej ani zapewnienia, że jakakolwiek inwestycja lub strategia w nim zawarta jest odpowiednia lub adekwatna w określonych okolicznościach lub stanowi osobistą rekomendację dla odbiorcy. Vestor nie świadczy usług doradztwa w zakresie konsekwencji podatkowych działalności inwestycyjnej, w związku z czym adresat materiału powinien skontaktować się z doradcą podatkowym przed podjęciem decyzji inwestycyjnej na jego postawie. </w:t>
      </w:r>
    </w:p>
    <w:p w:rsidR="003F4F42" w:rsidRPr="003F4F42" w:rsidRDefault="003F4F42" w:rsidP="003F4F42">
      <w:pPr>
        <w:spacing w:after="120" w:line="240" w:lineRule="auto"/>
        <w:ind w:left="-1134" w:right="-1134"/>
        <w:rPr>
          <w:rFonts w:ascii="Arial" w:hAnsi="Arial" w:cs="Arial"/>
          <w:sz w:val="12"/>
          <w:szCs w:val="12"/>
          <w:lang w:val="pl-PL"/>
        </w:rPr>
      </w:pPr>
      <w:r w:rsidRPr="003F4F42">
        <w:rPr>
          <w:rFonts w:ascii="Arial" w:hAnsi="Arial" w:cs="Arial"/>
          <w:sz w:val="12"/>
          <w:szCs w:val="12"/>
          <w:lang w:val="pl-PL"/>
        </w:rPr>
        <w:t xml:space="preserve">Informacje i opinie zawarte w niniejszym dokumencie zostały zebrane lub opracowane przez Vestor w oparciu o źródła uznawane za wiarygodne, jednakże Vestor oraz podmioty z nim powiązane nie ponoszą odpowiedzialności za wszelkie niedokładności lub pominięcia. Niniejszy raport zawierać będzie odesłania do stron internetowych lub adresy takich stron. Vestor oświadcza, że nie weryfikował tych stron internetowych i nie bierze odpowiedzialności za ich zawartość z wyjątkiem sytuacji, kiedy raport odsyła do strony internetowej Vestor, Tego rodzaju adresy internetowe i odesłania (włączając w to adresy i odesłania do strony internetowej Vestor) zostały udostępnione jedynie dla wygody odbiorców materiału, w związku, z czym ich zawartość nie stanowi części tego dokumentu. </w:t>
      </w:r>
    </w:p>
    <w:p w:rsidR="003F4F42" w:rsidRPr="003F4F42" w:rsidRDefault="003F4F42" w:rsidP="003F4F42">
      <w:pPr>
        <w:spacing w:after="120" w:line="240" w:lineRule="auto"/>
        <w:ind w:left="-1134" w:right="-1134"/>
        <w:rPr>
          <w:rFonts w:ascii="Arial" w:hAnsi="Arial" w:cs="Arial"/>
          <w:sz w:val="12"/>
          <w:szCs w:val="12"/>
          <w:lang w:val="pl-PL"/>
        </w:rPr>
      </w:pPr>
      <w:r w:rsidRPr="003F4F42">
        <w:rPr>
          <w:rFonts w:ascii="Arial" w:hAnsi="Arial" w:cs="Arial"/>
          <w:sz w:val="12"/>
          <w:szCs w:val="12"/>
          <w:lang w:val="pl-PL"/>
        </w:rPr>
        <w:t>Wyniki osiągnięte w przeszłości nie powinny być traktowane jako wskazanie, czy gwarancja przyszłych wyników. Vestor niniejszym nie składa żadnego dorozumianego lub wyrażonego bezpośrednio oświadczenia lub gwarancji przyszłych wyników. Cena, wartość lub dochód z instrumentów finansowych, o których mowa w niniejszym raporcie może spaść, jak i wzrosnąć. Wartość instrumentów finansowych podlega wahaniom kursowym, które mogą mieć pozytywny lub negatywny wpływ na kurs lub dochód z takich instrumentów finansowych.</w:t>
      </w:r>
    </w:p>
    <w:p w:rsidR="003F4F42" w:rsidRPr="003F4F42" w:rsidRDefault="003F4F42" w:rsidP="003F4F42">
      <w:pPr>
        <w:spacing w:after="120" w:line="240" w:lineRule="auto"/>
        <w:ind w:left="-1134" w:right="-1134"/>
        <w:rPr>
          <w:rFonts w:ascii="Arial" w:hAnsi="Arial" w:cs="Arial"/>
          <w:sz w:val="12"/>
          <w:szCs w:val="12"/>
          <w:lang w:val="pl-PL"/>
        </w:rPr>
      </w:pPr>
      <w:r w:rsidRPr="003F4F42">
        <w:rPr>
          <w:rFonts w:ascii="Arial" w:hAnsi="Arial" w:cs="Arial"/>
          <w:sz w:val="12"/>
          <w:szCs w:val="12"/>
          <w:lang w:val="pl-PL"/>
        </w:rPr>
        <w:t>Jeżeli niniejszy materiał jest dystrybuowany przez instytucję finansową inną niż Vestor lub podmioty powiązane, instytucja ta jest wyłącznie odpowiedzialna za dystrybucję. Klienci tej instytucji powinni skontaktować się z tą instytucją w celu uzyskania dalszych informacji. Poprzez udostępnienie niniejszego materiału Vestor nie świadczy porady inwestycyjnej na rzecz klientów takiej instytucji dystrybuującej. Ani Vestor, jego podmioty powiązane, zarząd, dyrektorzy, czy pracownicy nie przyjmują jakiejkolwiek odpowiedzialności za szkodę lub utracone korzyści powstałe na skutek takiego wykorzystania niniejszego materiału.</w:t>
      </w:r>
    </w:p>
    <w:p w:rsidR="003F4F42" w:rsidRPr="003F4F42" w:rsidRDefault="003F4F42" w:rsidP="003F4F42">
      <w:pPr>
        <w:spacing w:after="120" w:line="240" w:lineRule="auto"/>
        <w:ind w:left="-1134" w:right="-1134"/>
        <w:rPr>
          <w:rFonts w:ascii="Arial" w:hAnsi="Arial" w:cs="Arial"/>
          <w:sz w:val="12"/>
          <w:szCs w:val="12"/>
          <w:lang w:val="pl-PL"/>
        </w:rPr>
      </w:pPr>
      <w:r w:rsidRPr="003F4F42">
        <w:rPr>
          <w:rFonts w:ascii="Arial" w:hAnsi="Arial" w:cs="Arial"/>
          <w:sz w:val="12"/>
          <w:szCs w:val="12"/>
          <w:lang w:val="pl-PL"/>
        </w:rPr>
        <w:t xml:space="preserve">Wszelkie opinie, prognozy i zawarte tu szacunki odzwierciedlają naszą ocenę w dniu publikacji i mogą ulec zmianie bez wcześniejszego powiadomienia. Analitycy działali z należytą starannością przy sporządzaniu tego dokumentu. Niniejsza analiza stosownych spółek i papierów wartościowych jest oparta na osobistych opiniach analityków o wspomnianych spółkach oraz papierach wartościowych. Opublikowane w niniejszym raporcie opinie, prognozy i szacunki odzwierciedlają osobiste przekonania analityków w czasie, gdy ta publikacja została wydana. </w:t>
      </w:r>
    </w:p>
    <w:p w:rsidR="003F4F42" w:rsidRPr="003F4F42" w:rsidRDefault="003F4F42" w:rsidP="003F4F42">
      <w:pPr>
        <w:spacing w:after="120" w:line="240" w:lineRule="auto"/>
        <w:ind w:left="-1134" w:right="-1134"/>
        <w:rPr>
          <w:rFonts w:ascii="Arial" w:hAnsi="Arial" w:cs="Arial"/>
          <w:sz w:val="12"/>
          <w:szCs w:val="12"/>
          <w:lang w:val="pl-PL"/>
        </w:rPr>
      </w:pPr>
      <w:r w:rsidRPr="003F4F42">
        <w:rPr>
          <w:rFonts w:ascii="Arial" w:hAnsi="Arial" w:cs="Arial"/>
          <w:sz w:val="12"/>
          <w:szCs w:val="12"/>
          <w:lang w:val="pl-PL"/>
        </w:rPr>
        <w:t>Niektóre inwestycje omówione w niniejszym raporcie mogą charakteryzować się dużą zmiennością. Przy inwestycjach o wysokiej zmienności mogą wystąpić nagłe i duże spadki ich wartości, co powoduje straty w momencie realizacji inwestycji. Straty te mogą być równe początkowej inwestycji. W rzeczywistości, w przypadku niektórych inwestycji potencjalne straty mogą przekroczyć kwoty inwestycji początkowej. W takich okolicznościach, inwestor może być zobowiązany do zapłaty większej kwoty, aby wyrównać straty. Niektóre takie inwestycje mogą napotykać trudności w ich sprzedaży i realizacji, podobnie inwestorzy mogą napotkać trudności z uzyskaniem wiarygodnych informacji na temat wartości, lub zagrożeń, na które takie inwestycje są narażone.</w:t>
      </w:r>
    </w:p>
    <w:p w:rsidR="003F4F42" w:rsidRPr="003F4F42" w:rsidRDefault="003F4F42" w:rsidP="003F4F42">
      <w:pPr>
        <w:spacing w:after="120" w:line="240" w:lineRule="auto"/>
        <w:ind w:left="-1134" w:right="-1134"/>
        <w:rPr>
          <w:rFonts w:ascii="Arial" w:hAnsi="Arial" w:cs="Arial"/>
          <w:sz w:val="12"/>
          <w:szCs w:val="12"/>
          <w:lang w:val="pl-PL"/>
        </w:rPr>
      </w:pPr>
      <w:r w:rsidRPr="003F4F42">
        <w:rPr>
          <w:rFonts w:ascii="Arial" w:hAnsi="Arial" w:cs="Arial"/>
          <w:sz w:val="12"/>
          <w:szCs w:val="12"/>
          <w:lang w:val="pl-PL"/>
        </w:rPr>
        <w:t>Wyniki osiągnięte w przeszłości nie powinny być traktowane jako wskazanie, czy gwarancja przyszłych wyników. Vestor niniejszym nie składa żadnego dorozumianego lub wyrażonego bezpośrednio oświadczenia lub gwarancji przyszłych wyników. Cena, wartość lub dochód z instrumentów finansowych, o których mowa w niniejszym raporcie może spaść, jak i wzrosnąć. Wartość instrumentów finansowych podlega wahaniom kursowym, które mogą mieć pozytywny lub negatywny wpływ na kurs lub dochód z takich instrumentów finansowych.</w:t>
      </w:r>
    </w:p>
    <w:p w:rsidR="003F4F42" w:rsidRPr="003F4F42" w:rsidRDefault="003F4F42" w:rsidP="003F4F42">
      <w:pPr>
        <w:spacing w:after="120" w:line="240" w:lineRule="auto"/>
        <w:ind w:left="-1134" w:right="-1134"/>
        <w:rPr>
          <w:rFonts w:ascii="Arial" w:hAnsi="Arial" w:cs="Arial"/>
          <w:sz w:val="12"/>
          <w:szCs w:val="12"/>
          <w:lang w:val="pl-PL"/>
        </w:rPr>
      </w:pPr>
      <w:r w:rsidRPr="003F4F42">
        <w:rPr>
          <w:rFonts w:ascii="Arial" w:hAnsi="Arial" w:cs="Arial"/>
          <w:sz w:val="12"/>
          <w:szCs w:val="12"/>
          <w:lang w:val="pl-PL"/>
        </w:rPr>
        <w:t xml:space="preserve">Vestor może, w zakresie dopuszczalnym prawem polskim, oraz innym mającym zastosowanie prawem lub regulacjami, świadczyć usługi bankowości inwestycyjnej oraz zarządzania portfelem instrumentów finansowych lub zachęcać do korzystania z takich usług spółki/spółek, do których odnosi się niniejszy raport.  </w:t>
      </w:r>
    </w:p>
    <w:p w:rsidR="003F4F42" w:rsidRPr="003F4F42" w:rsidRDefault="003F4F42" w:rsidP="003F4F42">
      <w:pPr>
        <w:spacing w:after="120" w:line="240" w:lineRule="auto"/>
        <w:ind w:left="-1134" w:right="-1134"/>
        <w:rPr>
          <w:rFonts w:ascii="Arial" w:hAnsi="Arial" w:cs="Arial"/>
          <w:sz w:val="12"/>
          <w:szCs w:val="12"/>
          <w:lang w:val="pl-PL"/>
        </w:rPr>
      </w:pPr>
      <w:r w:rsidRPr="003F4F42">
        <w:rPr>
          <w:rFonts w:ascii="Arial" w:hAnsi="Arial" w:cs="Arial"/>
          <w:sz w:val="12"/>
          <w:szCs w:val="12"/>
          <w:lang w:val="pl-PL"/>
        </w:rPr>
        <w:t xml:space="preserve">Członkowie organów oraz pracownicy Vestor mogą, w zakresie nieujawnionym powyżej i dopuszczalnym przez prawo, zająć długie lub krótkie pozycje lub posiadać zaangażowanie w inwestycje (włączając instrumenty pochodne), do których niniejszy raport nawiązuje. </w:t>
      </w:r>
    </w:p>
    <w:p w:rsidR="003F4F42" w:rsidRPr="003F4F42" w:rsidRDefault="003F4F42" w:rsidP="003F4F42">
      <w:pPr>
        <w:spacing w:after="120" w:line="240" w:lineRule="auto"/>
        <w:ind w:left="-1134" w:right="-1134"/>
        <w:rPr>
          <w:rFonts w:ascii="Arial" w:hAnsi="Arial" w:cs="Arial"/>
          <w:sz w:val="12"/>
          <w:szCs w:val="12"/>
          <w:lang w:val="pl-PL"/>
        </w:rPr>
      </w:pPr>
      <w:r w:rsidRPr="003F4F42">
        <w:rPr>
          <w:rFonts w:ascii="Arial" w:hAnsi="Arial" w:cs="Arial"/>
          <w:sz w:val="12"/>
          <w:szCs w:val="12"/>
          <w:lang w:val="pl-PL"/>
        </w:rPr>
        <w:t>Wszystkie materiały prezentowane w niniejszym raporcie, o ile nie zaznaczono inaczej, są objęte prawami autorskimi Vestor. Żaden z materiałów, ani jej treści, ani jego kopia nie mogą być w żaden sposób zmieniane, przekazywane, kopiowane lub przekazywane osobom trzecim, bez uprzedniej pisemnej zgody Vestor.</w:t>
      </w:r>
    </w:p>
    <w:p w:rsidR="003F4F42" w:rsidRPr="00432EAD" w:rsidRDefault="003F4F42" w:rsidP="003F4F42">
      <w:pPr>
        <w:spacing w:after="120" w:line="240" w:lineRule="auto"/>
        <w:ind w:left="-1134" w:right="-1134"/>
        <w:rPr>
          <w:rFonts w:ascii="Arial" w:hAnsi="Arial" w:cs="Arial"/>
          <w:sz w:val="12"/>
          <w:szCs w:val="12"/>
        </w:rPr>
      </w:pPr>
      <w:r w:rsidRPr="003F4F42">
        <w:rPr>
          <w:rFonts w:ascii="Arial" w:hAnsi="Arial" w:cs="Arial"/>
          <w:sz w:val="12"/>
          <w:szCs w:val="12"/>
          <w:lang w:val="pl-PL"/>
        </w:rPr>
        <w:t xml:space="preserve">Copyright © 2018 Vestor Dom Maklerski S.A. i / lub jej podmioty powiązane. </w:t>
      </w:r>
      <w:r w:rsidRPr="00432EAD">
        <w:rPr>
          <w:rFonts w:ascii="Arial" w:hAnsi="Arial" w:cs="Arial"/>
          <w:sz w:val="12"/>
          <w:szCs w:val="12"/>
        </w:rPr>
        <w:t>Wszelkie prawa zastrzeżone.</w:t>
      </w:r>
    </w:p>
    <w:p w:rsidR="003F4F42" w:rsidRPr="00432EAD" w:rsidRDefault="003F4F42" w:rsidP="003F4F42">
      <w:pPr>
        <w:spacing w:after="120" w:line="240" w:lineRule="auto"/>
        <w:ind w:right="-2690"/>
        <w:rPr>
          <w:rFonts w:ascii="Arial" w:hAnsi="Arial" w:cs="Arial"/>
          <w:sz w:val="12"/>
          <w:szCs w:val="12"/>
        </w:rPr>
      </w:pPr>
    </w:p>
    <w:p w:rsidR="003F4F42" w:rsidRPr="00C60C59" w:rsidRDefault="003F4F42" w:rsidP="003F4F42">
      <w:pPr>
        <w:rPr>
          <w:sz w:val="32"/>
          <w:szCs w:val="16"/>
        </w:rPr>
      </w:pPr>
    </w:p>
    <w:p w:rsidR="00AF5CC0" w:rsidRPr="00423A01" w:rsidRDefault="00AF5CC0" w:rsidP="003F4F42">
      <w:pPr>
        <w:spacing w:after="0" w:line="240" w:lineRule="auto"/>
        <w:rPr>
          <w:rFonts w:cs="HelveticaNeueEastA-Bold"/>
          <w:bCs/>
          <w:sz w:val="14"/>
          <w:szCs w:val="14"/>
          <w:lang w:val="pl-PL"/>
        </w:rPr>
      </w:pPr>
    </w:p>
    <w:sectPr w:rsidR="00AF5CC0" w:rsidRPr="00423A0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CAB" w:rsidRDefault="00074CAB" w:rsidP="00F53892">
      <w:pPr>
        <w:spacing w:after="0" w:line="240" w:lineRule="auto"/>
      </w:pPr>
      <w:r>
        <w:separator/>
      </w:r>
    </w:p>
  </w:endnote>
  <w:endnote w:type="continuationSeparator" w:id="0">
    <w:p w:rsidR="00074CAB" w:rsidRDefault="00074CAB" w:rsidP="00F53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Deutsche Bank">
    <w:altName w:val="Corbel"/>
    <w:charset w:val="EE"/>
    <w:family w:val="swiss"/>
    <w:pitch w:val="variable"/>
    <w:sig w:usb0="00000001" w:usb1="5000205B" w:usb2="00000000" w:usb3="00000000" w:csb0="00000093"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nivers 65">
    <w:altName w:val="Times New Roman"/>
    <w:panose1 w:val="00000000000000000000"/>
    <w:charset w:val="00"/>
    <w:family w:val="auto"/>
    <w:notTrueType/>
    <w:pitch w:val="variable"/>
    <w:sig w:usb0="00000003" w:usb1="00000000" w:usb2="00000000" w:usb3="00000000" w:csb0="00000001" w:csb1="00000000"/>
  </w:font>
  <w:font w:name="Univers 45">
    <w:altName w:val="Candara"/>
    <w:panose1 w:val="00000000000000000000"/>
    <w:charset w:val="00"/>
    <w:family w:val="auto"/>
    <w:notTrueType/>
    <w:pitch w:val="variable"/>
    <w:sig w:usb0="00000003" w:usb1="00000000" w:usb2="00000000" w:usb3="00000000" w:csb0="00000001" w:csb1="00000000"/>
  </w:font>
  <w:font w:name="Univers LT Std 65 Bold">
    <w:altName w:val="Arial"/>
    <w:panose1 w:val="00000000000000000000"/>
    <w:charset w:val="00"/>
    <w:family w:val="swiss"/>
    <w:notTrueType/>
    <w:pitch w:val="variable"/>
    <w:sig w:usb0="00000003" w:usb1="4000204A" w:usb2="00000000" w:usb3="00000000" w:csb0="00000001" w:csb1="00000000"/>
  </w:font>
  <w:font w:name="MS PGothic">
    <w:panose1 w:val="020B0600070205080204"/>
    <w:charset w:val="80"/>
    <w:family w:val="swiss"/>
    <w:pitch w:val="variable"/>
    <w:sig w:usb0="E00002FF" w:usb1="6AC7FDFB" w:usb2="08000012" w:usb3="00000000" w:csb0="0002009F" w:csb1="00000000"/>
  </w:font>
  <w:font w:name="Roboto">
    <w:altName w:val="Arial"/>
    <w:panose1 w:val="00000000000000000000"/>
    <w:charset w:val="00"/>
    <w:family w:val="swiss"/>
    <w:notTrueType/>
    <w:pitch w:val="default"/>
    <w:sig w:usb0="00000003" w:usb1="00000000" w:usb2="00000000" w:usb3="00000000" w:csb0="00000001" w:csb1="00000000"/>
  </w:font>
  <w:font w:name="HelveticaNeueEastA-Bold">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CAB" w:rsidRDefault="00074CAB" w:rsidP="00F53892">
      <w:pPr>
        <w:spacing w:after="0" w:line="240" w:lineRule="auto"/>
      </w:pPr>
      <w:r>
        <w:separator/>
      </w:r>
    </w:p>
  </w:footnote>
  <w:footnote w:type="continuationSeparator" w:id="0">
    <w:p w:rsidR="00074CAB" w:rsidRDefault="00074CAB" w:rsidP="00F538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47" w:rsidRDefault="00266647" w:rsidP="00BE50B6">
    <w:pPr>
      <w:pStyle w:val="Nagwek"/>
      <w:ind w:left="-1134"/>
    </w:pPr>
    <w:r w:rsidRPr="003A4379">
      <w:rPr>
        <w:noProof/>
        <w:lang w:val="pl-PL" w:eastAsia="pl-PL"/>
      </w:rPr>
      <w:drawing>
        <wp:inline distT="0" distB="0" distL="0" distR="0" wp14:anchorId="4766DCD5" wp14:editId="50329FC2">
          <wp:extent cx="984711" cy="254000"/>
          <wp:effectExtent l="0" t="0" r="6350" b="0"/>
          <wp:docPr id="2063" name="Obraz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401" cy="254178"/>
                  </a:xfrm>
                  <a:prstGeom prst="rect">
                    <a:avLst/>
                  </a:prstGeom>
                  <a:noFill/>
                  <a:ln>
                    <a:noFill/>
                  </a:ln>
                </pic:spPr>
              </pic:pic>
            </a:graphicData>
          </a:graphic>
        </wp:inline>
      </w:drawing>
    </w:r>
  </w:p>
  <w:p w:rsidR="00266647" w:rsidRDefault="00266647" w:rsidP="00945FC9">
    <w:pPr>
      <w:pStyle w:val="Nagwek"/>
    </w:pPr>
    <w:r>
      <w:rPr>
        <w:noProof/>
        <w:lang w:val="pl-PL" w:eastAsia="pl-PL"/>
      </w:rPr>
      <mc:AlternateContent>
        <mc:Choice Requires="wps">
          <w:drawing>
            <wp:anchor distT="0" distB="0" distL="114300" distR="114300" simplePos="0" relativeHeight="252252160" behindDoc="0" locked="0" layoutInCell="1" allowOverlap="1" wp14:anchorId="4127C126" wp14:editId="2D29A952">
              <wp:simplePos x="0" y="0"/>
              <wp:positionH relativeFrom="column">
                <wp:posOffset>-701902</wp:posOffset>
              </wp:positionH>
              <wp:positionV relativeFrom="paragraph">
                <wp:posOffset>190348</wp:posOffset>
              </wp:positionV>
              <wp:extent cx="6687403" cy="0"/>
              <wp:effectExtent l="0" t="0" r="37465" b="19050"/>
              <wp:wrapNone/>
              <wp:docPr id="224" name="Straight Connector 528"/>
              <wp:cNvGraphicFramePr/>
              <a:graphic xmlns:a="http://schemas.openxmlformats.org/drawingml/2006/main">
                <a:graphicData uri="http://schemas.microsoft.com/office/word/2010/wordprocessingShape">
                  <wps:wsp>
                    <wps:cNvCnPr/>
                    <wps:spPr>
                      <a:xfrm>
                        <a:off x="0" y="0"/>
                        <a:ext cx="668740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5805ED41" id="Straight Connector 528" o:spid="_x0000_s1026" style="position:absolute;z-index:252252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25pt,15pt" to="47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" strokecolor="black [3213]" strokeweight="1pt"/>
          </w:pict>
        </mc:Fallback>
      </mc:AlternateContent>
    </w:r>
  </w:p>
  <w:p w:rsidR="00266647" w:rsidRPr="00945FC9" w:rsidRDefault="00266647" w:rsidP="00945FC9">
    <w:pPr>
      <w:pStyle w:val="Nagwek"/>
    </w:pPr>
    <w:r>
      <w:tab/>
    </w:r>
    <w:r>
      <w:rPr>
        <w:noProof/>
        <w:lang w:val="pl-PL" w:eastAsia="pl-PL"/>
      </w:rPr>
      <mc:AlternateContent>
        <mc:Choice Requires="wps">
          <w:drawing>
            <wp:anchor distT="0" distB="0" distL="114300" distR="114300" simplePos="0" relativeHeight="252250112" behindDoc="0" locked="0" layoutInCell="1" allowOverlap="1" wp14:anchorId="32517273" wp14:editId="79A08070">
              <wp:simplePos x="0" y="0"/>
              <wp:positionH relativeFrom="column">
                <wp:posOffset>5812569</wp:posOffset>
              </wp:positionH>
              <wp:positionV relativeFrom="paragraph">
                <wp:posOffset>301625</wp:posOffset>
              </wp:positionV>
              <wp:extent cx="1672192" cy="459740"/>
              <wp:effectExtent l="0" t="0" r="4445" b="0"/>
              <wp:wrapNone/>
              <wp:docPr id="241"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2192" cy="459740"/>
                      </a:xfrm>
                      <a:prstGeom prst="rect">
                        <a:avLst/>
                      </a:prstGeom>
                      <a:noFill/>
                      <a:ln w="9525">
                        <a:noFill/>
                        <a:miter lim="800000"/>
                        <a:headEnd/>
                        <a:tailEnd/>
                      </a:ln>
                    </wps:spPr>
                    <wps:txbx>
                      <w:txbxContent>
                        <w:p w:rsidR="00266647" w:rsidRPr="00920BE2" w:rsidRDefault="00266647" w:rsidP="00B40864">
                          <w:pPr>
                            <w:spacing w:after="0" w:line="192" w:lineRule="auto"/>
                            <w:jc w:val="left"/>
                            <w:rPr>
                              <w:b/>
                              <w:color w:val="FFFFFF" w:themeColor="background1"/>
                              <w:sz w:val="18"/>
                              <w:szCs w:val="18"/>
                              <w:lang w:val="pl-PL"/>
                            </w:rPr>
                          </w:pPr>
                          <w:r>
                            <w:rPr>
                              <w:b/>
                              <w:color w:val="FFFFFF" w:themeColor="background1"/>
                              <w:sz w:val="18"/>
                              <w:szCs w:val="18"/>
                              <w:lang w:val="pl-PL"/>
                            </w:rPr>
                            <w:t>25 czerwca 2018 8:00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2517273" id="_x0000_t202" coordsize="21600,21600" o:spt="202" path="m,l,21600r21600,l21600,xe">
              <v:stroke joinstyle="miter"/>
              <v:path gradientshapeok="t" o:connecttype="rect"/>
            </v:shapetype>
            <v:shape id="_x0000_s1203" type="#_x0000_t202" style="position:absolute;left:0;text-align:left;margin-left:457.7pt;margin-top:23.75pt;width:131.65pt;height:36.2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" filled="f" stroked="f">
              <v:textbox inset="0,0,0,0">
                <w:txbxContent>
                  <w:p w:rsidR="003F5D15" w:rsidRPr="00920BE2" w:rsidRDefault="003F5D15" w:rsidP="00B40864">
                    <w:pPr>
                      <w:spacing w:after="0" w:line="192" w:lineRule="auto"/>
                      <w:jc w:val="left"/>
                      <w:rPr>
                        <w:b/>
                        <w:color w:val="FFFFFF" w:themeColor="background1"/>
                        <w:sz w:val="18"/>
                        <w:szCs w:val="18"/>
                        <w:lang w:val="pl-PL"/>
                      </w:rPr>
                    </w:pPr>
                    <w:r>
                      <w:rPr>
                        <w:b/>
                        <w:color w:val="FFFFFF" w:themeColor="background1"/>
                        <w:sz w:val="18"/>
                        <w:szCs w:val="18"/>
                        <w:lang w:val="pl-PL"/>
                      </w:rPr>
                      <w:t>25 czerwca 2018 8:00</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7C369534"/>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9"/>
    <w:multiLevelType w:val="singleLevel"/>
    <w:tmpl w:val="AB242108"/>
    <w:lvl w:ilvl="0">
      <w:start w:val="1"/>
      <w:numFmt w:val="bullet"/>
      <w:pStyle w:val="Listapunktowana"/>
      <w:lvlText w:val=""/>
      <w:lvlJc w:val="left"/>
      <w:pPr>
        <w:tabs>
          <w:tab w:val="num" w:pos="360"/>
        </w:tabs>
        <w:ind w:left="360" w:hanging="360"/>
      </w:pPr>
      <w:rPr>
        <w:rFonts w:ascii="Symbol" w:hAnsi="Symbol" w:hint="default"/>
      </w:rPr>
    </w:lvl>
  </w:abstractNum>
  <w:abstractNum w:abstractNumId="2">
    <w:nsid w:val="02B03BA2"/>
    <w:multiLevelType w:val="hybridMultilevel"/>
    <w:tmpl w:val="6EA8C468"/>
    <w:lvl w:ilvl="0" w:tplc="6BDC33EC">
      <w:start w:val="1"/>
      <w:numFmt w:val="bullet"/>
      <w:pStyle w:val="Bulletpoint"/>
      <w:lvlText w:val=""/>
      <w:lvlJc w:val="left"/>
      <w:pPr>
        <w:ind w:left="2438" w:hanging="453"/>
      </w:pPr>
      <w:rPr>
        <w:rFonts w:ascii="Wingdings" w:hAnsi="Wingdings" w:hint="default"/>
      </w:rPr>
    </w:lvl>
    <w:lvl w:ilvl="1" w:tplc="04050003" w:tentative="1">
      <w:start w:val="1"/>
      <w:numFmt w:val="bullet"/>
      <w:lvlText w:val="o"/>
      <w:lvlJc w:val="left"/>
      <w:pPr>
        <w:ind w:left="3312" w:hanging="360"/>
      </w:pPr>
      <w:rPr>
        <w:rFonts w:ascii="Courier New" w:hAnsi="Courier New" w:cs="Courier New" w:hint="default"/>
      </w:rPr>
    </w:lvl>
    <w:lvl w:ilvl="2" w:tplc="04050005" w:tentative="1">
      <w:start w:val="1"/>
      <w:numFmt w:val="bullet"/>
      <w:lvlText w:val=""/>
      <w:lvlJc w:val="left"/>
      <w:pPr>
        <w:ind w:left="4032" w:hanging="360"/>
      </w:pPr>
      <w:rPr>
        <w:rFonts w:ascii="Wingdings" w:hAnsi="Wingdings" w:hint="default"/>
      </w:rPr>
    </w:lvl>
    <w:lvl w:ilvl="3" w:tplc="04050001" w:tentative="1">
      <w:start w:val="1"/>
      <w:numFmt w:val="bullet"/>
      <w:lvlText w:val=""/>
      <w:lvlJc w:val="left"/>
      <w:pPr>
        <w:ind w:left="4752" w:hanging="360"/>
      </w:pPr>
      <w:rPr>
        <w:rFonts w:ascii="Symbol" w:hAnsi="Symbol" w:hint="default"/>
      </w:rPr>
    </w:lvl>
    <w:lvl w:ilvl="4" w:tplc="04050003" w:tentative="1">
      <w:start w:val="1"/>
      <w:numFmt w:val="bullet"/>
      <w:lvlText w:val="o"/>
      <w:lvlJc w:val="left"/>
      <w:pPr>
        <w:ind w:left="5472" w:hanging="360"/>
      </w:pPr>
      <w:rPr>
        <w:rFonts w:ascii="Courier New" w:hAnsi="Courier New" w:cs="Courier New" w:hint="default"/>
      </w:rPr>
    </w:lvl>
    <w:lvl w:ilvl="5" w:tplc="04050005" w:tentative="1">
      <w:start w:val="1"/>
      <w:numFmt w:val="bullet"/>
      <w:lvlText w:val=""/>
      <w:lvlJc w:val="left"/>
      <w:pPr>
        <w:ind w:left="6192" w:hanging="360"/>
      </w:pPr>
      <w:rPr>
        <w:rFonts w:ascii="Wingdings" w:hAnsi="Wingdings" w:hint="default"/>
      </w:rPr>
    </w:lvl>
    <w:lvl w:ilvl="6" w:tplc="04050001" w:tentative="1">
      <w:start w:val="1"/>
      <w:numFmt w:val="bullet"/>
      <w:lvlText w:val=""/>
      <w:lvlJc w:val="left"/>
      <w:pPr>
        <w:ind w:left="6912" w:hanging="360"/>
      </w:pPr>
      <w:rPr>
        <w:rFonts w:ascii="Symbol" w:hAnsi="Symbol" w:hint="default"/>
      </w:rPr>
    </w:lvl>
    <w:lvl w:ilvl="7" w:tplc="04050003" w:tentative="1">
      <w:start w:val="1"/>
      <w:numFmt w:val="bullet"/>
      <w:lvlText w:val="o"/>
      <w:lvlJc w:val="left"/>
      <w:pPr>
        <w:ind w:left="7632" w:hanging="360"/>
      </w:pPr>
      <w:rPr>
        <w:rFonts w:ascii="Courier New" w:hAnsi="Courier New" w:cs="Courier New" w:hint="default"/>
      </w:rPr>
    </w:lvl>
    <w:lvl w:ilvl="8" w:tplc="04050005" w:tentative="1">
      <w:start w:val="1"/>
      <w:numFmt w:val="bullet"/>
      <w:lvlText w:val=""/>
      <w:lvlJc w:val="left"/>
      <w:pPr>
        <w:ind w:left="8352" w:hanging="360"/>
      </w:pPr>
      <w:rPr>
        <w:rFonts w:ascii="Wingdings" w:hAnsi="Wingdings" w:hint="default"/>
      </w:rPr>
    </w:lvl>
  </w:abstractNum>
  <w:abstractNum w:abstractNumId="3">
    <w:nsid w:val="087C2A3D"/>
    <w:multiLevelType w:val="hybridMultilevel"/>
    <w:tmpl w:val="4E4AE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AD6406"/>
    <w:multiLevelType w:val="hybridMultilevel"/>
    <w:tmpl w:val="EFAC6262"/>
    <w:lvl w:ilvl="0" w:tplc="04150001">
      <w:start w:val="1"/>
      <w:numFmt w:val="bullet"/>
      <w:lvlText w:val=""/>
      <w:lvlJc w:val="left"/>
      <w:pPr>
        <w:ind w:left="815" w:hanging="360"/>
      </w:pPr>
      <w:rPr>
        <w:rFonts w:ascii="Symbol" w:hAnsi="Symbol" w:hint="default"/>
      </w:rPr>
    </w:lvl>
    <w:lvl w:ilvl="1" w:tplc="04150003" w:tentative="1">
      <w:start w:val="1"/>
      <w:numFmt w:val="bullet"/>
      <w:lvlText w:val="o"/>
      <w:lvlJc w:val="left"/>
      <w:pPr>
        <w:ind w:left="1535" w:hanging="360"/>
      </w:pPr>
      <w:rPr>
        <w:rFonts w:ascii="Courier New" w:hAnsi="Courier New" w:cs="Courier New" w:hint="default"/>
      </w:rPr>
    </w:lvl>
    <w:lvl w:ilvl="2" w:tplc="04150005" w:tentative="1">
      <w:start w:val="1"/>
      <w:numFmt w:val="bullet"/>
      <w:lvlText w:val=""/>
      <w:lvlJc w:val="left"/>
      <w:pPr>
        <w:ind w:left="2255" w:hanging="360"/>
      </w:pPr>
      <w:rPr>
        <w:rFonts w:ascii="Wingdings" w:hAnsi="Wingdings" w:hint="default"/>
      </w:rPr>
    </w:lvl>
    <w:lvl w:ilvl="3" w:tplc="04150001" w:tentative="1">
      <w:start w:val="1"/>
      <w:numFmt w:val="bullet"/>
      <w:lvlText w:val=""/>
      <w:lvlJc w:val="left"/>
      <w:pPr>
        <w:ind w:left="2975" w:hanging="360"/>
      </w:pPr>
      <w:rPr>
        <w:rFonts w:ascii="Symbol" w:hAnsi="Symbol" w:hint="default"/>
      </w:rPr>
    </w:lvl>
    <w:lvl w:ilvl="4" w:tplc="04150003" w:tentative="1">
      <w:start w:val="1"/>
      <w:numFmt w:val="bullet"/>
      <w:lvlText w:val="o"/>
      <w:lvlJc w:val="left"/>
      <w:pPr>
        <w:ind w:left="3695" w:hanging="360"/>
      </w:pPr>
      <w:rPr>
        <w:rFonts w:ascii="Courier New" w:hAnsi="Courier New" w:cs="Courier New" w:hint="default"/>
      </w:rPr>
    </w:lvl>
    <w:lvl w:ilvl="5" w:tplc="04150005" w:tentative="1">
      <w:start w:val="1"/>
      <w:numFmt w:val="bullet"/>
      <w:lvlText w:val=""/>
      <w:lvlJc w:val="left"/>
      <w:pPr>
        <w:ind w:left="4415" w:hanging="360"/>
      </w:pPr>
      <w:rPr>
        <w:rFonts w:ascii="Wingdings" w:hAnsi="Wingdings" w:hint="default"/>
      </w:rPr>
    </w:lvl>
    <w:lvl w:ilvl="6" w:tplc="04150001" w:tentative="1">
      <w:start w:val="1"/>
      <w:numFmt w:val="bullet"/>
      <w:lvlText w:val=""/>
      <w:lvlJc w:val="left"/>
      <w:pPr>
        <w:ind w:left="5135" w:hanging="360"/>
      </w:pPr>
      <w:rPr>
        <w:rFonts w:ascii="Symbol" w:hAnsi="Symbol" w:hint="default"/>
      </w:rPr>
    </w:lvl>
    <w:lvl w:ilvl="7" w:tplc="04150003" w:tentative="1">
      <w:start w:val="1"/>
      <w:numFmt w:val="bullet"/>
      <w:lvlText w:val="o"/>
      <w:lvlJc w:val="left"/>
      <w:pPr>
        <w:ind w:left="5855" w:hanging="360"/>
      </w:pPr>
      <w:rPr>
        <w:rFonts w:ascii="Courier New" w:hAnsi="Courier New" w:cs="Courier New" w:hint="default"/>
      </w:rPr>
    </w:lvl>
    <w:lvl w:ilvl="8" w:tplc="04150005" w:tentative="1">
      <w:start w:val="1"/>
      <w:numFmt w:val="bullet"/>
      <w:lvlText w:val=""/>
      <w:lvlJc w:val="left"/>
      <w:pPr>
        <w:ind w:left="6575" w:hanging="360"/>
      </w:pPr>
      <w:rPr>
        <w:rFonts w:ascii="Wingdings" w:hAnsi="Wingdings" w:hint="default"/>
      </w:rPr>
    </w:lvl>
  </w:abstractNum>
  <w:abstractNum w:abstractNumId="5">
    <w:nsid w:val="0AD11C04"/>
    <w:multiLevelType w:val="hybridMultilevel"/>
    <w:tmpl w:val="E8188E80"/>
    <w:lvl w:ilvl="0" w:tplc="B57E1B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C725AA"/>
    <w:multiLevelType w:val="hybridMultilevel"/>
    <w:tmpl w:val="406E31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F973D78"/>
    <w:multiLevelType w:val="hybridMultilevel"/>
    <w:tmpl w:val="CCDCCC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9858F2"/>
    <w:multiLevelType w:val="hybridMultilevel"/>
    <w:tmpl w:val="20FCD8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7496FA7"/>
    <w:multiLevelType w:val="hybridMultilevel"/>
    <w:tmpl w:val="377E2958"/>
    <w:lvl w:ilvl="0" w:tplc="04150001">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10">
    <w:nsid w:val="17984F1C"/>
    <w:multiLevelType w:val="hybridMultilevel"/>
    <w:tmpl w:val="4922EE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D77170C"/>
    <w:multiLevelType w:val="hybridMultilevel"/>
    <w:tmpl w:val="9432AB94"/>
    <w:lvl w:ilvl="0" w:tplc="471EC2B0">
      <w:start w:val="9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9B16D9"/>
    <w:multiLevelType w:val="hybridMultilevel"/>
    <w:tmpl w:val="EE7E0E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1737846"/>
    <w:multiLevelType w:val="hybridMultilevel"/>
    <w:tmpl w:val="B9E4F20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23CE42C0"/>
    <w:multiLevelType w:val="hybridMultilevel"/>
    <w:tmpl w:val="DF1E3A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3F07431"/>
    <w:multiLevelType w:val="hybridMultilevel"/>
    <w:tmpl w:val="90548D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45B5FF8"/>
    <w:multiLevelType w:val="hybridMultilevel"/>
    <w:tmpl w:val="F776FCD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4810F2C"/>
    <w:multiLevelType w:val="hybridMultilevel"/>
    <w:tmpl w:val="40CC2370"/>
    <w:lvl w:ilvl="0" w:tplc="D132F29E">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AC45066"/>
    <w:multiLevelType w:val="hybridMultilevel"/>
    <w:tmpl w:val="50206D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08C3591"/>
    <w:multiLevelType w:val="hybridMultilevel"/>
    <w:tmpl w:val="BA60721E"/>
    <w:lvl w:ilvl="0" w:tplc="EEB4F6E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32F35C1D"/>
    <w:multiLevelType w:val="hybridMultilevel"/>
    <w:tmpl w:val="3D80D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81703D"/>
    <w:multiLevelType w:val="hybridMultilevel"/>
    <w:tmpl w:val="D25A6DC0"/>
    <w:lvl w:ilvl="0" w:tplc="FE5EEF4C">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5110D55"/>
    <w:multiLevelType w:val="hybridMultilevel"/>
    <w:tmpl w:val="449EC5A2"/>
    <w:lvl w:ilvl="0" w:tplc="04150001">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23">
    <w:nsid w:val="399A1529"/>
    <w:multiLevelType w:val="hybridMultilevel"/>
    <w:tmpl w:val="06C284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3E0A471E"/>
    <w:multiLevelType w:val="hybridMultilevel"/>
    <w:tmpl w:val="3F8431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F254242"/>
    <w:multiLevelType w:val="hybridMultilevel"/>
    <w:tmpl w:val="654EEC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5203062"/>
    <w:multiLevelType w:val="hybridMultilevel"/>
    <w:tmpl w:val="D898D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73A38DC"/>
    <w:multiLevelType w:val="hybridMultilevel"/>
    <w:tmpl w:val="21508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8EA0245"/>
    <w:multiLevelType w:val="hybridMultilevel"/>
    <w:tmpl w:val="9C6A3BDC"/>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9631F77"/>
    <w:multiLevelType w:val="hybridMultilevel"/>
    <w:tmpl w:val="D142620E"/>
    <w:lvl w:ilvl="0" w:tplc="095C8AE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B843E6A"/>
    <w:multiLevelType w:val="hybridMultilevel"/>
    <w:tmpl w:val="2EF6E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3967A3A"/>
    <w:multiLevelType w:val="hybridMultilevel"/>
    <w:tmpl w:val="00BC7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79517B"/>
    <w:multiLevelType w:val="hybridMultilevel"/>
    <w:tmpl w:val="7FC64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F60CD7"/>
    <w:multiLevelType w:val="hybridMultilevel"/>
    <w:tmpl w:val="8C54D6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04E6DB6"/>
    <w:multiLevelType w:val="hybridMultilevel"/>
    <w:tmpl w:val="51FC9C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610F5579"/>
    <w:multiLevelType w:val="hybridMultilevel"/>
    <w:tmpl w:val="2B244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4F25799"/>
    <w:multiLevelType w:val="hybridMultilevel"/>
    <w:tmpl w:val="0930CC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656F24C7"/>
    <w:multiLevelType w:val="hybridMultilevel"/>
    <w:tmpl w:val="221E2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E806AF"/>
    <w:multiLevelType w:val="hybridMultilevel"/>
    <w:tmpl w:val="6360EB9C"/>
    <w:lvl w:ilvl="0" w:tplc="541872CE">
      <w:start w:val="1"/>
      <w:numFmt w:val="bullet"/>
      <w:pStyle w:val="DIIPodpunkt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502BEE"/>
    <w:multiLevelType w:val="hybridMultilevel"/>
    <w:tmpl w:val="0518A8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3280A38"/>
    <w:multiLevelType w:val="hybridMultilevel"/>
    <w:tmpl w:val="7108D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5480B26"/>
    <w:multiLevelType w:val="hybridMultilevel"/>
    <w:tmpl w:val="D3145C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6D7569A"/>
    <w:multiLevelType w:val="hybridMultilevel"/>
    <w:tmpl w:val="A0BA8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
  </w:num>
  <w:num w:numId="3">
    <w:abstractNumId w:val="2"/>
  </w:num>
  <w:num w:numId="4">
    <w:abstractNumId w:val="38"/>
  </w:num>
  <w:num w:numId="5">
    <w:abstractNumId w:val="28"/>
  </w:num>
  <w:num w:numId="6">
    <w:abstractNumId w:val="40"/>
  </w:num>
  <w:num w:numId="7">
    <w:abstractNumId w:val="12"/>
  </w:num>
  <w:num w:numId="8">
    <w:abstractNumId w:val="0"/>
  </w:num>
  <w:num w:numId="9">
    <w:abstractNumId w:val="26"/>
  </w:num>
  <w:num w:numId="10">
    <w:abstractNumId w:val="25"/>
  </w:num>
  <w:num w:numId="11">
    <w:abstractNumId w:val="30"/>
  </w:num>
  <w:num w:numId="12">
    <w:abstractNumId w:val="19"/>
  </w:num>
  <w:num w:numId="13">
    <w:abstractNumId w:val="24"/>
  </w:num>
  <w:num w:numId="14">
    <w:abstractNumId w:val="36"/>
  </w:num>
  <w:num w:numId="15">
    <w:abstractNumId w:val="41"/>
  </w:num>
  <w:num w:numId="16">
    <w:abstractNumId w:val="21"/>
  </w:num>
  <w:num w:numId="17">
    <w:abstractNumId w:val="5"/>
  </w:num>
  <w:num w:numId="18">
    <w:abstractNumId w:val="29"/>
  </w:num>
  <w:num w:numId="19">
    <w:abstractNumId w:val="23"/>
  </w:num>
  <w:num w:numId="20">
    <w:abstractNumId w:val="8"/>
  </w:num>
  <w:num w:numId="21">
    <w:abstractNumId w:val="11"/>
  </w:num>
  <w:num w:numId="22">
    <w:abstractNumId w:val="37"/>
  </w:num>
  <w:num w:numId="23">
    <w:abstractNumId w:val="3"/>
  </w:num>
  <w:num w:numId="24">
    <w:abstractNumId w:val="20"/>
  </w:num>
  <w:num w:numId="25">
    <w:abstractNumId w:val="7"/>
  </w:num>
  <w:num w:numId="26">
    <w:abstractNumId w:val="17"/>
  </w:num>
  <w:num w:numId="27">
    <w:abstractNumId w:val="22"/>
  </w:num>
  <w:num w:numId="28">
    <w:abstractNumId w:val="34"/>
  </w:num>
  <w:num w:numId="29">
    <w:abstractNumId w:val="14"/>
  </w:num>
  <w:num w:numId="30">
    <w:abstractNumId w:val="10"/>
  </w:num>
  <w:num w:numId="31">
    <w:abstractNumId w:val="18"/>
  </w:num>
  <w:num w:numId="32">
    <w:abstractNumId w:val="4"/>
  </w:num>
  <w:num w:numId="33">
    <w:abstractNumId w:val="15"/>
  </w:num>
  <w:num w:numId="34">
    <w:abstractNumId w:val="6"/>
  </w:num>
  <w:num w:numId="35">
    <w:abstractNumId w:val="9"/>
  </w:num>
  <w:num w:numId="36">
    <w:abstractNumId w:val="33"/>
  </w:num>
  <w:num w:numId="37">
    <w:abstractNumId w:val="27"/>
  </w:num>
  <w:num w:numId="38">
    <w:abstractNumId w:val="32"/>
  </w:num>
  <w:num w:numId="39">
    <w:abstractNumId w:val="31"/>
  </w:num>
  <w:num w:numId="40">
    <w:abstractNumId w:val="35"/>
  </w:num>
  <w:num w:numId="41">
    <w:abstractNumId w:val="39"/>
  </w:num>
  <w:num w:numId="42">
    <w:abstractNumId w:val="42"/>
  </w:num>
  <w:num w:numId="43">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GrammaticalErrors/>
  <w:defaultTabStop w:val="708"/>
  <w:hyphenationZone w:val="425"/>
  <w:defaultTableStyle w:val="NLFToppicksRalign"/>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892"/>
    <w:rsid w:val="000002D9"/>
    <w:rsid w:val="00000382"/>
    <w:rsid w:val="00000970"/>
    <w:rsid w:val="00000AE5"/>
    <w:rsid w:val="00000C63"/>
    <w:rsid w:val="00001179"/>
    <w:rsid w:val="00001268"/>
    <w:rsid w:val="000013CF"/>
    <w:rsid w:val="000014D2"/>
    <w:rsid w:val="00001632"/>
    <w:rsid w:val="000018C5"/>
    <w:rsid w:val="000018CF"/>
    <w:rsid w:val="00001B7F"/>
    <w:rsid w:val="00001E3F"/>
    <w:rsid w:val="000020B0"/>
    <w:rsid w:val="0000235E"/>
    <w:rsid w:val="000028F4"/>
    <w:rsid w:val="00002A60"/>
    <w:rsid w:val="00002E0D"/>
    <w:rsid w:val="00002E81"/>
    <w:rsid w:val="00003108"/>
    <w:rsid w:val="000033EB"/>
    <w:rsid w:val="0000349E"/>
    <w:rsid w:val="000034F5"/>
    <w:rsid w:val="000035B0"/>
    <w:rsid w:val="00003D77"/>
    <w:rsid w:val="00003F50"/>
    <w:rsid w:val="000040C5"/>
    <w:rsid w:val="00004141"/>
    <w:rsid w:val="00004349"/>
    <w:rsid w:val="0000486E"/>
    <w:rsid w:val="000049F7"/>
    <w:rsid w:val="00004C64"/>
    <w:rsid w:val="00004E61"/>
    <w:rsid w:val="00004F20"/>
    <w:rsid w:val="0000511B"/>
    <w:rsid w:val="000053C2"/>
    <w:rsid w:val="0000550E"/>
    <w:rsid w:val="000055D7"/>
    <w:rsid w:val="000057D6"/>
    <w:rsid w:val="000059B9"/>
    <w:rsid w:val="00005A13"/>
    <w:rsid w:val="00005A54"/>
    <w:rsid w:val="00006142"/>
    <w:rsid w:val="000062C1"/>
    <w:rsid w:val="000062CF"/>
    <w:rsid w:val="00006338"/>
    <w:rsid w:val="0000641E"/>
    <w:rsid w:val="000064DB"/>
    <w:rsid w:val="00006792"/>
    <w:rsid w:val="000067E4"/>
    <w:rsid w:val="00006C7D"/>
    <w:rsid w:val="00006CE8"/>
    <w:rsid w:val="00006D81"/>
    <w:rsid w:val="00007103"/>
    <w:rsid w:val="0000785A"/>
    <w:rsid w:val="00007FE3"/>
    <w:rsid w:val="0001007F"/>
    <w:rsid w:val="000102DD"/>
    <w:rsid w:val="000102EA"/>
    <w:rsid w:val="00010400"/>
    <w:rsid w:val="00010571"/>
    <w:rsid w:val="0001196C"/>
    <w:rsid w:val="00011B44"/>
    <w:rsid w:val="00011BE2"/>
    <w:rsid w:val="0001372F"/>
    <w:rsid w:val="00013763"/>
    <w:rsid w:val="000137F0"/>
    <w:rsid w:val="0001415B"/>
    <w:rsid w:val="000141C1"/>
    <w:rsid w:val="00014335"/>
    <w:rsid w:val="00014D95"/>
    <w:rsid w:val="000150EC"/>
    <w:rsid w:val="000152A6"/>
    <w:rsid w:val="000153C3"/>
    <w:rsid w:val="000154A8"/>
    <w:rsid w:val="00015724"/>
    <w:rsid w:val="000157AB"/>
    <w:rsid w:val="00015A9F"/>
    <w:rsid w:val="00015D7C"/>
    <w:rsid w:val="00015FC3"/>
    <w:rsid w:val="0001622B"/>
    <w:rsid w:val="000163B8"/>
    <w:rsid w:val="0001642C"/>
    <w:rsid w:val="00016883"/>
    <w:rsid w:val="000169C0"/>
    <w:rsid w:val="000171CA"/>
    <w:rsid w:val="000171E8"/>
    <w:rsid w:val="0001721F"/>
    <w:rsid w:val="000173E5"/>
    <w:rsid w:val="00017400"/>
    <w:rsid w:val="00017E22"/>
    <w:rsid w:val="00017E89"/>
    <w:rsid w:val="00017E9B"/>
    <w:rsid w:val="0002020B"/>
    <w:rsid w:val="0002038C"/>
    <w:rsid w:val="000204F2"/>
    <w:rsid w:val="000205B5"/>
    <w:rsid w:val="000207BC"/>
    <w:rsid w:val="00020905"/>
    <w:rsid w:val="000210A4"/>
    <w:rsid w:val="00021389"/>
    <w:rsid w:val="00021440"/>
    <w:rsid w:val="000214DD"/>
    <w:rsid w:val="00021894"/>
    <w:rsid w:val="00021A04"/>
    <w:rsid w:val="00021A30"/>
    <w:rsid w:val="00021A5C"/>
    <w:rsid w:val="00022036"/>
    <w:rsid w:val="000222DE"/>
    <w:rsid w:val="0002269E"/>
    <w:rsid w:val="00022A44"/>
    <w:rsid w:val="00022EEE"/>
    <w:rsid w:val="00023207"/>
    <w:rsid w:val="00023570"/>
    <w:rsid w:val="000235B0"/>
    <w:rsid w:val="00023648"/>
    <w:rsid w:val="000237E5"/>
    <w:rsid w:val="00023B9F"/>
    <w:rsid w:val="00023BE3"/>
    <w:rsid w:val="000241E4"/>
    <w:rsid w:val="00024488"/>
    <w:rsid w:val="000247C6"/>
    <w:rsid w:val="00024EA0"/>
    <w:rsid w:val="00024FDA"/>
    <w:rsid w:val="000257A1"/>
    <w:rsid w:val="00025A51"/>
    <w:rsid w:val="00025A72"/>
    <w:rsid w:val="00025DA9"/>
    <w:rsid w:val="00026367"/>
    <w:rsid w:val="0002658F"/>
    <w:rsid w:val="00026C56"/>
    <w:rsid w:val="00026D70"/>
    <w:rsid w:val="00026EAD"/>
    <w:rsid w:val="000271B3"/>
    <w:rsid w:val="00027446"/>
    <w:rsid w:val="000276F0"/>
    <w:rsid w:val="00027D92"/>
    <w:rsid w:val="00027FAB"/>
    <w:rsid w:val="000308EF"/>
    <w:rsid w:val="000309D0"/>
    <w:rsid w:val="0003112F"/>
    <w:rsid w:val="00031521"/>
    <w:rsid w:val="0003210E"/>
    <w:rsid w:val="000322A0"/>
    <w:rsid w:val="00032410"/>
    <w:rsid w:val="0003257F"/>
    <w:rsid w:val="00032A01"/>
    <w:rsid w:val="00032A68"/>
    <w:rsid w:val="00032C57"/>
    <w:rsid w:val="0003300B"/>
    <w:rsid w:val="0003310B"/>
    <w:rsid w:val="000332C4"/>
    <w:rsid w:val="000334C4"/>
    <w:rsid w:val="00033562"/>
    <w:rsid w:val="00033956"/>
    <w:rsid w:val="00033A06"/>
    <w:rsid w:val="00033CFB"/>
    <w:rsid w:val="00033F47"/>
    <w:rsid w:val="000340B7"/>
    <w:rsid w:val="000342A1"/>
    <w:rsid w:val="0003470B"/>
    <w:rsid w:val="0003490A"/>
    <w:rsid w:val="000352D6"/>
    <w:rsid w:val="000352FB"/>
    <w:rsid w:val="000353AD"/>
    <w:rsid w:val="00035710"/>
    <w:rsid w:val="000359A7"/>
    <w:rsid w:val="0003617C"/>
    <w:rsid w:val="00036409"/>
    <w:rsid w:val="0003654C"/>
    <w:rsid w:val="000365C2"/>
    <w:rsid w:val="000365F9"/>
    <w:rsid w:val="0003666A"/>
    <w:rsid w:val="0003673C"/>
    <w:rsid w:val="000369B8"/>
    <w:rsid w:val="00036D74"/>
    <w:rsid w:val="000370DB"/>
    <w:rsid w:val="000374BB"/>
    <w:rsid w:val="000377D3"/>
    <w:rsid w:val="00037A33"/>
    <w:rsid w:val="0004014B"/>
    <w:rsid w:val="00040704"/>
    <w:rsid w:val="00040727"/>
    <w:rsid w:val="00040759"/>
    <w:rsid w:val="00040872"/>
    <w:rsid w:val="0004087F"/>
    <w:rsid w:val="00040920"/>
    <w:rsid w:val="00041017"/>
    <w:rsid w:val="000411A0"/>
    <w:rsid w:val="0004143B"/>
    <w:rsid w:val="00041572"/>
    <w:rsid w:val="000415FC"/>
    <w:rsid w:val="00041774"/>
    <w:rsid w:val="000419DE"/>
    <w:rsid w:val="00041B32"/>
    <w:rsid w:val="00041C71"/>
    <w:rsid w:val="00042192"/>
    <w:rsid w:val="000421B2"/>
    <w:rsid w:val="000425B1"/>
    <w:rsid w:val="000427B6"/>
    <w:rsid w:val="00042FE8"/>
    <w:rsid w:val="0004342E"/>
    <w:rsid w:val="0004343D"/>
    <w:rsid w:val="0004350C"/>
    <w:rsid w:val="00043519"/>
    <w:rsid w:val="00043C0E"/>
    <w:rsid w:val="00043CDA"/>
    <w:rsid w:val="00043E3F"/>
    <w:rsid w:val="00043EAE"/>
    <w:rsid w:val="0004405B"/>
    <w:rsid w:val="00044181"/>
    <w:rsid w:val="00044190"/>
    <w:rsid w:val="000441A4"/>
    <w:rsid w:val="000441F5"/>
    <w:rsid w:val="00044381"/>
    <w:rsid w:val="000445D5"/>
    <w:rsid w:val="000448DD"/>
    <w:rsid w:val="00044A32"/>
    <w:rsid w:val="00044A76"/>
    <w:rsid w:val="00044ACD"/>
    <w:rsid w:val="00044BCB"/>
    <w:rsid w:val="00044C24"/>
    <w:rsid w:val="00044EA9"/>
    <w:rsid w:val="00045020"/>
    <w:rsid w:val="000459F4"/>
    <w:rsid w:val="00045CE5"/>
    <w:rsid w:val="00046427"/>
    <w:rsid w:val="00046464"/>
    <w:rsid w:val="0004700B"/>
    <w:rsid w:val="000470A5"/>
    <w:rsid w:val="00047265"/>
    <w:rsid w:val="0004740E"/>
    <w:rsid w:val="0004754F"/>
    <w:rsid w:val="0004786D"/>
    <w:rsid w:val="00047CDE"/>
    <w:rsid w:val="00047DC3"/>
    <w:rsid w:val="00047FCD"/>
    <w:rsid w:val="00050250"/>
    <w:rsid w:val="00050697"/>
    <w:rsid w:val="00050C10"/>
    <w:rsid w:val="00050DED"/>
    <w:rsid w:val="000511F0"/>
    <w:rsid w:val="0005136E"/>
    <w:rsid w:val="00051793"/>
    <w:rsid w:val="000517A7"/>
    <w:rsid w:val="00051815"/>
    <w:rsid w:val="00051C21"/>
    <w:rsid w:val="00052198"/>
    <w:rsid w:val="000526F5"/>
    <w:rsid w:val="00052EC8"/>
    <w:rsid w:val="00052F5B"/>
    <w:rsid w:val="000531E4"/>
    <w:rsid w:val="00053536"/>
    <w:rsid w:val="000537C4"/>
    <w:rsid w:val="000538BC"/>
    <w:rsid w:val="00053A55"/>
    <w:rsid w:val="00053AE5"/>
    <w:rsid w:val="00053B07"/>
    <w:rsid w:val="00053C5E"/>
    <w:rsid w:val="00053D02"/>
    <w:rsid w:val="00053EFF"/>
    <w:rsid w:val="000540C1"/>
    <w:rsid w:val="00054214"/>
    <w:rsid w:val="000542B8"/>
    <w:rsid w:val="0005493F"/>
    <w:rsid w:val="00054B91"/>
    <w:rsid w:val="00054CBA"/>
    <w:rsid w:val="00054CD0"/>
    <w:rsid w:val="00054DB7"/>
    <w:rsid w:val="00054E2D"/>
    <w:rsid w:val="00054E46"/>
    <w:rsid w:val="00054FB6"/>
    <w:rsid w:val="0005503A"/>
    <w:rsid w:val="000555FB"/>
    <w:rsid w:val="00055B21"/>
    <w:rsid w:val="00055CBD"/>
    <w:rsid w:val="00056125"/>
    <w:rsid w:val="00056959"/>
    <w:rsid w:val="00057022"/>
    <w:rsid w:val="00057025"/>
    <w:rsid w:val="00057BE7"/>
    <w:rsid w:val="00057C20"/>
    <w:rsid w:val="00060016"/>
    <w:rsid w:val="0006007E"/>
    <w:rsid w:val="000602DA"/>
    <w:rsid w:val="000603EF"/>
    <w:rsid w:val="00060690"/>
    <w:rsid w:val="000606DB"/>
    <w:rsid w:val="00060AC0"/>
    <w:rsid w:val="00060BBD"/>
    <w:rsid w:val="00060CDE"/>
    <w:rsid w:val="00061275"/>
    <w:rsid w:val="0006146C"/>
    <w:rsid w:val="00061883"/>
    <w:rsid w:val="00061B17"/>
    <w:rsid w:val="00061B8E"/>
    <w:rsid w:val="00061BAE"/>
    <w:rsid w:val="00061DB8"/>
    <w:rsid w:val="000621A2"/>
    <w:rsid w:val="000621A8"/>
    <w:rsid w:val="00062540"/>
    <w:rsid w:val="00062B5E"/>
    <w:rsid w:val="00062BFF"/>
    <w:rsid w:val="00062C68"/>
    <w:rsid w:val="00062D6A"/>
    <w:rsid w:val="000630AF"/>
    <w:rsid w:val="0006315F"/>
    <w:rsid w:val="000633BA"/>
    <w:rsid w:val="0006343C"/>
    <w:rsid w:val="0006355B"/>
    <w:rsid w:val="00063BF9"/>
    <w:rsid w:val="00064014"/>
    <w:rsid w:val="0006414B"/>
    <w:rsid w:val="000642A7"/>
    <w:rsid w:val="00064432"/>
    <w:rsid w:val="00064494"/>
    <w:rsid w:val="0006468D"/>
    <w:rsid w:val="000647C4"/>
    <w:rsid w:val="00064917"/>
    <w:rsid w:val="00064960"/>
    <w:rsid w:val="00064ABA"/>
    <w:rsid w:val="00064DCB"/>
    <w:rsid w:val="00064EAA"/>
    <w:rsid w:val="000650C1"/>
    <w:rsid w:val="00065428"/>
    <w:rsid w:val="0006569E"/>
    <w:rsid w:val="000656C5"/>
    <w:rsid w:val="00065983"/>
    <w:rsid w:val="00065F1E"/>
    <w:rsid w:val="00065F56"/>
    <w:rsid w:val="00066315"/>
    <w:rsid w:val="000663C8"/>
    <w:rsid w:val="0006656C"/>
    <w:rsid w:val="000665BC"/>
    <w:rsid w:val="000665C2"/>
    <w:rsid w:val="00066725"/>
    <w:rsid w:val="00066CF0"/>
    <w:rsid w:val="00066DE2"/>
    <w:rsid w:val="000674B5"/>
    <w:rsid w:val="00067790"/>
    <w:rsid w:val="00067B68"/>
    <w:rsid w:val="00067BBF"/>
    <w:rsid w:val="00067E4D"/>
    <w:rsid w:val="00067F1B"/>
    <w:rsid w:val="00070612"/>
    <w:rsid w:val="000708FB"/>
    <w:rsid w:val="0007096C"/>
    <w:rsid w:val="00070B17"/>
    <w:rsid w:val="00070B1F"/>
    <w:rsid w:val="00070B8C"/>
    <w:rsid w:val="00070BAE"/>
    <w:rsid w:val="00070E66"/>
    <w:rsid w:val="00070FC0"/>
    <w:rsid w:val="00071131"/>
    <w:rsid w:val="00071333"/>
    <w:rsid w:val="0007150B"/>
    <w:rsid w:val="00071B93"/>
    <w:rsid w:val="00071C63"/>
    <w:rsid w:val="000724A8"/>
    <w:rsid w:val="000729C7"/>
    <w:rsid w:val="000729D7"/>
    <w:rsid w:val="00072C47"/>
    <w:rsid w:val="00072EC8"/>
    <w:rsid w:val="00072F1E"/>
    <w:rsid w:val="00073285"/>
    <w:rsid w:val="00073729"/>
    <w:rsid w:val="000738D9"/>
    <w:rsid w:val="000739F2"/>
    <w:rsid w:val="00073D27"/>
    <w:rsid w:val="00073F32"/>
    <w:rsid w:val="00074114"/>
    <w:rsid w:val="000744DF"/>
    <w:rsid w:val="000745DA"/>
    <w:rsid w:val="000746B4"/>
    <w:rsid w:val="00074CAB"/>
    <w:rsid w:val="00074EE6"/>
    <w:rsid w:val="00075019"/>
    <w:rsid w:val="0007502F"/>
    <w:rsid w:val="0007503E"/>
    <w:rsid w:val="000751F0"/>
    <w:rsid w:val="0007555D"/>
    <w:rsid w:val="000756FC"/>
    <w:rsid w:val="00075B9D"/>
    <w:rsid w:val="00075D03"/>
    <w:rsid w:val="000764F4"/>
    <w:rsid w:val="00076A2F"/>
    <w:rsid w:val="000772F8"/>
    <w:rsid w:val="00077391"/>
    <w:rsid w:val="000775E9"/>
    <w:rsid w:val="00077638"/>
    <w:rsid w:val="00077A3F"/>
    <w:rsid w:val="00080177"/>
    <w:rsid w:val="000803C3"/>
    <w:rsid w:val="000811CC"/>
    <w:rsid w:val="000817CD"/>
    <w:rsid w:val="00081875"/>
    <w:rsid w:val="0008236B"/>
    <w:rsid w:val="000824D8"/>
    <w:rsid w:val="0008250B"/>
    <w:rsid w:val="000825C6"/>
    <w:rsid w:val="000826BD"/>
    <w:rsid w:val="00082CFA"/>
    <w:rsid w:val="00082D7B"/>
    <w:rsid w:val="000834D7"/>
    <w:rsid w:val="000837D8"/>
    <w:rsid w:val="00083978"/>
    <w:rsid w:val="00083C4E"/>
    <w:rsid w:val="00083E09"/>
    <w:rsid w:val="00083FF1"/>
    <w:rsid w:val="00084127"/>
    <w:rsid w:val="00084560"/>
    <w:rsid w:val="00084729"/>
    <w:rsid w:val="000848DE"/>
    <w:rsid w:val="00084F8E"/>
    <w:rsid w:val="00085149"/>
    <w:rsid w:val="0008542F"/>
    <w:rsid w:val="00085523"/>
    <w:rsid w:val="000856B6"/>
    <w:rsid w:val="00085CA7"/>
    <w:rsid w:val="00085E49"/>
    <w:rsid w:val="00085EF0"/>
    <w:rsid w:val="0008600C"/>
    <w:rsid w:val="00086118"/>
    <w:rsid w:val="0008652A"/>
    <w:rsid w:val="000867A4"/>
    <w:rsid w:val="000868BA"/>
    <w:rsid w:val="00086B09"/>
    <w:rsid w:val="00086B31"/>
    <w:rsid w:val="00086B77"/>
    <w:rsid w:val="00086E94"/>
    <w:rsid w:val="000870DB"/>
    <w:rsid w:val="00087906"/>
    <w:rsid w:val="00087965"/>
    <w:rsid w:val="00087A03"/>
    <w:rsid w:val="00087B15"/>
    <w:rsid w:val="00087B61"/>
    <w:rsid w:val="000900CA"/>
    <w:rsid w:val="00090132"/>
    <w:rsid w:val="00090303"/>
    <w:rsid w:val="00090686"/>
    <w:rsid w:val="00090901"/>
    <w:rsid w:val="00090CEF"/>
    <w:rsid w:val="00090D28"/>
    <w:rsid w:val="00090EB7"/>
    <w:rsid w:val="00091049"/>
    <w:rsid w:val="00091136"/>
    <w:rsid w:val="00091624"/>
    <w:rsid w:val="00091661"/>
    <w:rsid w:val="00091736"/>
    <w:rsid w:val="00091BF1"/>
    <w:rsid w:val="00091C63"/>
    <w:rsid w:val="00091DAF"/>
    <w:rsid w:val="00091E9C"/>
    <w:rsid w:val="00091F36"/>
    <w:rsid w:val="00092797"/>
    <w:rsid w:val="000929CC"/>
    <w:rsid w:val="00092BB5"/>
    <w:rsid w:val="00092E38"/>
    <w:rsid w:val="0009301B"/>
    <w:rsid w:val="00093A9B"/>
    <w:rsid w:val="000944A1"/>
    <w:rsid w:val="000948C2"/>
    <w:rsid w:val="000948D7"/>
    <w:rsid w:val="00094ABD"/>
    <w:rsid w:val="00094F60"/>
    <w:rsid w:val="0009539A"/>
    <w:rsid w:val="00095854"/>
    <w:rsid w:val="00095AA8"/>
    <w:rsid w:val="00095AB7"/>
    <w:rsid w:val="00095B67"/>
    <w:rsid w:val="00095F9E"/>
    <w:rsid w:val="00095FE1"/>
    <w:rsid w:val="00096490"/>
    <w:rsid w:val="000966FE"/>
    <w:rsid w:val="00096FC9"/>
    <w:rsid w:val="000974B3"/>
    <w:rsid w:val="00097664"/>
    <w:rsid w:val="00097F4D"/>
    <w:rsid w:val="00097FE7"/>
    <w:rsid w:val="000A01E3"/>
    <w:rsid w:val="000A057A"/>
    <w:rsid w:val="000A065A"/>
    <w:rsid w:val="000A0905"/>
    <w:rsid w:val="000A0AAD"/>
    <w:rsid w:val="000A0D44"/>
    <w:rsid w:val="000A0DCB"/>
    <w:rsid w:val="000A1190"/>
    <w:rsid w:val="000A130F"/>
    <w:rsid w:val="000A14D3"/>
    <w:rsid w:val="000A186A"/>
    <w:rsid w:val="000A1C3F"/>
    <w:rsid w:val="000A20BB"/>
    <w:rsid w:val="000A24DB"/>
    <w:rsid w:val="000A2557"/>
    <w:rsid w:val="000A266C"/>
    <w:rsid w:val="000A28AB"/>
    <w:rsid w:val="000A2A33"/>
    <w:rsid w:val="000A2AA0"/>
    <w:rsid w:val="000A2D12"/>
    <w:rsid w:val="000A2D39"/>
    <w:rsid w:val="000A3116"/>
    <w:rsid w:val="000A31FE"/>
    <w:rsid w:val="000A374F"/>
    <w:rsid w:val="000A38C2"/>
    <w:rsid w:val="000A38CD"/>
    <w:rsid w:val="000A3E3E"/>
    <w:rsid w:val="000A3EBA"/>
    <w:rsid w:val="000A46D5"/>
    <w:rsid w:val="000A498B"/>
    <w:rsid w:val="000A4F51"/>
    <w:rsid w:val="000A50B5"/>
    <w:rsid w:val="000A54BC"/>
    <w:rsid w:val="000A5503"/>
    <w:rsid w:val="000A567D"/>
    <w:rsid w:val="000A5813"/>
    <w:rsid w:val="000A5B46"/>
    <w:rsid w:val="000A5BAF"/>
    <w:rsid w:val="000A5E3F"/>
    <w:rsid w:val="000A6041"/>
    <w:rsid w:val="000A60B6"/>
    <w:rsid w:val="000A6629"/>
    <w:rsid w:val="000A680F"/>
    <w:rsid w:val="000A6AC3"/>
    <w:rsid w:val="000A6ADE"/>
    <w:rsid w:val="000A6AFA"/>
    <w:rsid w:val="000A6E05"/>
    <w:rsid w:val="000A6F9D"/>
    <w:rsid w:val="000A6FA5"/>
    <w:rsid w:val="000A724E"/>
    <w:rsid w:val="000A7413"/>
    <w:rsid w:val="000A7931"/>
    <w:rsid w:val="000A79F9"/>
    <w:rsid w:val="000A7B6A"/>
    <w:rsid w:val="000A7BC7"/>
    <w:rsid w:val="000A7DFB"/>
    <w:rsid w:val="000B05A6"/>
    <w:rsid w:val="000B0856"/>
    <w:rsid w:val="000B0BC2"/>
    <w:rsid w:val="000B0E7C"/>
    <w:rsid w:val="000B1697"/>
    <w:rsid w:val="000B1729"/>
    <w:rsid w:val="000B1750"/>
    <w:rsid w:val="000B1922"/>
    <w:rsid w:val="000B1C35"/>
    <w:rsid w:val="000B2359"/>
    <w:rsid w:val="000B24F9"/>
    <w:rsid w:val="000B27F2"/>
    <w:rsid w:val="000B2CA5"/>
    <w:rsid w:val="000B2DA1"/>
    <w:rsid w:val="000B2DB8"/>
    <w:rsid w:val="000B2DE5"/>
    <w:rsid w:val="000B2DF3"/>
    <w:rsid w:val="000B353F"/>
    <w:rsid w:val="000B3765"/>
    <w:rsid w:val="000B37C4"/>
    <w:rsid w:val="000B392B"/>
    <w:rsid w:val="000B3C4E"/>
    <w:rsid w:val="000B3EAC"/>
    <w:rsid w:val="000B3F67"/>
    <w:rsid w:val="000B3FBD"/>
    <w:rsid w:val="000B4091"/>
    <w:rsid w:val="000B40BB"/>
    <w:rsid w:val="000B4337"/>
    <w:rsid w:val="000B4364"/>
    <w:rsid w:val="000B443F"/>
    <w:rsid w:val="000B45F2"/>
    <w:rsid w:val="000B4734"/>
    <w:rsid w:val="000B47BF"/>
    <w:rsid w:val="000B49A3"/>
    <w:rsid w:val="000B50BB"/>
    <w:rsid w:val="000B517E"/>
    <w:rsid w:val="000B5277"/>
    <w:rsid w:val="000B53C4"/>
    <w:rsid w:val="000B54A5"/>
    <w:rsid w:val="000B56FC"/>
    <w:rsid w:val="000B5821"/>
    <w:rsid w:val="000B5B38"/>
    <w:rsid w:val="000B5D98"/>
    <w:rsid w:val="000B5E38"/>
    <w:rsid w:val="000B5FB5"/>
    <w:rsid w:val="000B64D8"/>
    <w:rsid w:val="000B6505"/>
    <w:rsid w:val="000B6703"/>
    <w:rsid w:val="000B6745"/>
    <w:rsid w:val="000B67B1"/>
    <w:rsid w:val="000B6CE7"/>
    <w:rsid w:val="000B751C"/>
    <w:rsid w:val="000B75E6"/>
    <w:rsid w:val="000B776B"/>
    <w:rsid w:val="000B7918"/>
    <w:rsid w:val="000B7C2D"/>
    <w:rsid w:val="000B7F11"/>
    <w:rsid w:val="000C010F"/>
    <w:rsid w:val="000C08D6"/>
    <w:rsid w:val="000C0C2A"/>
    <w:rsid w:val="000C151A"/>
    <w:rsid w:val="000C1B7D"/>
    <w:rsid w:val="000C1CAC"/>
    <w:rsid w:val="000C22ED"/>
    <w:rsid w:val="000C2D3F"/>
    <w:rsid w:val="000C3081"/>
    <w:rsid w:val="000C3363"/>
    <w:rsid w:val="000C4066"/>
    <w:rsid w:val="000C4919"/>
    <w:rsid w:val="000C4C2F"/>
    <w:rsid w:val="000C4E15"/>
    <w:rsid w:val="000C4E84"/>
    <w:rsid w:val="000C4F5F"/>
    <w:rsid w:val="000C50A2"/>
    <w:rsid w:val="000C50AA"/>
    <w:rsid w:val="000C5212"/>
    <w:rsid w:val="000C52E3"/>
    <w:rsid w:val="000C5808"/>
    <w:rsid w:val="000C5C1E"/>
    <w:rsid w:val="000C600B"/>
    <w:rsid w:val="000C6EF9"/>
    <w:rsid w:val="000C7050"/>
    <w:rsid w:val="000C7065"/>
    <w:rsid w:val="000C7259"/>
    <w:rsid w:val="000C745D"/>
    <w:rsid w:val="000C753E"/>
    <w:rsid w:val="000C7814"/>
    <w:rsid w:val="000C7947"/>
    <w:rsid w:val="000C7CF8"/>
    <w:rsid w:val="000C7F6F"/>
    <w:rsid w:val="000D0047"/>
    <w:rsid w:val="000D04E4"/>
    <w:rsid w:val="000D06CD"/>
    <w:rsid w:val="000D0BD7"/>
    <w:rsid w:val="000D1023"/>
    <w:rsid w:val="000D103B"/>
    <w:rsid w:val="000D1374"/>
    <w:rsid w:val="000D1A5B"/>
    <w:rsid w:val="000D1B77"/>
    <w:rsid w:val="000D209A"/>
    <w:rsid w:val="000D239A"/>
    <w:rsid w:val="000D2726"/>
    <w:rsid w:val="000D2FD4"/>
    <w:rsid w:val="000D351A"/>
    <w:rsid w:val="000D35A2"/>
    <w:rsid w:val="000D3B94"/>
    <w:rsid w:val="000D4114"/>
    <w:rsid w:val="000D46DB"/>
    <w:rsid w:val="000D4842"/>
    <w:rsid w:val="000D4847"/>
    <w:rsid w:val="000D50C8"/>
    <w:rsid w:val="000D54E4"/>
    <w:rsid w:val="000D64FA"/>
    <w:rsid w:val="000D6A1E"/>
    <w:rsid w:val="000D6BA1"/>
    <w:rsid w:val="000D6E06"/>
    <w:rsid w:val="000D6FEC"/>
    <w:rsid w:val="000D711F"/>
    <w:rsid w:val="000D779E"/>
    <w:rsid w:val="000E00C8"/>
    <w:rsid w:val="000E055E"/>
    <w:rsid w:val="000E0DDE"/>
    <w:rsid w:val="000E1181"/>
    <w:rsid w:val="000E13DC"/>
    <w:rsid w:val="000E1680"/>
    <w:rsid w:val="000E19C6"/>
    <w:rsid w:val="000E1A7D"/>
    <w:rsid w:val="000E1D4E"/>
    <w:rsid w:val="000E22DC"/>
    <w:rsid w:val="000E22F0"/>
    <w:rsid w:val="000E2A58"/>
    <w:rsid w:val="000E2D5C"/>
    <w:rsid w:val="000E2F9F"/>
    <w:rsid w:val="000E33D9"/>
    <w:rsid w:val="000E36FC"/>
    <w:rsid w:val="000E3E51"/>
    <w:rsid w:val="000E44AB"/>
    <w:rsid w:val="000E4AA2"/>
    <w:rsid w:val="000E4EED"/>
    <w:rsid w:val="000E4FE4"/>
    <w:rsid w:val="000E5059"/>
    <w:rsid w:val="000E505F"/>
    <w:rsid w:val="000E5319"/>
    <w:rsid w:val="000E55DB"/>
    <w:rsid w:val="000E584B"/>
    <w:rsid w:val="000E5C4C"/>
    <w:rsid w:val="000E60D3"/>
    <w:rsid w:val="000E649E"/>
    <w:rsid w:val="000E69C2"/>
    <w:rsid w:val="000E7515"/>
    <w:rsid w:val="000E77AD"/>
    <w:rsid w:val="000E77CC"/>
    <w:rsid w:val="000E7AC4"/>
    <w:rsid w:val="000E7D70"/>
    <w:rsid w:val="000E7E67"/>
    <w:rsid w:val="000F0839"/>
    <w:rsid w:val="000F0846"/>
    <w:rsid w:val="000F088E"/>
    <w:rsid w:val="000F0B93"/>
    <w:rsid w:val="000F0CDB"/>
    <w:rsid w:val="000F0F2B"/>
    <w:rsid w:val="000F0F40"/>
    <w:rsid w:val="000F1241"/>
    <w:rsid w:val="000F131D"/>
    <w:rsid w:val="000F1892"/>
    <w:rsid w:val="000F18EA"/>
    <w:rsid w:val="000F1C52"/>
    <w:rsid w:val="000F1CCC"/>
    <w:rsid w:val="000F1CEA"/>
    <w:rsid w:val="000F255A"/>
    <w:rsid w:val="000F3024"/>
    <w:rsid w:val="000F38E7"/>
    <w:rsid w:val="000F39E6"/>
    <w:rsid w:val="000F3E53"/>
    <w:rsid w:val="000F3ED2"/>
    <w:rsid w:val="000F3F48"/>
    <w:rsid w:val="000F3FBF"/>
    <w:rsid w:val="000F3FD9"/>
    <w:rsid w:val="000F4553"/>
    <w:rsid w:val="000F463C"/>
    <w:rsid w:val="000F4BA6"/>
    <w:rsid w:val="000F4C19"/>
    <w:rsid w:val="000F52E7"/>
    <w:rsid w:val="000F5330"/>
    <w:rsid w:val="000F5B89"/>
    <w:rsid w:val="000F5BFA"/>
    <w:rsid w:val="000F5F98"/>
    <w:rsid w:val="000F6152"/>
    <w:rsid w:val="000F62A9"/>
    <w:rsid w:val="000F6896"/>
    <w:rsid w:val="000F6918"/>
    <w:rsid w:val="000F6CDF"/>
    <w:rsid w:val="000F7050"/>
    <w:rsid w:val="000F72F7"/>
    <w:rsid w:val="000F75D7"/>
    <w:rsid w:val="000F7E5A"/>
    <w:rsid w:val="000F7E69"/>
    <w:rsid w:val="00100139"/>
    <w:rsid w:val="00100194"/>
    <w:rsid w:val="00100346"/>
    <w:rsid w:val="00100631"/>
    <w:rsid w:val="0010068A"/>
    <w:rsid w:val="00100BDD"/>
    <w:rsid w:val="00100E78"/>
    <w:rsid w:val="00101037"/>
    <w:rsid w:val="001018E2"/>
    <w:rsid w:val="00101B5F"/>
    <w:rsid w:val="00101EF0"/>
    <w:rsid w:val="001020EE"/>
    <w:rsid w:val="0010272F"/>
    <w:rsid w:val="00102791"/>
    <w:rsid w:val="001029C2"/>
    <w:rsid w:val="00102B4F"/>
    <w:rsid w:val="001033FC"/>
    <w:rsid w:val="001040F4"/>
    <w:rsid w:val="00104786"/>
    <w:rsid w:val="00104B1D"/>
    <w:rsid w:val="00104B59"/>
    <w:rsid w:val="00105179"/>
    <w:rsid w:val="0010528E"/>
    <w:rsid w:val="001053BD"/>
    <w:rsid w:val="001056DE"/>
    <w:rsid w:val="0010571A"/>
    <w:rsid w:val="00105799"/>
    <w:rsid w:val="001058E6"/>
    <w:rsid w:val="00105AE8"/>
    <w:rsid w:val="00105B34"/>
    <w:rsid w:val="00105C67"/>
    <w:rsid w:val="00105E0F"/>
    <w:rsid w:val="00105E78"/>
    <w:rsid w:val="0010613C"/>
    <w:rsid w:val="001062E7"/>
    <w:rsid w:val="0010644A"/>
    <w:rsid w:val="0010659A"/>
    <w:rsid w:val="0010666A"/>
    <w:rsid w:val="0010678C"/>
    <w:rsid w:val="00106DD9"/>
    <w:rsid w:val="0010746C"/>
    <w:rsid w:val="00107910"/>
    <w:rsid w:val="00107A2F"/>
    <w:rsid w:val="00107CA1"/>
    <w:rsid w:val="00107D11"/>
    <w:rsid w:val="00107E6D"/>
    <w:rsid w:val="0011013F"/>
    <w:rsid w:val="0011022E"/>
    <w:rsid w:val="001104FD"/>
    <w:rsid w:val="0011060F"/>
    <w:rsid w:val="001108F7"/>
    <w:rsid w:val="00110A5E"/>
    <w:rsid w:val="00110B33"/>
    <w:rsid w:val="00110D15"/>
    <w:rsid w:val="00111145"/>
    <w:rsid w:val="0011125E"/>
    <w:rsid w:val="001114EA"/>
    <w:rsid w:val="00111C59"/>
    <w:rsid w:val="0011248D"/>
    <w:rsid w:val="001125B3"/>
    <w:rsid w:val="0011263C"/>
    <w:rsid w:val="00112738"/>
    <w:rsid w:val="00112974"/>
    <w:rsid w:val="00112978"/>
    <w:rsid w:val="00112AE8"/>
    <w:rsid w:val="00112B1F"/>
    <w:rsid w:val="00112DC7"/>
    <w:rsid w:val="00112EA5"/>
    <w:rsid w:val="00112EF1"/>
    <w:rsid w:val="00113760"/>
    <w:rsid w:val="00113899"/>
    <w:rsid w:val="00113B11"/>
    <w:rsid w:val="00113FCF"/>
    <w:rsid w:val="001141C7"/>
    <w:rsid w:val="00114844"/>
    <w:rsid w:val="00114BCA"/>
    <w:rsid w:val="00114C64"/>
    <w:rsid w:val="00114D48"/>
    <w:rsid w:val="00115295"/>
    <w:rsid w:val="0011561B"/>
    <w:rsid w:val="001156BD"/>
    <w:rsid w:val="00115AA8"/>
    <w:rsid w:val="00115BE4"/>
    <w:rsid w:val="00115DDE"/>
    <w:rsid w:val="00116127"/>
    <w:rsid w:val="001161D5"/>
    <w:rsid w:val="001167C1"/>
    <w:rsid w:val="0011689E"/>
    <w:rsid w:val="0011695E"/>
    <w:rsid w:val="00116A01"/>
    <w:rsid w:val="00116A69"/>
    <w:rsid w:val="00116C76"/>
    <w:rsid w:val="00116F0A"/>
    <w:rsid w:val="00116FAA"/>
    <w:rsid w:val="001171F2"/>
    <w:rsid w:val="0011723B"/>
    <w:rsid w:val="00117A1C"/>
    <w:rsid w:val="00117DAC"/>
    <w:rsid w:val="00120012"/>
    <w:rsid w:val="00120180"/>
    <w:rsid w:val="001201DC"/>
    <w:rsid w:val="00120262"/>
    <w:rsid w:val="001203D7"/>
    <w:rsid w:val="001207D9"/>
    <w:rsid w:val="00120864"/>
    <w:rsid w:val="00120AA0"/>
    <w:rsid w:val="00120AAB"/>
    <w:rsid w:val="00120EE9"/>
    <w:rsid w:val="00121197"/>
    <w:rsid w:val="001215D3"/>
    <w:rsid w:val="00121B03"/>
    <w:rsid w:val="00121F07"/>
    <w:rsid w:val="0012220E"/>
    <w:rsid w:val="0012233D"/>
    <w:rsid w:val="001224CA"/>
    <w:rsid w:val="00123302"/>
    <w:rsid w:val="00123392"/>
    <w:rsid w:val="0012380D"/>
    <w:rsid w:val="0012389D"/>
    <w:rsid w:val="00123ADF"/>
    <w:rsid w:val="00124367"/>
    <w:rsid w:val="0012441F"/>
    <w:rsid w:val="00124440"/>
    <w:rsid w:val="00124886"/>
    <w:rsid w:val="00124940"/>
    <w:rsid w:val="00124A88"/>
    <w:rsid w:val="00124BA8"/>
    <w:rsid w:val="00124EE0"/>
    <w:rsid w:val="00125121"/>
    <w:rsid w:val="001251CC"/>
    <w:rsid w:val="00125203"/>
    <w:rsid w:val="00125347"/>
    <w:rsid w:val="0012546D"/>
    <w:rsid w:val="00125654"/>
    <w:rsid w:val="0012649B"/>
    <w:rsid w:val="0012662B"/>
    <w:rsid w:val="001267BD"/>
    <w:rsid w:val="00126CE6"/>
    <w:rsid w:val="001270EF"/>
    <w:rsid w:val="001273F8"/>
    <w:rsid w:val="0012756F"/>
    <w:rsid w:val="00127C9A"/>
    <w:rsid w:val="00127F50"/>
    <w:rsid w:val="00130077"/>
    <w:rsid w:val="00130098"/>
    <w:rsid w:val="001309FF"/>
    <w:rsid w:val="00130B85"/>
    <w:rsid w:val="00130E32"/>
    <w:rsid w:val="00130F50"/>
    <w:rsid w:val="00131108"/>
    <w:rsid w:val="00131354"/>
    <w:rsid w:val="00131597"/>
    <w:rsid w:val="00131AF7"/>
    <w:rsid w:val="00131E73"/>
    <w:rsid w:val="001326D0"/>
    <w:rsid w:val="001327D4"/>
    <w:rsid w:val="0013284D"/>
    <w:rsid w:val="00132C96"/>
    <w:rsid w:val="00132D4E"/>
    <w:rsid w:val="0013305A"/>
    <w:rsid w:val="001333BD"/>
    <w:rsid w:val="0013343F"/>
    <w:rsid w:val="001335FA"/>
    <w:rsid w:val="00133DCA"/>
    <w:rsid w:val="00133E0A"/>
    <w:rsid w:val="001342E2"/>
    <w:rsid w:val="001345FF"/>
    <w:rsid w:val="00134752"/>
    <w:rsid w:val="001348FE"/>
    <w:rsid w:val="00135391"/>
    <w:rsid w:val="001354EF"/>
    <w:rsid w:val="00135748"/>
    <w:rsid w:val="00135CC4"/>
    <w:rsid w:val="00135CFE"/>
    <w:rsid w:val="001362C1"/>
    <w:rsid w:val="00136A5C"/>
    <w:rsid w:val="00136C09"/>
    <w:rsid w:val="00136CAE"/>
    <w:rsid w:val="00136D72"/>
    <w:rsid w:val="00137112"/>
    <w:rsid w:val="001371E3"/>
    <w:rsid w:val="001377C1"/>
    <w:rsid w:val="0013795A"/>
    <w:rsid w:val="001379FE"/>
    <w:rsid w:val="0014022D"/>
    <w:rsid w:val="001402FB"/>
    <w:rsid w:val="00140356"/>
    <w:rsid w:val="00140742"/>
    <w:rsid w:val="0014087A"/>
    <w:rsid w:val="001409FD"/>
    <w:rsid w:val="00140ABF"/>
    <w:rsid w:val="00140B0E"/>
    <w:rsid w:val="00140B10"/>
    <w:rsid w:val="00140F3C"/>
    <w:rsid w:val="00141494"/>
    <w:rsid w:val="001415CB"/>
    <w:rsid w:val="0014175D"/>
    <w:rsid w:val="00141C5C"/>
    <w:rsid w:val="00141E5A"/>
    <w:rsid w:val="001421D5"/>
    <w:rsid w:val="00142401"/>
    <w:rsid w:val="0014246A"/>
    <w:rsid w:val="00142836"/>
    <w:rsid w:val="00142911"/>
    <w:rsid w:val="001429DD"/>
    <w:rsid w:val="00142FB0"/>
    <w:rsid w:val="001434E1"/>
    <w:rsid w:val="0014378A"/>
    <w:rsid w:val="00143B41"/>
    <w:rsid w:val="00143E63"/>
    <w:rsid w:val="0014405B"/>
    <w:rsid w:val="001441FD"/>
    <w:rsid w:val="001442B0"/>
    <w:rsid w:val="001442CB"/>
    <w:rsid w:val="0014486D"/>
    <w:rsid w:val="00144B7C"/>
    <w:rsid w:val="00144CE7"/>
    <w:rsid w:val="00144ECA"/>
    <w:rsid w:val="00145279"/>
    <w:rsid w:val="001453B9"/>
    <w:rsid w:val="0014584B"/>
    <w:rsid w:val="00145A3D"/>
    <w:rsid w:val="00145FD9"/>
    <w:rsid w:val="001467AA"/>
    <w:rsid w:val="00146D34"/>
    <w:rsid w:val="001470B3"/>
    <w:rsid w:val="001470CD"/>
    <w:rsid w:val="0014732A"/>
    <w:rsid w:val="001474AF"/>
    <w:rsid w:val="00147AD3"/>
    <w:rsid w:val="00147D80"/>
    <w:rsid w:val="00147F0B"/>
    <w:rsid w:val="00147F1C"/>
    <w:rsid w:val="00147FBB"/>
    <w:rsid w:val="001501E8"/>
    <w:rsid w:val="001506FF"/>
    <w:rsid w:val="00150B44"/>
    <w:rsid w:val="00150C0B"/>
    <w:rsid w:val="00150D05"/>
    <w:rsid w:val="00150D34"/>
    <w:rsid w:val="00150DDE"/>
    <w:rsid w:val="00151445"/>
    <w:rsid w:val="00151839"/>
    <w:rsid w:val="00151B11"/>
    <w:rsid w:val="00151EA2"/>
    <w:rsid w:val="001522D8"/>
    <w:rsid w:val="001526CF"/>
    <w:rsid w:val="001528D9"/>
    <w:rsid w:val="001532DD"/>
    <w:rsid w:val="0015360E"/>
    <w:rsid w:val="0015366A"/>
    <w:rsid w:val="001539F0"/>
    <w:rsid w:val="00153B92"/>
    <w:rsid w:val="00153ED3"/>
    <w:rsid w:val="001542B6"/>
    <w:rsid w:val="0015446A"/>
    <w:rsid w:val="001548B7"/>
    <w:rsid w:val="00154EC3"/>
    <w:rsid w:val="00154FFF"/>
    <w:rsid w:val="00155001"/>
    <w:rsid w:val="00155211"/>
    <w:rsid w:val="00155274"/>
    <w:rsid w:val="00155377"/>
    <w:rsid w:val="001557FB"/>
    <w:rsid w:val="001558F5"/>
    <w:rsid w:val="00155C15"/>
    <w:rsid w:val="00155D06"/>
    <w:rsid w:val="00155E2C"/>
    <w:rsid w:val="00155F4A"/>
    <w:rsid w:val="0015605F"/>
    <w:rsid w:val="001561F0"/>
    <w:rsid w:val="0015622B"/>
    <w:rsid w:val="00156426"/>
    <w:rsid w:val="0015647A"/>
    <w:rsid w:val="001566F0"/>
    <w:rsid w:val="00156AFC"/>
    <w:rsid w:val="00156C68"/>
    <w:rsid w:val="00156D57"/>
    <w:rsid w:val="00156DF5"/>
    <w:rsid w:val="00156EDE"/>
    <w:rsid w:val="0015706D"/>
    <w:rsid w:val="0015740A"/>
    <w:rsid w:val="0015748D"/>
    <w:rsid w:val="0015751D"/>
    <w:rsid w:val="001576DC"/>
    <w:rsid w:val="001576EB"/>
    <w:rsid w:val="00157C69"/>
    <w:rsid w:val="00157D0B"/>
    <w:rsid w:val="00160116"/>
    <w:rsid w:val="001604D6"/>
    <w:rsid w:val="001606C2"/>
    <w:rsid w:val="00160B01"/>
    <w:rsid w:val="00160BF4"/>
    <w:rsid w:val="00161B11"/>
    <w:rsid w:val="001622F8"/>
    <w:rsid w:val="001623EE"/>
    <w:rsid w:val="001624FE"/>
    <w:rsid w:val="0016296B"/>
    <w:rsid w:val="00162EA2"/>
    <w:rsid w:val="0016313C"/>
    <w:rsid w:val="001638E1"/>
    <w:rsid w:val="00163BDB"/>
    <w:rsid w:val="00163CE3"/>
    <w:rsid w:val="00163E48"/>
    <w:rsid w:val="00163F4B"/>
    <w:rsid w:val="001643BC"/>
    <w:rsid w:val="001646F5"/>
    <w:rsid w:val="00164DAC"/>
    <w:rsid w:val="00164FD3"/>
    <w:rsid w:val="001656BC"/>
    <w:rsid w:val="00165702"/>
    <w:rsid w:val="00165C87"/>
    <w:rsid w:val="0016653D"/>
    <w:rsid w:val="001665F4"/>
    <w:rsid w:val="0016670C"/>
    <w:rsid w:val="00166A4A"/>
    <w:rsid w:val="00167023"/>
    <w:rsid w:val="00167748"/>
    <w:rsid w:val="00167B0F"/>
    <w:rsid w:val="00167CB3"/>
    <w:rsid w:val="00167EFF"/>
    <w:rsid w:val="00170000"/>
    <w:rsid w:val="0017022A"/>
    <w:rsid w:val="0017028F"/>
    <w:rsid w:val="0017120B"/>
    <w:rsid w:val="001719E1"/>
    <w:rsid w:val="00171A90"/>
    <w:rsid w:val="00171CA6"/>
    <w:rsid w:val="0017214D"/>
    <w:rsid w:val="001724DE"/>
    <w:rsid w:val="0017271B"/>
    <w:rsid w:val="001729D2"/>
    <w:rsid w:val="00172C4D"/>
    <w:rsid w:val="00172E1B"/>
    <w:rsid w:val="00172F00"/>
    <w:rsid w:val="00172FD0"/>
    <w:rsid w:val="001730C4"/>
    <w:rsid w:val="0017334E"/>
    <w:rsid w:val="00173478"/>
    <w:rsid w:val="00173603"/>
    <w:rsid w:val="001736E1"/>
    <w:rsid w:val="0017392F"/>
    <w:rsid w:val="00173AF6"/>
    <w:rsid w:val="00173B14"/>
    <w:rsid w:val="00173CB3"/>
    <w:rsid w:val="001747F4"/>
    <w:rsid w:val="001749F3"/>
    <w:rsid w:val="00174D7A"/>
    <w:rsid w:val="001755AF"/>
    <w:rsid w:val="00175FEB"/>
    <w:rsid w:val="00176071"/>
    <w:rsid w:val="0017622F"/>
    <w:rsid w:val="00176262"/>
    <w:rsid w:val="001764B1"/>
    <w:rsid w:val="001764E3"/>
    <w:rsid w:val="00176668"/>
    <w:rsid w:val="001768FC"/>
    <w:rsid w:val="00176A40"/>
    <w:rsid w:val="00176AE1"/>
    <w:rsid w:val="0017748B"/>
    <w:rsid w:val="00177553"/>
    <w:rsid w:val="00177593"/>
    <w:rsid w:val="0017792E"/>
    <w:rsid w:val="0017793E"/>
    <w:rsid w:val="00177F6C"/>
    <w:rsid w:val="00180385"/>
    <w:rsid w:val="0018085C"/>
    <w:rsid w:val="00180AC3"/>
    <w:rsid w:val="00180C55"/>
    <w:rsid w:val="00180D84"/>
    <w:rsid w:val="0018107D"/>
    <w:rsid w:val="001812A8"/>
    <w:rsid w:val="0018155E"/>
    <w:rsid w:val="0018194D"/>
    <w:rsid w:val="00181A74"/>
    <w:rsid w:val="00181CCD"/>
    <w:rsid w:val="00181DAA"/>
    <w:rsid w:val="00181DD7"/>
    <w:rsid w:val="00181FA4"/>
    <w:rsid w:val="00181FA5"/>
    <w:rsid w:val="00182355"/>
    <w:rsid w:val="00182472"/>
    <w:rsid w:val="001826A7"/>
    <w:rsid w:val="00182867"/>
    <w:rsid w:val="00182A3A"/>
    <w:rsid w:val="00182C14"/>
    <w:rsid w:val="0018307E"/>
    <w:rsid w:val="001837F0"/>
    <w:rsid w:val="00183CF4"/>
    <w:rsid w:val="00183EEA"/>
    <w:rsid w:val="0018400B"/>
    <w:rsid w:val="001840D9"/>
    <w:rsid w:val="0018410C"/>
    <w:rsid w:val="00184130"/>
    <w:rsid w:val="00184972"/>
    <w:rsid w:val="00184A01"/>
    <w:rsid w:val="001850EB"/>
    <w:rsid w:val="001856C1"/>
    <w:rsid w:val="00185955"/>
    <w:rsid w:val="001860C8"/>
    <w:rsid w:val="001863DE"/>
    <w:rsid w:val="001865FC"/>
    <w:rsid w:val="001866A2"/>
    <w:rsid w:val="00186CE6"/>
    <w:rsid w:val="00186F25"/>
    <w:rsid w:val="0018709D"/>
    <w:rsid w:val="0018713F"/>
    <w:rsid w:val="0018732B"/>
    <w:rsid w:val="001875E2"/>
    <w:rsid w:val="001877DA"/>
    <w:rsid w:val="00187854"/>
    <w:rsid w:val="00187871"/>
    <w:rsid w:val="001879C9"/>
    <w:rsid w:val="00187B10"/>
    <w:rsid w:val="00187C76"/>
    <w:rsid w:val="00187CF1"/>
    <w:rsid w:val="001900F7"/>
    <w:rsid w:val="00190309"/>
    <w:rsid w:val="00190409"/>
    <w:rsid w:val="001905A0"/>
    <w:rsid w:val="001906E9"/>
    <w:rsid w:val="00190A79"/>
    <w:rsid w:val="00190B98"/>
    <w:rsid w:val="00190C52"/>
    <w:rsid w:val="00190D54"/>
    <w:rsid w:val="00191213"/>
    <w:rsid w:val="001913A0"/>
    <w:rsid w:val="001913AF"/>
    <w:rsid w:val="00191676"/>
    <w:rsid w:val="001917E6"/>
    <w:rsid w:val="001920DC"/>
    <w:rsid w:val="00192604"/>
    <w:rsid w:val="001928F6"/>
    <w:rsid w:val="00192AF7"/>
    <w:rsid w:val="0019312D"/>
    <w:rsid w:val="00193552"/>
    <w:rsid w:val="001935EF"/>
    <w:rsid w:val="00193833"/>
    <w:rsid w:val="00193A67"/>
    <w:rsid w:val="00193CB3"/>
    <w:rsid w:val="00193F0C"/>
    <w:rsid w:val="001942EC"/>
    <w:rsid w:val="00194E54"/>
    <w:rsid w:val="001950DE"/>
    <w:rsid w:val="001952CB"/>
    <w:rsid w:val="001955BE"/>
    <w:rsid w:val="001955C3"/>
    <w:rsid w:val="001956B4"/>
    <w:rsid w:val="00195877"/>
    <w:rsid w:val="001958A2"/>
    <w:rsid w:val="00195F0C"/>
    <w:rsid w:val="00196360"/>
    <w:rsid w:val="00196A6C"/>
    <w:rsid w:val="00196BFD"/>
    <w:rsid w:val="00196CE9"/>
    <w:rsid w:val="00197279"/>
    <w:rsid w:val="001972DB"/>
    <w:rsid w:val="00197545"/>
    <w:rsid w:val="00197644"/>
    <w:rsid w:val="00197EC0"/>
    <w:rsid w:val="00197F86"/>
    <w:rsid w:val="001A013C"/>
    <w:rsid w:val="001A044F"/>
    <w:rsid w:val="001A085F"/>
    <w:rsid w:val="001A0C19"/>
    <w:rsid w:val="001A1113"/>
    <w:rsid w:val="001A1595"/>
    <w:rsid w:val="001A15D1"/>
    <w:rsid w:val="001A175E"/>
    <w:rsid w:val="001A1B31"/>
    <w:rsid w:val="001A2047"/>
    <w:rsid w:val="001A227E"/>
    <w:rsid w:val="001A23F7"/>
    <w:rsid w:val="001A274F"/>
    <w:rsid w:val="001A28EB"/>
    <w:rsid w:val="001A29F4"/>
    <w:rsid w:val="001A2A03"/>
    <w:rsid w:val="001A2DEF"/>
    <w:rsid w:val="001A2EA3"/>
    <w:rsid w:val="001A2F40"/>
    <w:rsid w:val="001A2FF5"/>
    <w:rsid w:val="001A34D3"/>
    <w:rsid w:val="001A3856"/>
    <w:rsid w:val="001A44B5"/>
    <w:rsid w:val="001A4C26"/>
    <w:rsid w:val="001A531A"/>
    <w:rsid w:val="001A5363"/>
    <w:rsid w:val="001A5696"/>
    <w:rsid w:val="001A5726"/>
    <w:rsid w:val="001A58DD"/>
    <w:rsid w:val="001A58F6"/>
    <w:rsid w:val="001A5CB4"/>
    <w:rsid w:val="001A6052"/>
    <w:rsid w:val="001A60E2"/>
    <w:rsid w:val="001A6360"/>
    <w:rsid w:val="001A6383"/>
    <w:rsid w:val="001A6E8A"/>
    <w:rsid w:val="001A76D5"/>
    <w:rsid w:val="001A7B1B"/>
    <w:rsid w:val="001A7D17"/>
    <w:rsid w:val="001B01F1"/>
    <w:rsid w:val="001B0226"/>
    <w:rsid w:val="001B03CF"/>
    <w:rsid w:val="001B06D7"/>
    <w:rsid w:val="001B08F8"/>
    <w:rsid w:val="001B0BCF"/>
    <w:rsid w:val="001B0C0C"/>
    <w:rsid w:val="001B0C6D"/>
    <w:rsid w:val="001B0C9C"/>
    <w:rsid w:val="001B0CA8"/>
    <w:rsid w:val="001B0D91"/>
    <w:rsid w:val="001B0E80"/>
    <w:rsid w:val="001B0EAA"/>
    <w:rsid w:val="001B10AE"/>
    <w:rsid w:val="001B1118"/>
    <w:rsid w:val="001B118A"/>
    <w:rsid w:val="001B1263"/>
    <w:rsid w:val="001B126B"/>
    <w:rsid w:val="001B148F"/>
    <w:rsid w:val="001B15CE"/>
    <w:rsid w:val="001B163C"/>
    <w:rsid w:val="001B1663"/>
    <w:rsid w:val="001B1F17"/>
    <w:rsid w:val="001B1FA4"/>
    <w:rsid w:val="001B20B7"/>
    <w:rsid w:val="001B20F8"/>
    <w:rsid w:val="001B217E"/>
    <w:rsid w:val="001B2736"/>
    <w:rsid w:val="001B27DD"/>
    <w:rsid w:val="001B3378"/>
    <w:rsid w:val="001B3463"/>
    <w:rsid w:val="001B354E"/>
    <w:rsid w:val="001B36BA"/>
    <w:rsid w:val="001B3D3B"/>
    <w:rsid w:val="001B3D4E"/>
    <w:rsid w:val="001B3D7F"/>
    <w:rsid w:val="001B4870"/>
    <w:rsid w:val="001B4A6F"/>
    <w:rsid w:val="001B4B51"/>
    <w:rsid w:val="001B4B57"/>
    <w:rsid w:val="001B4BAA"/>
    <w:rsid w:val="001B4C56"/>
    <w:rsid w:val="001B4EA0"/>
    <w:rsid w:val="001B560A"/>
    <w:rsid w:val="001B5B3F"/>
    <w:rsid w:val="001B5CDD"/>
    <w:rsid w:val="001B5D97"/>
    <w:rsid w:val="001B6074"/>
    <w:rsid w:val="001B61FA"/>
    <w:rsid w:val="001B6411"/>
    <w:rsid w:val="001B65CA"/>
    <w:rsid w:val="001B6732"/>
    <w:rsid w:val="001B68AD"/>
    <w:rsid w:val="001B6A66"/>
    <w:rsid w:val="001B6DAD"/>
    <w:rsid w:val="001B6DD5"/>
    <w:rsid w:val="001B6F06"/>
    <w:rsid w:val="001B7481"/>
    <w:rsid w:val="001B7563"/>
    <w:rsid w:val="001B7ACB"/>
    <w:rsid w:val="001B7D79"/>
    <w:rsid w:val="001B7F71"/>
    <w:rsid w:val="001B7F8A"/>
    <w:rsid w:val="001C013A"/>
    <w:rsid w:val="001C0306"/>
    <w:rsid w:val="001C075A"/>
    <w:rsid w:val="001C0C88"/>
    <w:rsid w:val="001C0E4B"/>
    <w:rsid w:val="001C10EB"/>
    <w:rsid w:val="001C17B2"/>
    <w:rsid w:val="001C19EC"/>
    <w:rsid w:val="001C1B70"/>
    <w:rsid w:val="001C2352"/>
    <w:rsid w:val="001C246F"/>
    <w:rsid w:val="001C24B4"/>
    <w:rsid w:val="001C24F6"/>
    <w:rsid w:val="001C28C0"/>
    <w:rsid w:val="001C2FAC"/>
    <w:rsid w:val="001C3399"/>
    <w:rsid w:val="001C3454"/>
    <w:rsid w:val="001C37C2"/>
    <w:rsid w:val="001C3830"/>
    <w:rsid w:val="001C3BD0"/>
    <w:rsid w:val="001C3CAF"/>
    <w:rsid w:val="001C42A6"/>
    <w:rsid w:val="001C4708"/>
    <w:rsid w:val="001C4B29"/>
    <w:rsid w:val="001C4BD0"/>
    <w:rsid w:val="001C5148"/>
    <w:rsid w:val="001C54D9"/>
    <w:rsid w:val="001C5562"/>
    <w:rsid w:val="001C5808"/>
    <w:rsid w:val="001C595D"/>
    <w:rsid w:val="001C5A69"/>
    <w:rsid w:val="001C5CDB"/>
    <w:rsid w:val="001C5D89"/>
    <w:rsid w:val="001C6496"/>
    <w:rsid w:val="001C6B7C"/>
    <w:rsid w:val="001C6EE0"/>
    <w:rsid w:val="001C70EC"/>
    <w:rsid w:val="001C725F"/>
    <w:rsid w:val="001C79A7"/>
    <w:rsid w:val="001C79DD"/>
    <w:rsid w:val="001D0044"/>
    <w:rsid w:val="001D020E"/>
    <w:rsid w:val="001D022C"/>
    <w:rsid w:val="001D04C0"/>
    <w:rsid w:val="001D0AEE"/>
    <w:rsid w:val="001D0EC7"/>
    <w:rsid w:val="001D109D"/>
    <w:rsid w:val="001D1223"/>
    <w:rsid w:val="001D13BF"/>
    <w:rsid w:val="001D191F"/>
    <w:rsid w:val="001D19D7"/>
    <w:rsid w:val="001D1B76"/>
    <w:rsid w:val="001D1C2D"/>
    <w:rsid w:val="001D1EDF"/>
    <w:rsid w:val="001D2090"/>
    <w:rsid w:val="001D23D1"/>
    <w:rsid w:val="001D2426"/>
    <w:rsid w:val="001D2E8A"/>
    <w:rsid w:val="001D2F13"/>
    <w:rsid w:val="001D3166"/>
    <w:rsid w:val="001D3182"/>
    <w:rsid w:val="001D349B"/>
    <w:rsid w:val="001D3624"/>
    <w:rsid w:val="001D388B"/>
    <w:rsid w:val="001D3A04"/>
    <w:rsid w:val="001D4090"/>
    <w:rsid w:val="001D40B9"/>
    <w:rsid w:val="001D40F9"/>
    <w:rsid w:val="001D42F3"/>
    <w:rsid w:val="001D48EE"/>
    <w:rsid w:val="001D4B9E"/>
    <w:rsid w:val="001D4C29"/>
    <w:rsid w:val="001D4C3D"/>
    <w:rsid w:val="001D4F67"/>
    <w:rsid w:val="001D5228"/>
    <w:rsid w:val="001D5435"/>
    <w:rsid w:val="001D5BD5"/>
    <w:rsid w:val="001D5EB2"/>
    <w:rsid w:val="001D5FC0"/>
    <w:rsid w:val="001D629C"/>
    <w:rsid w:val="001D62AA"/>
    <w:rsid w:val="001D63F6"/>
    <w:rsid w:val="001D641F"/>
    <w:rsid w:val="001D648D"/>
    <w:rsid w:val="001D66FE"/>
    <w:rsid w:val="001D6804"/>
    <w:rsid w:val="001D69C8"/>
    <w:rsid w:val="001D6ED3"/>
    <w:rsid w:val="001D71CD"/>
    <w:rsid w:val="001D759D"/>
    <w:rsid w:val="001D759E"/>
    <w:rsid w:val="001D766A"/>
    <w:rsid w:val="001D7AE7"/>
    <w:rsid w:val="001E0575"/>
    <w:rsid w:val="001E060C"/>
    <w:rsid w:val="001E0641"/>
    <w:rsid w:val="001E07E0"/>
    <w:rsid w:val="001E0A39"/>
    <w:rsid w:val="001E0BBB"/>
    <w:rsid w:val="001E13B3"/>
    <w:rsid w:val="001E1D1E"/>
    <w:rsid w:val="001E1F53"/>
    <w:rsid w:val="001E1FC6"/>
    <w:rsid w:val="001E210C"/>
    <w:rsid w:val="001E2361"/>
    <w:rsid w:val="001E2800"/>
    <w:rsid w:val="001E2939"/>
    <w:rsid w:val="001E3457"/>
    <w:rsid w:val="001E3696"/>
    <w:rsid w:val="001E39F1"/>
    <w:rsid w:val="001E3CB2"/>
    <w:rsid w:val="001E4036"/>
    <w:rsid w:val="001E4665"/>
    <w:rsid w:val="001E468A"/>
    <w:rsid w:val="001E4959"/>
    <w:rsid w:val="001E4D2B"/>
    <w:rsid w:val="001E4DAB"/>
    <w:rsid w:val="001E4E30"/>
    <w:rsid w:val="001E5050"/>
    <w:rsid w:val="001E5499"/>
    <w:rsid w:val="001E579C"/>
    <w:rsid w:val="001E59F6"/>
    <w:rsid w:val="001E5BC0"/>
    <w:rsid w:val="001E5D5B"/>
    <w:rsid w:val="001E5F55"/>
    <w:rsid w:val="001E64A1"/>
    <w:rsid w:val="001E665A"/>
    <w:rsid w:val="001E686E"/>
    <w:rsid w:val="001E688A"/>
    <w:rsid w:val="001E6C31"/>
    <w:rsid w:val="001E7643"/>
    <w:rsid w:val="001E778D"/>
    <w:rsid w:val="001F068A"/>
    <w:rsid w:val="001F0910"/>
    <w:rsid w:val="001F09A8"/>
    <w:rsid w:val="001F0BB2"/>
    <w:rsid w:val="001F0CFF"/>
    <w:rsid w:val="001F0EEA"/>
    <w:rsid w:val="001F0EFB"/>
    <w:rsid w:val="001F10B0"/>
    <w:rsid w:val="001F10DF"/>
    <w:rsid w:val="001F1237"/>
    <w:rsid w:val="001F1384"/>
    <w:rsid w:val="001F138A"/>
    <w:rsid w:val="001F1479"/>
    <w:rsid w:val="001F171A"/>
    <w:rsid w:val="001F1723"/>
    <w:rsid w:val="001F1BAE"/>
    <w:rsid w:val="001F1E04"/>
    <w:rsid w:val="001F2097"/>
    <w:rsid w:val="001F2326"/>
    <w:rsid w:val="001F23D5"/>
    <w:rsid w:val="001F2E27"/>
    <w:rsid w:val="001F2E81"/>
    <w:rsid w:val="001F302E"/>
    <w:rsid w:val="001F3174"/>
    <w:rsid w:val="001F3234"/>
    <w:rsid w:val="001F38BF"/>
    <w:rsid w:val="001F3A27"/>
    <w:rsid w:val="001F3A45"/>
    <w:rsid w:val="001F3B70"/>
    <w:rsid w:val="001F40E0"/>
    <w:rsid w:val="001F468C"/>
    <w:rsid w:val="001F46D9"/>
    <w:rsid w:val="001F483F"/>
    <w:rsid w:val="001F488C"/>
    <w:rsid w:val="001F4AF1"/>
    <w:rsid w:val="001F4B00"/>
    <w:rsid w:val="001F4DF9"/>
    <w:rsid w:val="001F4EE8"/>
    <w:rsid w:val="001F52E1"/>
    <w:rsid w:val="001F542D"/>
    <w:rsid w:val="001F54A9"/>
    <w:rsid w:val="001F5697"/>
    <w:rsid w:val="001F58BC"/>
    <w:rsid w:val="001F5957"/>
    <w:rsid w:val="001F5B8D"/>
    <w:rsid w:val="001F5CE4"/>
    <w:rsid w:val="001F5E86"/>
    <w:rsid w:val="001F6539"/>
    <w:rsid w:val="001F6BBD"/>
    <w:rsid w:val="001F6D8E"/>
    <w:rsid w:val="001F6E93"/>
    <w:rsid w:val="001F761D"/>
    <w:rsid w:val="001F7685"/>
    <w:rsid w:val="001F7A9E"/>
    <w:rsid w:val="00200825"/>
    <w:rsid w:val="00200BCF"/>
    <w:rsid w:val="00200D87"/>
    <w:rsid w:val="00200DB8"/>
    <w:rsid w:val="00201049"/>
    <w:rsid w:val="00201073"/>
    <w:rsid w:val="0020110D"/>
    <w:rsid w:val="0020124E"/>
    <w:rsid w:val="002014D0"/>
    <w:rsid w:val="002014D5"/>
    <w:rsid w:val="002015A6"/>
    <w:rsid w:val="0020168B"/>
    <w:rsid w:val="00201A4D"/>
    <w:rsid w:val="00201ADA"/>
    <w:rsid w:val="00201C30"/>
    <w:rsid w:val="00201C60"/>
    <w:rsid w:val="00202378"/>
    <w:rsid w:val="0020255D"/>
    <w:rsid w:val="002027A9"/>
    <w:rsid w:val="00202BB4"/>
    <w:rsid w:val="00202D58"/>
    <w:rsid w:val="002033CF"/>
    <w:rsid w:val="0020364A"/>
    <w:rsid w:val="00203A2C"/>
    <w:rsid w:val="00203D50"/>
    <w:rsid w:val="00203E2B"/>
    <w:rsid w:val="00204071"/>
    <w:rsid w:val="00204078"/>
    <w:rsid w:val="00204259"/>
    <w:rsid w:val="00204285"/>
    <w:rsid w:val="00204B6D"/>
    <w:rsid w:val="00204C6C"/>
    <w:rsid w:val="00204FA0"/>
    <w:rsid w:val="00205068"/>
    <w:rsid w:val="0020508D"/>
    <w:rsid w:val="00205310"/>
    <w:rsid w:val="002054A9"/>
    <w:rsid w:val="002054BD"/>
    <w:rsid w:val="002054C6"/>
    <w:rsid w:val="00205733"/>
    <w:rsid w:val="002057E4"/>
    <w:rsid w:val="002058A7"/>
    <w:rsid w:val="002058C4"/>
    <w:rsid w:val="00205A27"/>
    <w:rsid w:val="00205C2C"/>
    <w:rsid w:val="00205FC0"/>
    <w:rsid w:val="002060F9"/>
    <w:rsid w:val="00206442"/>
    <w:rsid w:val="00206598"/>
    <w:rsid w:val="00206E53"/>
    <w:rsid w:val="0020740A"/>
    <w:rsid w:val="00207457"/>
    <w:rsid w:val="002079AA"/>
    <w:rsid w:val="00207C88"/>
    <w:rsid w:val="00207ED4"/>
    <w:rsid w:val="00207F93"/>
    <w:rsid w:val="002100DB"/>
    <w:rsid w:val="002101BA"/>
    <w:rsid w:val="002105A8"/>
    <w:rsid w:val="00210D7A"/>
    <w:rsid w:val="00210E47"/>
    <w:rsid w:val="00211503"/>
    <w:rsid w:val="002119CC"/>
    <w:rsid w:val="00211A57"/>
    <w:rsid w:val="0021208B"/>
    <w:rsid w:val="00212109"/>
    <w:rsid w:val="00212345"/>
    <w:rsid w:val="002124F3"/>
    <w:rsid w:val="0021250D"/>
    <w:rsid w:val="002126F1"/>
    <w:rsid w:val="0021327B"/>
    <w:rsid w:val="00213304"/>
    <w:rsid w:val="002133AE"/>
    <w:rsid w:val="002138C5"/>
    <w:rsid w:val="00213985"/>
    <w:rsid w:val="00214028"/>
    <w:rsid w:val="00214250"/>
    <w:rsid w:val="002147AE"/>
    <w:rsid w:val="002147E1"/>
    <w:rsid w:val="00214A42"/>
    <w:rsid w:val="00215262"/>
    <w:rsid w:val="00215828"/>
    <w:rsid w:val="00215CA7"/>
    <w:rsid w:val="00215FAE"/>
    <w:rsid w:val="002160D6"/>
    <w:rsid w:val="00216EB5"/>
    <w:rsid w:val="00217434"/>
    <w:rsid w:val="00217745"/>
    <w:rsid w:val="002177DB"/>
    <w:rsid w:val="00217820"/>
    <w:rsid w:val="0021785F"/>
    <w:rsid w:val="00217C52"/>
    <w:rsid w:val="00217F16"/>
    <w:rsid w:val="00220466"/>
    <w:rsid w:val="0022095D"/>
    <w:rsid w:val="00221486"/>
    <w:rsid w:val="00222691"/>
    <w:rsid w:val="00222766"/>
    <w:rsid w:val="002228AB"/>
    <w:rsid w:val="00222DEF"/>
    <w:rsid w:val="00223001"/>
    <w:rsid w:val="002232DC"/>
    <w:rsid w:val="00223318"/>
    <w:rsid w:val="0022336D"/>
    <w:rsid w:val="002233C1"/>
    <w:rsid w:val="002237DE"/>
    <w:rsid w:val="002239C8"/>
    <w:rsid w:val="00223AF0"/>
    <w:rsid w:val="00223FD5"/>
    <w:rsid w:val="00224378"/>
    <w:rsid w:val="0022472A"/>
    <w:rsid w:val="00224745"/>
    <w:rsid w:val="00224B92"/>
    <w:rsid w:val="00224F58"/>
    <w:rsid w:val="00225411"/>
    <w:rsid w:val="00225B4A"/>
    <w:rsid w:val="002260AE"/>
    <w:rsid w:val="0022630C"/>
    <w:rsid w:val="00226360"/>
    <w:rsid w:val="00226410"/>
    <w:rsid w:val="00226993"/>
    <w:rsid w:val="00226DB8"/>
    <w:rsid w:val="00226E08"/>
    <w:rsid w:val="00226EF7"/>
    <w:rsid w:val="00226F06"/>
    <w:rsid w:val="002270BE"/>
    <w:rsid w:val="00227180"/>
    <w:rsid w:val="002274A3"/>
    <w:rsid w:val="0022786C"/>
    <w:rsid w:val="00227AB6"/>
    <w:rsid w:val="00227C14"/>
    <w:rsid w:val="00230044"/>
    <w:rsid w:val="00230403"/>
    <w:rsid w:val="002307CA"/>
    <w:rsid w:val="002307FA"/>
    <w:rsid w:val="00230806"/>
    <w:rsid w:val="00230E7D"/>
    <w:rsid w:val="00231288"/>
    <w:rsid w:val="002312A2"/>
    <w:rsid w:val="002314ED"/>
    <w:rsid w:val="00231772"/>
    <w:rsid w:val="00231807"/>
    <w:rsid w:val="0023184A"/>
    <w:rsid w:val="00231CB4"/>
    <w:rsid w:val="00231FED"/>
    <w:rsid w:val="00232076"/>
    <w:rsid w:val="00232942"/>
    <w:rsid w:val="00232BA7"/>
    <w:rsid w:val="002331C6"/>
    <w:rsid w:val="00233B30"/>
    <w:rsid w:val="00233D19"/>
    <w:rsid w:val="00233FA6"/>
    <w:rsid w:val="00233FF4"/>
    <w:rsid w:val="00234170"/>
    <w:rsid w:val="002342A4"/>
    <w:rsid w:val="00234561"/>
    <w:rsid w:val="00234573"/>
    <w:rsid w:val="0023476D"/>
    <w:rsid w:val="002347C9"/>
    <w:rsid w:val="00234A60"/>
    <w:rsid w:val="00234D0F"/>
    <w:rsid w:val="00234D76"/>
    <w:rsid w:val="002354A5"/>
    <w:rsid w:val="00235722"/>
    <w:rsid w:val="00235833"/>
    <w:rsid w:val="00235C94"/>
    <w:rsid w:val="002362E2"/>
    <w:rsid w:val="00236A94"/>
    <w:rsid w:val="002372A8"/>
    <w:rsid w:val="00237577"/>
    <w:rsid w:val="002376E4"/>
    <w:rsid w:val="0023777B"/>
    <w:rsid w:val="00237865"/>
    <w:rsid w:val="00237918"/>
    <w:rsid w:val="002402FC"/>
    <w:rsid w:val="002403C6"/>
    <w:rsid w:val="00240696"/>
    <w:rsid w:val="00240FE7"/>
    <w:rsid w:val="002410F2"/>
    <w:rsid w:val="002413FB"/>
    <w:rsid w:val="0024163D"/>
    <w:rsid w:val="0024172A"/>
    <w:rsid w:val="00241BAB"/>
    <w:rsid w:val="00241DC5"/>
    <w:rsid w:val="00241DCA"/>
    <w:rsid w:val="00242416"/>
    <w:rsid w:val="00242661"/>
    <w:rsid w:val="002428FA"/>
    <w:rsid w:val="0024316E"/>
    <w:rsid w:val="00243191"/>
    <w:rsid w:val="002434AF"/>
    <w:rsid w:val="0024360C"/>
    <w:rsid w:val="002436EA"/>
    <w:rsid w:val="00243EE2"/>
    <w:rsid w:val="00243EFE"/>
    <w:rsid w:val="00244683"/>
    <w:rsid w:val="00244E0B"/>
    <w:rsid w:val="002453DE"/>
    <w:rsid w:val="002454B5"/>
    <w:rsid w:val="00245548"/>
    <w:rsid w:val="00245618"/>
    <w:rsid w:val="002456D0"/>
    <w:rsid w:val="00245733"/>
    <w:rsid w:val="00245748"/>
    <w:rsid w:val="00245EB1"/>
    <w:rsid w:val="002460F8"/>
    <w:rsid w:val="002462FE"/>
    <w:rsid w:val="002466BE"/>
    <w:rsid w:val="00246909"/>
    <w:rsid w:val="00246B11"/>
    <w:rsid w:val="00246B8C"/>
    <w:rsid w:val="00246E1F"/>
    <w:rsid w:val="00246EEC"/>
    <w:rsid w:val="0024722C"/>
    <w:rsid w:val="00247233"/>
    <w:rsid w:val="002472A9"/>
    <w:rsid w:val="002472F9"/>
    <w:rsid w:val="00247383"/>
    <w:rsid w:val="00247443"/>
    <w:rsid w:val="0024758D"/>
    <w:rsid w:val="002475E6"/>
    <w:rsid w:val="0024789C"/>
    <w:rsid w:val="00247C09"/>
    <w:rsid w:val="00247D5B"/>
    <w:rsid w:val="00247E03"/>
    <w:rsid w:val="00247EEC"/>
    <w:rsid w:val="00247FB7"/>
    <w:rsid w:val="0025018D"/>
    <w:rsid w:val="00250295"/>
    <w:rsid w:val="0025058A"/>
    <w:rsid w:val="0025067D"/>
    <w:rsid w:val="00250835"/>
    <w:rsid w:val="0025084E"/>
    <w:rsid w:val="00250BB6"/>
    <w:rsid w:val="00250C2B"/>
    <w:rsid w:val="00250E8B"/>
    <w:rsid w:val="00250FF2"/>
    <w:rsid w:val="00250FFD"/>
    <w:rsid w:val="002511F1"/>
    <w:rsid w:val="00251426"/>
    <w:rsid w:val="0025157E"/>
    <w:rsid w:val="002517EC"/>
    <w:rsid w:val="002517FA"/>
    <w:rsid w:val="0025194B"/>
    <w:rsid w:val="00251B81"/>
    <w:rsid w:val="0025205E"/>
    <w:rsid w:val="00253366"/>
    <w:rsid w:val="002539BF"/>
    <w:rsid w:val="00253B29"/>
    <w:rsid w:val="00253BA2"/>
    <w:rsid w:val="00253C2D"/>
    <w:rsid w:val="002542CF"/>
    <w:rsid w:val="00254306"/>
    <w:rsid w:val="002543B0"/>
    <w:rsid w:val="0025441C"/>
    <w:rsid w:val="00254507"/>
    <w:rsid w:val="00254772"/>
    <w:rsid w:val="00254A4B"/>
    <w:rsid w:val="00254B8C"/>
    <w:rsid w:val="00254BAB"/>
    <w:rsid w:val="00254D49"/>
    <w:rsid w:val="0025550A"/>
    <w:rsid w:val="002555DE"/>
    <w:rsid w:val="00255958"/>
    <w:rsid w:val="00255ADC"/>
    <w:rsid w:val="00255ECA"/>
    <w:rsid w:val="002560E1"/>
    <w:rsid w:val="00256118"/>
    <w:rsid w:val="00256FAD"/>
    <w:rsid w:val="00257667"/>
    <w:rsid w:val="0026051C"/>
    <w:rsid w:val="00260619"/>
    <w:rsid w:val="00260643"/>
    <w:rsid w:val="00260804"/>
    <w:rsid w:val="002609AD"/>
    <w:rsid w:val="00260A05"/>
    <w:rsid w:val="00260B3A"/>
    <w:rsid w:val="00260BC8"/>
    <w:rsid w:val="00260CEE"/>
    <w:rsid w:val="00260D18"/>
    <w:rsid w:val="00260EE9"/>
    <w:rsid w:val="00260F06"/>
    <w:rsid w:val="00260F77"/>
    <w:rsid w:val="00260FC4"/>
    <w:rsid w:val="002615EE"/>
    <w:rsid w:val="002616FF"/>
    <w:rsid w:val="00261E23"/>
    <w:rsid w:val="00261FF5"/>
    <w:rsid w:val="00262357"/>
    <w:rsid w:val="002623B3"/>
    <w:rsid w:val="002625BC"/>
    <w:rsid w:val="002633CA"/>
    <w:rsid w:val="0026340D"/>
    <w:rsid w:val="0026343F"/>
    <w:rsid w:val="002634E5"/>
    <w:rsid w:val="002636DF"/>
    <w:rsid w:val="002639D5"/>
    <w:rsid w:val="002639FC"/>
    <w:rsid w:val="00263EBF"/>
    <w:rsid w:val="00264057"/>
    <w:rsid w:val="0026411E"/>
    <w:rsid w:val="002644F1"/>
    <w:rsid w:val="00264583"/>
    <w:rsid w:val="002647AC"/>
    <w:rsid w:val="00264DA3"/>
    <w:rsid w:val="00264DC1"/>
    <w:rsid w:val="0026545E"/>
    <w:rsid w:val="002655DF"/>
    <w:rsid w:val="002658E4"/>
    <w:rsid w:val="00265942"/>
    <w:rsid w:val="00265A6D"/>
    <w:rsid w:val="00265D63"/>
    <w:rsid w:val="00265F7E"/>
    <w:rsid w:val="00266159"/>
    <w:rsid w:val="00266310"/>
    <w:rsid w:val="00266583"/>
    <w:rsid w:val="00266647"/>
    <w:rsid w:val="00266CD3"/>
    <w:rsid w:val="00266CDF"/>
    <w:rsid w:val="00266CF0"/>
    <w:rsid w:val="002674C4"/>
    <w:rsid w:val="002674F6"/>
    <w:rsid w:val="00267690"/>
    <w:rsid w:val="0026785B"/>
    <w:rsid w:val="00270223"/>
    <w:rsid w:val="002706F6"/>
    <w:rsid w:val="00270ACE"/>
    <w:rsid w:val="00270E17"/>
    <w:rsid w:val="00270E2C"/>
    <w:rsid w:val="002712C0"/>
    <w:rsid w:val="0027136A"/>
    <w:rsid w:val="002714BF"/>
    <w:rsid w:val="002717B6"/>
    <w:rsid w:val="00271926"/>
    <w:rsid w:val="00271946"/>
    <w:rsid w:val="00271CFC"/>
    <w:rsid w:val="00271F42"/>
    <w:rsid w:val="00272100"/>
    <w:rsid w:val="002724D0"/>
    <w:rsid w:val="00272C2A"/>
    <w:rsid w:val="002731BC"/>
    <w:rsid w:val="00273460"/>
    <w:rsid w:val="002738C8"/>
    <w:rsid w:val="00273CC4"/>
    <w:rsid w:val="00273E60"/>
    <w:rsid w:val="00273EAC"/>
    <w:rsid w:val="00273F40"/>
    <w:rsid w:val="002742E0"/>
    <w:rsid w:val="002749C9"/>
    <w:rsid w:val="002751D1"/>
    <w:rsid w:val="00275B61"/>
    <w:rsid w:val="00275C4F"/>
    <w:rsid w:val="00275D0F"/>
    <w:rsid w:val="002761E5"/>
    <w:rsid w:val="002762DB"/>
    <w:rsid w:val="00276347"/>
    <w:rsid w:val="002763DD"/>
    <w:rsid w:val="002767E4"/>
    <w:rsid w:val="00276A65"/>
    <w:rsid w:val="00276DE0"/>
    <w:rsid w:val="00276F98"/>
    <w:rsid w:val="0027705D"/>
    <w:rsid w:val="002776D2"/>
    <w:rsid w:val="00277740"/>
    <w:rsid w:val="00277C94"/>
    <w:rsid w:val="0028019F"/>
    <w:rsid w:val="002801BF"/>
    <w:rsid w:val="00280394"/>
    <w:rsid w:val="00280D15"/>
    <w:rsid w:val="00281DB1"/>
    <w:rsid w:val="002823E3"/>
    <w:rsid w:val="0028286B"/>
    <w:rsid w:val="00282D52"/>
    <w:rsid w:val="0028303E"/>
    <w:rsid w:val="002830DF"/>
    <w:rsid w:val="0028395F"/>
    <w:rsid w:val="00283B5E"/>
    <w:rsid w:val="00283CDF"/>
    <w:rsid w:val="002840D4"/>
    <w:rsid w:val="00284585"/>
    <w:rsid w:val="002847D2"/>
    <w:rsid w:val="00284C29"/>
    <w:rsid w:val="00284CF6"/>
    <w:rsid w:val="00284FE0"/>
    <w:rsid w:val="002851A1"/>
    <w:rsid w:val="002852AC"/>
    <w:rsid w:val="002853F2"/>
    <w:rsid w:val="00285519"/>
    <w:rsid w:val="00285767"/>
    <w:rsid w:val="00285B9E"/>
    <w:rsid w:val="00285C4D"/>
    <w:rsid w:val="0028622B"/>
    <w:rsid w:val="002866D0"/>
    <w:rsid w:val="0028675C"/>
    <w:rsid w:val="00286906"/>
    <w:rsid w:val="00286CE5"/>
    <w:rsid w:val="00286DEE"/>
    <w:rsid w:val="00286FFC"/>
    <w:rsid w:val="00287408"/>
    <w:rsid w:val="002875A3"/>
    <w:rsid w:val="0028773D"/>
    <w:rsid w:val="002877C5"/>
    <w:rsid w:val="00287AFC"/>
    <w:rsid w:val="00287B12"/>
    <w:rsid w:val="00287C14"/>
    <w:rsid w:val="00287D4D"/>
    <w:rsid w:val="00287E4E"/>
    <w:rsid w:val="00290099"/>
    <w:rsid w:val="002900B2"/>
    <w:rsid w:val="0029044B"/>
    <w:rsid w:val="0029056F"/>
    <w:rsid w:val="002911B1"/>
    <w:rsid w:val="0029188E"/>
    <w:rsid w:val="00291962"/>
    <w:rsid w:val="00291E2C"/>
    <w:rsid w:val="00291FAE"/>
    <w:rsid w:val="00292004"/>
    <w:rsid w:val="0029246F"/>
    <w:rsid w:val="002924EB"/>
    <w:rsid w:val="00292583"/>
    <w:rsid w:val="0029289E"/>
    <w:rsid w:val="00292C9D"/>
    <w:rsid w:val="00293078"/>
    <w:rsid w:val="002933C1"/>
    <w:rsid w:val="00293889"/>
    <w:rsid w:val="002938EC"/>
    <w:rsid w:val="00293BD9"/>
    <w:rsid w:val="0029449A"/>
    <w:rsid w:val="00294A58"/>
    <w:rsid w:val="00294C23"/>
    <w:rsid w:val="00294C42"/>
    <w:rsid w:val="00295324"/>
    <w:rsid w:val="002959B9"/>
    <w:rsid w:val="00295AA2"/>
    <w:rsid w:val="00295B95"/>
    <w:rsid w:val="00295BE6"/>
    <w:rsid w:val="00295D49"/>
    <w:rsid w:val="00295EFC"/>
    <w:rsid w:val="00296498"/>
    <w:rsid w:val="0029699D"/>
    <w:rsid w:val="00296B06"/>
    <w:rsid w:val="00296F35"/>
    <w:rsid w:val="00297047"/>
    <w:rsid w:val="00297163"/>
    <w:rsid w:val="00297BA6"/>
    <w:rsid w:val="00297E54"/>
    <w:rsid w:val="00297FC7"/>
    <w:rsid w:val="002A0422"/>
    <w:rsid w:val="002A06FA"/>
    <w:rsid w:val="002A072A"/>
    <w:rsid w:val="002A0904"/>
    <w:rsid w:val="002A0987"/>
    <w:rsid w:val="002A0D87"/>
    <w:rsid w:val="002A15EE"/>
    <w:rsid w:val="002A169C"/>
    <w:rsid w:val="002A1AB8"/>
    <w:rsid w:val="002A1ABE"/>
    <w:rsid w:val="002A1E57"/>
    <w:rsid w:val="002A2836"/>
    <w:rsid w:val="002A30CE"/>
    <w:rsid w:val="002A316C"/>
    <w:rsid w:val="002A34A3"/>
    <w:rsid w:val="002A391A"/>
    <w:rsid w:val="002A3FB6"/>
    <w:rsid w:val="002A4298"/>
    <w:rsid w:val="002A436F"/>
    <w:rsid w:val="002A4942"/>
    <w:rsid w:val="002A4DB4"/>
    <w:rsid w:val="002A5352"/>
    <w:rsid w:val="002A56D6"/>
    <w:rsid w:val="002A5985"/>
    <w:rsid w:val="002A5D5C"/>
    <w:rsid w:val="002A5DC4"/>
    <w:rsid w:val="002A657E"/>
    <w:rsid w:val="002A65F0"/>
    <w:rsid w:val="002A6932"/>
    <w:rsid w:val="002A6A01"/>
    <w:rsid w:val="002A6EDC"/>
    <w:rsid w:val="002A7FE4"/>
    <w:rsid w:val="002A7FEE"/>
    <w:rsid w:val="002B04C5"/>
    <w:rsid w:val="002B04F6"/>
    <w:rsid w:val="002B0AED"/>
    <w:rsid w:val="002B0AF3"/>
    <w:rsid w:val="002B0C7C"/>
    <w:rsid w:val="002B0D26"/>
    <w:rsid w:val="002B0DF1"/>
    <w:rsid w:val="002B0F4F"/>
    <w:rsid w:val="002B105C"/>
    <w:rsid w:val="002B1103"/>
    <w:rsid w:val="002B14EF"/>
    <w:rsid w:val="002B1516"/>
    <w:rsid w:val="002B1975"/>
    <w:rsid w:val="002B19B0"/>
    <w:rsid w:val="002B1A1B"/>
    <w:rsid w:val="002B216F"/>
    <w:rsid w:val="002B21C4"/>
    <w:rsid w:val="002B2753"/>
    <w:rsid w:val="002B2DD4"/>
    <w:rsid w:val="002B2EEE"/>
    <w:rsid w:val="002B2F3C"/>
    <w:rsid w:val="002B3242"/>
    <w:rsid w:val="002B3389"/>
    <w:rsid w:val="002B364A"/>
    <w:rsid w:val="002B37E6"/>
    <w:rsid w:val="002B3A40"/>
    <w:rsid w:val="002B4047"/>
    <w:rsid w:val="002B496A"/>
    <w:rsid w:val="002B4C26"/>
    <w:rsid w:val="002B5067"/>
    <w:rsid w:val="002B54F8"/>
    <w:rsid w:val="002B5536"/>
    <w:rsid w:val="002B5C5D"/>
    <w:rsid w:val="002B6492"/>
    <w:rsid w:val="002B6985"/>
    <w:rsid w:val="002B6FC1"/>
    <w:rsid w:val="002B723F"/>
    <w:rsid w:val="002B72D0"/>
    <w:rsid w:val="002B736F"/>
    <w:rsid w:val="002B79BC"/>
    <w:rsid w:val="002B7A2E"/>
    <w:rsid w:val="002B7A83"/>
    <w:rsid w:val="002B7BA8"/>
    <w:rsid w:val="002B7E7B"/>
    <w:rsid w:val="002B7F19"/>
    <w:rsid w:val="002C02D3"/>
    <w:rsid w:val="002C0B47"/>
    <w:rsid w:val="002C0CA8"/>
    <w:rsid w:val="002C1800"/>
    <w:rsid w:val="002C19FB"/>
    <w:rsid w:val="002C1EB1"/>
    <w:rsid w:val="002C2214"/>
    <w:rsid w:val="002C2460"/>
    <w:rsid w:val="002C2BC0"/>
    <w:rsid w:val="002C2C3F"/>
    <w:rsid w:val="002C311B"/>
    <w:rsid w:val="002C3222"/>
    <w:rsid w:val="002C3227"/>
    <w:rsid w:val="002C344C"/>
    <w:rsid w:val="002C372F"/>
    <w:rsid w:val="002C3C5B"/>
    <w:rsid w:val="002C3E19"/>
    <w:rsid w:val="002C4007"/>
    <w:rsid w:val="002C400B"/>
    <w:rsid w:val="002C4230"/>
    <w:rsid w:val="002C42DD"/>
    <w:rsid w:val="002C47CC"/>
    <w:rsid w:val="002C48E7"/>
    <w:rsid w:val="002C4A82"/>
    <w:rsid w:val="002C4E04"/>
    <w:rsid w:val="002C4FB4"/>
    <w:rsid w:val="002C5E06"/>
    <w:rsid w:val="002C5E9C"/>
    <w:rsid w:val="002C5EBD"/>
    <w:rsid w:val="002C6034"/>
    <w:rsid w:val="002C6996"/>
    <w:rsid w:val="002C6A49"/>
    <w:rsid w:val="002C6FE8"/>
    <w:rsid w:val="002C77E8"/>
    <w:rsid w:val="002C7D3D"/>
    <w:rsid w:val="002C7E3F"/>
    <w:rsid w:val="002D0006"/>
    <w:rsid w:val="002D00DE"/>
    <w:rsid w:val="002D00E9"/>
    <w:rsid w:val="002D0109"/>
    <w:rsid w:val="002D0210"/>
    <w:rsid w:val="002D0713"/>
    <w:rsid w:val="002D0F15"/>
    <w:rsid w:val="002D13A4"/>
    <w:rsid w:val="002D13F0"/>
    <w:rsid w:val="002D1635"/>
    <w:rsid w:val="002D1892"/>
    <w:rsid w:val="002D19E3"/>
    <w:rsid w:val="002D1A9F"/>
    <w:rsid w:val="002D1CBB"/>
    <w:rsid w:val="002D1FB9"/>
    <w:rsid w:val="002D1FD8"/>
    <w:rsid w:val="002D2050"/>
    <w:rsid w:val="002D2383"/>
    <w:rsid w:val="002D2578"/>
    <w:rsid w:val="002D25CC"/>
    <w:rsid w:val="002D278F"/>
    <w:rsid w:val="002D2B2C"/>
    <w:rsid w:val="002D2C7B"/>
    <w:rsid w:val="002D2D15"/>
    <w:rsid w:val="002D381F"/>
    <w:rsid w:val="002D3841"/>
    <w:rsid w:val="002D3B0A"/>
    <w:rsid w:val="002D3C9B"/>
    <w:rsid w:val="002D3F56"/>
    <w:rsid w:val="002D441A"/>
    <w:rsid w:val="002D450E"/>
    <w:rsid w:val="002D46F9"/>
    <w:rsid w:val="002D477F"/>
    <w:rsid w:val="002D47D9"/>
    <w:rsid w:val="002D4AB7"/>
    <w:rsid w:val="002D5958"/>
    <w:rsid w:val="002D5AF0"/>
    <w:rsid w:val="002D5B08"/>
    <w:rsid w:val="002D5B5E"/>
    <w:rsid w:val="002D5D16"/>
    <w:rsid w:val="002D5F1D"/>
    <w:rsid w:val="002D64B4"/>
    <w:rsid w:val="002D6740"/>
    <w:rsid w:val="002D6847"/>
    <w:rsid w:val="002D6A12"/>
    <w:rsid w:val="002D6C4B"/>
    <w:rsid w:val="002D6D49"/>
    <w:rsid w:val="002D6D71"/>
    <w:rsid w:val="002D70DC"/>
    <w:rsid w:val="002D7456"/>
    <w:rsid w:val="002D756B"/>
    <w:rsid w:val="002D76CF"/>
    <w:rsid w:val="002D7864"/>
    <w:rsid w:val="002D7DFA"/>
    <w:rsid w:val="002D7E7C"/>
    <w:rsid w:val="002D7E96"/>
    <w:rsid w:val="002E01E4"/>
    <w:rsid w:val="002E05E5"/>
    <w:rsid w:val="002E0922"/>
    <w:rsid w:val="002E0EB8"/>
    <w:rsid w:val="002E1260"/>
    <w:rsid w:val="002E1398"/>
    <w:rsid w:val="002E14FA"/>
    <w:rsid w:val="002E1624"/>
    <w:rsid w:val="002E1FAD"/>
    <w:rsid w:val="002E210C"/>
    <w:rsid w:val="002E23A1"/>
    <w:rsid w:val="002E23C8"/>
    <w:rsid w:val="002E2487"/>
    <w:rsid w:val="002E261F"/>
    <w:rsid w:val="002E2698"/>
    <w:rsid w:val="002E2821"/>
    <w:rsid w:val="002E2BA3"/>
    <w:rsid w:val="002E2D20"/>
    <w:rsid w:val="002E2D83"/>
    <w:rsid w:val="002E2DC0"/>
    <w:rsid w:val="002E3183"/>
    <w:rsid w:val="002E3323"/>
    <w:rsid w:val="002E333C"/>
    <w:rsid w:val="002E392C"/>
    <w:rsid w:val="002E3C05"/>
    <w:rsid w:val="002E3FCD"/>
    <w:rsid w:val="002E4101"/>
    <w:rsid w:val="002E4379"/>
    <w:rsid w:val="002E4782"/>
    <w:rsid w:val="002E4EDC"/>
    <w:rsid w:val="002E515D"/>
    <w:rsid w:val="002E5197"/>
    <w:rsid w:val="002E53C9"/>
    <w:rsid w:val="002E5449"/>
    <w:rsid w:val="002E57DE"/>
    <w:rsid w:val="002E5A55"/>
    <w:rsid w:val="002E5D88"/>
    <w:rsid w:val="002E60D4"/>
    <w:rsid w:val="002E6105"/>
    <w:rsid w:val="002E6214"/>
    <w:rsid w:val="002E63EA"/>
    <w:rsid w:val="002E640A"/>
    <w:rsid w:val="002E64FC"/>
    <w:rsid w:val="002E6698"/>
    <w:rsid w:val="002E6FF6"/>
    <w:rsid w:val="002E7339"/>
    <w:rsid w:val="002E7365"/>
    <w:rsid w:val="002F0150"/>
    <w:rsid w:val="002F027A"/>
    <w:rsid w:val="002F0F03"/>
    <w:rsid w:val="002F0FA9"/>
    <w:rsid w:val="002F1708"/>
    <w:rsid w:val="002F17F3"/>
    <w:rsid w:val="002F186A"/>
    <w:rsid w:val="002F18D9"/>
    <w:rsid w:val="002F1913"/>
    <w:rsid w:val="002F1D1C"/>
    <w:rsid w:val="002F1D95"/>
    <w:rsid w:val="002F236B"/>
    <w:rsid w:val="002F23FA"/>
    <w:rsid w:val="002F26A6"/>
    <w:rsid w:val="002F2794"/>
    <w:rsid w:val="002F28B5"/>
    <w:rsid w:val="002F2932"/>
    <w:rsid w:val="002F2E49"/>
    <w:rsid w:val="002F2E9D"/>
    <w:rsid w:val="002F2ED4"/>
    <w:rsid w:val="002F2FEB"/>
    <w:rsid w:val="002F3168"/>
    <w:rsid w:val="002F3211"/>
    <w:rsid w:val="002F3763"/>
    <w:rsid w:val="002F379B"/>
    <w:rsid w:val="002F3961"/>
    <w:rsid w:val="002F3A3B"/>
    <w:rsid w:val="002F3B6C"/>
    <w:rsid w:val="002F3BCB"/>
    <w:rsid w:val="002F3C5C"/>
    <w:rsid w:val="002F3D92"/>
    <w:rsid w:val="002F413C"/>
    <w:rsid w:val="002F4702"/>
    <w:rsid w:val="002F48BF"/>
    <w:rsid w:val="002F490F"/>
    <w:rsid w:val="002F4A3E"/>
    <w:rsid w:val="002F4BA4"/>
    <w:rsid w:val="002F4D3C"/>
    <w:rsid w:val="002F4D40"/>
    <w:rsid w:val="002F4D6B"/>
    <w:rsid w:val="002F4DC5"/>
    <w:rsid w:val="002F51AD"/>
    <w:rsid w:val="002F5336"/>
    <w:rsid w:val="002F5994"/>
    <w:rsid w:val="002F59A9"/>
    <w:rsid w:val="002F5C43"/>
    <w:rsid w:val="002F5D1F"/>
    <w:rsid w:val="002F5F07"/>
    <w:rsid w:val="002F68D0"/>
    <w:rsid w:val="002F6A84"/>
    <w:rsid w:val="002F7094"/>
    <w:rsid w:val="002F7575"/>
    <w:rsid w:val="002F77F4"/>
    <w:rsid w:val="002F787A"/>
    <w:rsid w:val="002F7E32"/>
    <w:rsid w:val="00300818"/>
    <w:rsid w:val="003009F6"/>
    <w:rsid w:val="00300B26"/>
    <w:rsid w:val="00300C66"/>
    <w:rsid w:val="00300CD2"/>
    <w:rsid w:val="00300CE8"/>
    <w:rsid w:val="00300E96"/>
    <w:rsid w:val="00301138"/>
    <w:rsid w:val="003015AF"/>
    <w:rsid w:val="00301CB5"/>
    <w:rsid w:val="00301DF7"/>
    <w:rsid w:val="003023BE"/>
    <w:rsid w:val="0030246F"/>
    <w:rsid w:val="00302ACF"/>
    <w:rsid w:val="00302C29"/>
    <w:rsid w:val="00302D82"/>
    <w:rsid w:val="00302EBB"/>
    <w:rsid w:val="003031FB"/>
    <w:rsid w:val="0030324C"/>
    <w:rsid w:val="00303417"/>
    <w:rsid w:val="00303663"/>
    <w:rsid w:val="00303FCB"/>
    <w:rsid w:val="00304156"/>
    <w:rsid w:val="0030478A"/>
    <w:rsid w:val="0030490F"/>
    <w:rsid w:val="00304EE3"/>
    <w:rsid w:val="003050AB"/>
    <w:rsid w:val="00305890"/>
    <w:rsid w:val="00305B3C"/>
    <w:rsid w:val="00305F8B"/>
    <w:rsid w:val="0030610B"/>
    <w:rsid w:val="00306196"/>
    <w:rsid w:val="00306324"/>
    <w:rsid w:val="003063D3"/>
    <w:rsid w:val="003067C1"/>
    <w:rsid w:val="003068E9"/>
    <w:rsid w:val="00306D82"/>
    <w:rsid w:val="00306DF1"/>
    <w:rsid w:val="00306E60"/>
    <w:rsid w:val="00307072"/>
    <w:rsid w:val="00307108"/>
    <w:rsid w:val="0030736D"/>
    <w:rsid w:val="00307906"/>
    <w:rsid w:val="0030791E"/>
    <w:rsid w:val="00307B51"/>
    <w:rsid w:val="00307E03"/>
    <w:rsid w:val="00310158"/>
    <w:rsid w:val="003102DB"/>
    <w:rsid w:val="0031036B"/>
    <w:rsid w:val="00310387"/>
    <w:rsid w:val="00310537"/>
    <w:rsid w:val="0031090E"/>
    <w:rsid w:val="00310AAB"/>
    <w:rsid w:val="00310D6F"/>
    <w:rsid w:val="00310E9D"/>
    <w:rsid w:val="00310FF3"/>
    <w:rsid w:val="0031154F"/>
    <w:rsid w:val="003115C3"/>
    <w:rsid w:val="00311826"/>
    <w:rsid w:val="00311DF3"/>
    <w:rsid w:val="003121D2"/>
    <w:rsid w:val="0031274F"/>
    <w:rsid w:val="00312842"/>
    <w:rsid w:val="00312882"/>
    <w:rsid w:val="00312A11"/>
    <w:rsid w:val="00312B14"/>
    <w:rsid w:val="00312B71"/>
    <w:rsid w:val="00312F08"/>
    <w:rsid w:val="00312FD9"/>
    <w:rsid w:val="0031304D"/>
    <w:rsid w:val="0031327D"/>
    <w:rsid w:val="00313517"/>
    <w:rsid w:val="0031367F"/>
    <w:rsid w:val="00313764"/>
    <w:rsid w:val="00314202"/>
    <w:rsid w:val="0031453A"/>
    <w:rsid w:val="00314596"/>
    <w:rsid w:val="003149A0"/>
    <w:rsid w:val="0031511C"/>
    <w:rsid w:val="003152CF"/>
    <w:rsid w:val="003155D8"/>
    <w:rsid w:val="00315F0C"/>
    <w:rsid w:val="00316717"/>
    <w:rsid w:val="00316919"/>
    <w:rsid w:val="00316BF4"/>
    <w:rsid w:val="00316DA1"/>
    <w:rsid w:val="00316E1F"/>
    <w:rsid w:val="00317339"/>
    <w:rsid w:val="0031746A"/>
    <w:rsid w:val="0031762D"/>
    <w:rsid w:val="00317946"/>
    <w:rsid w:val="003200F4"/>
    <w:rsid w:val="003208D4"/>
    <w:rsid w:val="00320EAC"/>
    <w:rsid w:val="00321794"/>
    <w:rsid w:val="00321AE6"/>
    <w:rsid w:val="00321B6E"/>
    <w:rsid w:val="00321C08"/>
    <w:rsid w:val="00322125"/>
    <w:rsid w:val="00322134"/>
    <w:rsid w:val="00322142"/>
    <w:rsid w:val="003223B2"/>
    <w:rsid w:val="003223F7"/>
    <w:rsid w:val="00322572"/>
    <w:rsid w:val="003227EA"/>
    <w:rsid w:val="00322823"/>
    <w:rsid w:val="0032327A"/>
    <w:rsid w:val="003232F3"/>
    <w:rsid w:val="003233DF"/>
    <w:rsid w:val="00323436"/>
    <w:rsid w:val="003239F7"/>
    <w:rsid w:val="00323F4F"/>
    <w:rsid w:val="00324231"/>
    <w:rsid w:val="0032427A"/>
    <w:rsid w:val="00324647"/>
    <w:rsid w:val="003248F2"/>
    <w:rsid w:val="00324ABD"/>
    <w:rsid w:val="00324F0D"/>
    <w:rsid w:val="00325314"/>
    <w:rsid w:val="00325784"/>
    <w:rsid w:val="00325A49"/>
    <w:rsid w:val="00325C88"/>
    <w:rsid w:val="00325CDF"/>
    <w:rsid w:val="0032629B"/>
    <w:rsid w:val="00326370"/>
    <w:rsid w:val="003263B4"/>
    <w:rsid w:val="00326468"/>
    <w:rsid w:val="00326B08"/>
    <w:rsid w:val="003273D7"/>
    <w:rsid w:val="00327601"/>
    <w:rsid w:val="00327836"/>
    <w:rsid w:val="003279E8"/>
    <w:rsid w:val="00327C87"/>
    <w:rsid w:val="0033011B"/>
    <w:rsid w:val="003301E0"/>
    <w:rsid w:val="003304F9"/>
    <w:rsid w:val="003305DF"/>
    <w:rsid w:val="00330680"/>
    <w:rsid w:val="003307F8"/>
    <w:rsid w:val="00330909"/>
    <w:rsid w:val="00330F9B"/>
    <w:rsid w:val="00331208"/>
    <w:rsid w:val="00331463"/>
    <w:rsid w:val="00331728"/>
    <w:rsid w:val="003317B7"/>
    <w:rsid w:val="00331895"/>
    <w:rsid w:val="00331AB6"/>
    <w:rsid w:val="00331B0F"/>
    <w:rsid w:val="00331DC9"/>
    <w:rsid w:val="00331FAD"/>
    <w:rsid w:val="0033283D"/>
    <w:rsid w:val="003329DA"/>
    <w:rsid w:val="00332A8A"/>
    <w:rsid w:val="00332D73"/>
    <w:rsid w:val="00332ECC"/>
    <w:rsid w:val="00332F5F"/>
    <w:rsid w:val="003338D9"/>
    <w:rsid w:val="00333EE4"/>
    <w:rsid w:val="0033455A"/>
    <w:rsid w:val="003349E7"/>
    <w:rsid w:val="00334A17"/>
    <w:rsid w:val="00334A22"/>
    <w:rsid w:val="00334AD2"/>
    <w:rsid w:val="00334ADA"/>
    <w:rsid w:val="00334D97"/>
    <w:rsid w:val="00335096"/>
    <w:rsid w:val="003356F9"/>
    <w:rsid w:val="003357B6"/>
    <w:rsid w:val="00336013"/>
    <w:rsid w:val="00336151"/>
    <w:rsid w:val="00336690"/>
    <w:rsid w:val="003369C1"/>
    <w:rsid w:val="00336ECE"/>
    <w:rsid w:val="0033708E"/>
    <w:rsid w:val="00337184"/>
    <w:rsid w:val="003377E6"/>
    <w:rsid w:val="00337D58"/>
    <w:rsid w:val="00337D64"/>
    <w:rsid w:val="00337F9D"/>
    <w:rsid w:val="0034006A"/>
    <w:rsid w:val="00340736"/>
    <w:rsid w:val="00340D26"/>
    <w:rsid w:val="00340E27"/>
    <w:rsid w:val="00340FE9"/>
    <w:rsid w:val="003412A1"/>
    <w:rsid w:val="003413B6"/>
    <w:rsid w:val="003418ED"/>
    <w:rsid w:val="00341B3D"/>
    <w:rsid w:val="00342216"/>
    <w:rsid w:val="00342539"/>
    <w:rsid w:val="00342666"/>
    <w:rsid w:val="0034277D"/>
    <w:rsid w:val="00342C5F"/>
    <w:rsid w:val="003438CE"/>
    <w:rsid w:val="00343D4C"/>
    <w:rsid w:val="00343DAB"/>
    <w:rsid w:val="00343F9F"/>
    <w:rsid w:val="00344127"/>
    <w:rsid w:val="0034419A"/>
    <w:rsid w:val="00344366"/>
    <w:rsid w:val="003444D8"/>
    <w:rsid w:val="00344534"/>
    <w:rsid w:val="0034470E"/>
    <w:rsid w:val="0034488B"/>
    <w:rsid w:val="00344DCC"/>
    <w:rsid w:val="00344E95"/>
    <w:rsid w:val="00344FDE"/>
    <w:rsid w:val="00345765"/>
    <w:rsid w:val="00345A06"/>
    <w:rsid w:val="00345B91"/>
    <w:rsid w:val="00345F7C"/>
    <w:rsid w:val="0034603E"/>
    <w:rsid w:val="0034638A"/>
    <w:rsid w:val="00346A19"/>
    <w:rsid w:val="00346CA0"/>
    <w:rsid w:val="00346FAB"/>
    <w:rsid w:val="003473BB"/>
    <w:rsid w:val="003478CF"/>
    <w:rsid w:val="00347AC2"/>
    <w:rsid w:val="00347CE3"/>
    <w:rsid w:val="003500DB"/>
    <w:rsid w:val="0035021A"/>
    <w:rsid w:val="003502AF"/>
    <w:rsid w:val="003503E7"/>
    <w:rsid w:val="00350AA2"/>
    <w:rsid w:val="00350CD4"/>
    <w:rsid w:val="00350FBF"/>
    <w:rsid w:val="0035116D"/>
    <w:rsid w:val="0035129B"/>
    <w:rsid w:val="003514FD"/>
    <w:rsid w:val="003519F3"/>
    <w:rsid w:val="00351A4C"/>
    <w:rsid w:val="00351B00"/>
    <w:rsid w:val="003520D8"/>
    <w:rsid w:val="00352294"/>
    <w:rsid w:val="003523D4"/>
    <w:rsid w:val="0035251A"/>
    <w:rsid w:val="00352883"/>
    <w:rsid w:val="0035331E"/>
    <w:rsid w:val="0035344B"/>
    <w:rsid w:val="0035386A"/>
    <w:rsid w:val="0035393A"/>
    <w:rsid w:val="00353BF6"/>
    <w:rsid w:val="00353C4E"/>
    <w:rsid w:val="00353C8E"/>
    <w:rsid w:val="00353F33"/>
    <w:rsid w:val="00354065"/>
    <w:rsid w:val="00354C44"/>
    <w:rsid w:val="00354D0A"/>
    <w:rsid w:val="00354D76"/>
    <w:rsid w:val="00354EA0"/>
    <w:rsid w:val="00354F7F"/>
    <w:rsid w:val="00354FE7"/>
    <w:rsid w:val="003555C9"/>
    <w:rsid w:val="00355746"/>
    <w:rsid w:val="00355760"/>
    <w:rsid w:val="003557C1"/>
    <w:rsid w:val="0035623D"/>
    <w:rsid w:val="00356561"/>
    <w:rsid w:val="00356CB1"/>
    <w:rsid w:val="00356F07"/>
    <w:rsid w:val="00357213"/>
    <w:rsid w:val="003578DC"/>
    <w:rsid w:val="003578FA"/>
    <w:rsid w:val="00357C31"/>
    <w:rsid w:val="00357D11"/>
    <w:rsid w:val="003600E8"/>
    <w:rsid w:val="0036021A"/>
    <w:rsid w:val="0036025A"/>
    <w:rsid w:val="003604C5"/>
    <w:rsid w:val="00360767"/>
    <w:rsid w:val="00360BB6"/>
    <w:rsid w:val="00360D0E"/>
    <w:rsid w:val="00361147"/>
    <w:rsid w:val="003612DC"/>
    <w:rsid w:val="003613A6"/>
    <w:rsid w:val="00361633"/>
    <w:rsid w:val="003619B7"/>
    <w:rsid w:val="00361C4B"/>
    <w:rsid w:val="00361D56"/>
    <w:rsid w:val="00362190"/>
    <w:rsid w:val="0036237B"/>
    <w:rsid w:val="003626B5"/>
    <w:rsid w:val="00362727"/>
    <w:rsid w:val="0036280B"/>
    <w:rsid w:val="0036293A"/>
    <w:rsid w:val="003630C7"/>
    <w:rsid w:val="0036357E"/>
    <w:rsid w:val="00363586"/>
    <w:rsid w:val="00363B38"/>
    <w:rsid w:val="00363B65"/>
    <w:rsid w:val="00363C12"/>
    <w:rsid w:val="00363D17"/>
    <w:rsid w:val="00364002"/>
    <w:rsid w:val="00364981"/>
    <w:rsid w:val="00364CDB"/>
    <w:rsid w:val="0036509D"/>
    <w:rsid w:val="003650F2"/>
    <w:rsid w:val="00365222"/>
    <w:rsid w:val="00365709"/>
    <w:rsid w:val="0036586D"/>
    <w:rsid w:val="00365B22"/>
    <w:rsid w:val="00365BF3"/>
    <w:rsid w:val="00365CB1"/>
    <w:rsid w:val="00365DA5"/>
    <w:rsid w:val="003665C3"/>
    <w:rsid w:val="00366766"/>
    <w:rsid w:val="0036704E"/>
    <w:rsid w:val="0036750E"/>
    <w:rsid w:val="003676EB"/>
    <w:rsid w:val="00367EAB"/>
    <w:rsid w:val="0037018E"/>
    <w:rsid w:val="00370360"/>
    <w:rsid w:val="0037061C"/>
    <w:rsid w:val="003708C4"/>
    <w:rsid w:val="003708DA"/>
    <w:rsid w:val="00370FDC"/>
    <w:rsid w:val="00371080"/>
    <w:rsid w:val="003716BF"/>
    <w:rsid w:val="00371827"/>
    <w:rsid w:val="00371AC0"/>
    <w:rsid w:val="00372090"/>
    <w:rsid w:val="00372449"/>
    <w:rsid w:val="00372581"/>
    <w:rsid w:val="003725E7"/>
    <w:rsid w:val="003728DD"/>
    <w:rsid w:val="003733C6"/>
    <w:rsid w:val="00373537"/>
    <w:rsid w:val="003735BB"/>
    <w:rsid w:val="0037370E"/>
    <w:rsid w:val="00373781"/>
    <w:rsid w:val="00373DAF"/>
    <w:rsid w:val="0037445D"/>
    <w:rsid w:val="00374BC5"/>
    <w:rsid w:val="003752F9"/>
    <w:rsid w:val="003759D3"/>
    <w:rsid w:val="00375C0A"/>
    <w:rsid w:val="00375CE7"/>
    <w:rsid w:val="00375FBB"/>
    <w:rsid w:val="0037613E"/>
    <w:rsid w:val="003762DC"/>
    <w:rsid w:val="00376824"/>
    <w:rsid w:val="00376C4E"/>
    <w:rsid w:val="00376F5C"/>
    <w:rsid w:val="0037732A"/>
    <w:rsid w:val="003779C5"/>
    <w:rsid w:val="00377E76"/>
    <w:rsid w:val="00380517"/>
    <w:rsid w:val="003805A5"/>
    <w:rsid w:val="003806B9"/>
    <w:rsid w:val="003807A6"/>
    <w:rsid w:val="003807FB"/>
    <w:rsid w:val="003809EF"/>
    <w:rsid w:val="00381F71"/>
    <w:rsid w:val="003821F3"/>
    <w:rsid w:val="003839DB"/>
    <w:rsid w:val="00383A35"/>
    <w:rsid w:val="00383CC9"/>
    <w:rsid w:val="00383FE5"/>
    <w:rsid w:val="00384089"/>
    <w:rsid w:val="003842DF"/>
    <w:rsid w:val="00384335"/>
    <w:rsid w:val="003848CB"/>
    <w:rsid w:val="00384D19"/>
    <w:rsid w:val="00384F5B"/>
    <w:rsid w:val="00385168"/>
    <w:rsid w:val="00385753"/>
    <w:rsid w:val="00385755"/>
    <w:rsid w:val="00385929"/>
    <w:rsid w:val="00385A16"/>
    <w:rsid w:val="00385CCE"/>
    <w:rsid w:val="00385DED"/>
    <w:rsid w:val="00386242"/>
    <w:rsid w:val="003866BF"/>
    <w:rsid w:val="003868BA"/>
    <w:rsid w:val="00386E21"/>
    <w:rsid w:val="00387034"/>
    <w:rsid w:val="00387107"/>
    <w:rsid w:val="003872B2"/>
    <w:rsid w:val="003872EC"/>
    <w:rsid w:val="00387327"/>
    <w:rsid w:val="003879F2"/>
    <w:rsid w:val="00390177"/>
    <w:rsid w:val="00390234"/>
    <w:rsid w:val="00390AC5"/>
    <w:rsid w:val="00391D17"/>
    <w:rsid w:val="0039220C"/>
    <w:rsid w:val="0039226F"/>
    <w:rsid w:val="003924AE"/>
    <w:rsid w:val="00392705"/>
    <w:rsid w:val="00392A17"/>
    <w:rsid w:val="00392B8A"/>
    <w:rsid w:val="00392EFC"/>
    <w:rsid w:val="00393041"/>
    <w:rsid w:val="00393119"/>
    <w:rsid w:val="00393507"/>
    <w:rsid w:val="00393B72"/>
    <w:rsid w:val="00393EDF"/>
    <w:rsid w:val="003940EC"/>
    <w:rsid w:val="003941A1"/>
    <w:rsid w:val="003949DC"/>
    <w:rsid w:val="00394E08"/>
    <w:rsid w:val="00394E2B"/>
    <w:rsid w:val="003954C7"/>
    <w:rsid w:val="003957BD"/>
    <w:rsid w:val="00395967"/>
    <w:rsid w:val="00395ADC"/>
    <w:rsid w:val="00395B25"/>
    <w:rsid w:val="00395C7A"/>
    <w:rsid w:val="00395CFF"/>
    <w:rsid w:val="00395F23"/>
    <w:rsid w:val="00396238"/>
    <w:rsid w:val="00396431"/>
    <w:rsid w:val="00396542"/>
    <w:rsid w:val="00396657"/>
    <w:rsid w:val="00396FFF"/>
    <w:rsid w:val="00397036"/>
    <w:rsid w:val="00397398"/>
    <w:rsid w:val="00397631"/>
    <w:rsid w:val="00397766"/>
    <w:rsid w:val="00397B60"/>
    <w:rsid w:val="003A050C"/>
    <w:rsid w:val="003A0CD5"/>
    <w:rsid w:val="003A103A"/>
    <w:rsid w:val="003A1097"/>
    <w:rsid w:val="003A10B1"/>
    <w:rsid w:val="003A128F"/>
    <w:rsid w:val="003A1831"/>
    <w:rsid w:val="003A1CFF"/>
    <w:rsid w:val="003A1D52"/>
    <w:rsid w:val="003A1F94"/>
    <w:rsid w:val="003A26C1"/>
    <w:rsid w:val="003A26FE"/>
    <w:rsid w:val="003A2B8B"/>
    <w:rsid w:val="003A2C42"/>
    <w:rsid w:val="003A35C6"/>
    <w:rsid w:val="003A3A6C"/>
    <w:rsid w:val="003A3AF1"/>
    <w:rsid w:val="003A3C6F"/>
    <w:rsid w:val="003A3CDC"/>
    <w:rsid w:val="003A3D3E"/>
    <w:rsid w:val="003A4068"/>
    <w:rsid w:val="003A4219"/>
    <w:rsid w:val="003A496B"/>
    <w:rsid w:val="003A4A7F"/>
    <w:rsid w:val="003A4BCA"/>
    <w:rsid w:val="003A4CBB"/>
    <w:rsid w:val="003A4CE0"/>
    <w:rsid w:val="003A4FF4"/>
    <w:rsid w:val="003A50DB"/>
    <w:rsid w:val="003A5171"/>
    <w:rsid w:val="003A541D"/>
    <w:rsid w:val="003A55D1"/>
    <w:rsid w:val="003A566E"/>
    <w:rsid w:val="003A596C"/>
    <w:rsid w:val="003A5A2D"/>
    <w:rsid w:val="003A6106"/>
    <w:rsid w:val="003A690E"/>
    <w:rsid w:val="003A6915"/>
    <w:rsid w:val="003A6A6C"/>
    <w:rsid w:val="003A6AED"/>
    <w:rsid w:val="003A7034"/>
    <w:rsid w:val="003A7049"/>
    <w:rsid w:val="003A7193"/>
    <w:rsid w:val="003A7613"/>
    <w:rsid w:val="003A779A"/>
    <w:rsid w:val="003A7B72"/>
    <w:rsid w:val="003A7E77"/>
    <w:rsid w:val="003B022F"/>
    <w:rsid w:val="003B02A6"/>
    <w:rsid w:val="003B03C8"/>
    <w:rsid w:val="003B0504"/>
    <w:rsid w:val="003B0728"/>
    <w:rsid w:val="003B085B"/>
    <w:rsid w:val="003B08D9"/>
    <w:rsid w:val="003B0E29"/>
    <w:rsid w:val="003B0ECC"/>
    <w:rsid w:val="003B127A"/>
    <w:rsid w:val="003B15F4"/>
    <w:rsid w:val="003B1740"/>
    <w:rsid w:val="003B1B1C"/>
    <w:rsid w:val="003B1CB9"/>
    <w:rsid w:val="003B1DFA"/>
    <w:rsid w:val="003B1EE3"/>
    <w:rsid w:val="003B1FAF"/>
    <w:rsid w:val="003B23BA"/>
    <w:rsid w:val="003B2535"/>
    <w:rsid w:val="003B263E"/>
    <w:rsid w:val="003B2A28"/>
    <w:rsid w:val="003B2B21"/>
    <w:rsid w:val="003B2BCA"/>
    <w:rsid w:val="003B2C00"/>
    <w:rsid w:val="003B31AB"/>
    <w:rsid w:val="003B35C3"/>
    <w:rsid w:val="003B3B85"/>
    <w:rsid w:val="003B3DC0"/>
    <w:rsid w:val="003B3E54"/>
    <w:rsid w:val="003B4483"/>
    <w:rsid w:val="003B44E6"/>
    <w:rsid w:val="003B57D7"/>
    <w:rsid w:val="003B5803"/>
    <w:rsid w:val="003B5E5F"/>
    <w:rsid w:val="003B60E1"/>
    <w:rsid w:val="003B6237"/>
    <w:rsid w:val="003B65F4"/>
    <w:rsid w:val="003B6873"/>
    <w:rsid w:val="003B6DF9"/>
    <w:rsid w:val="003B7370"/>
    <w:rsid w:val="003B7377"/>
    <w:rsid w:val="003B7778"/>
    <w:rsid w:val="003B77F7"/>
    <w:rsid w:val="003B78A9"/>
    <w:rsid w:val="003B7A18"/>
    <w:rsid w:val="003C00A2"/>
    <w:rsid w:val="003C0127"/>
    <w:rsid w:val="003C08D0"/>
    <w:rsid w:val="003C09AB"/>
    <w:rsid w:val="003C0A1E"/>
    <w:rsid w:val="003C0EB4"/>
    <w:rsid w:val="003C0EED"/>
    <w:rsid w:val="003C145D"/>
    <w:rsid w:val="003C14B2"/>
    <w:rsid w:val="003C1500"/>
    <w:rsid w:val="003C16A3"/>
    <w:rsid w:val="003C1ADD"/>
    <w:rsid w:val="003C1BD8"/>
    <w:rsid w:val="003C1DE0"/>
    <w:rsid w:val="003C1F3E"/>
    <w:rsid w:val="003C20BB"/>
    <w:rsid w:val="003C20D3"/>
    <w:rsid w:val="003C25B2"/>
    <w:rsid w:val="003C29EB"/>
    <w:rsid w:val="003C2B27"/>
    <w:rsid w:val="003C2C74"/>
    <w:rsid w:val="003C2FFA"/>
    <w:rsid w:val="003C3179"/>
    <w:rsid w:val="003C35A6"/>
    <w:rsid w:val="003C37C2"/>
    <w:rsid w:val="003C44A4"/>
    <w:rsid w:val="003C4509"/>
    <w:rsid w:val="003C536E"/>
    <w:rsid w:val="003C543B"/>
    <w:rsid w:val="003C5938"/>
    <w:rsid w:val="003C5A80"/>
    <w:rsid w:val="003C5A8E"/>
    <w:rsid w:val="003C5D0E"/>
    <w:rsid w:val="003C5D33"/>
    <w:rsid w:val="003C6279"/>
    <w:rsid w:val="003C6323"/>
    <w:rsid w:val="003C64A0"/>
    <w:rsid w:val="003C663D"/>
    <w:rsid w:val="003C67E4"/>
    <w:rsid w:val="003C6CEB"/>
    <w:rsid w:val="003C71E5"/>
    <w:rsid w:val="003C7278"/>
    <w:rsid w:val="003C7376"/>
    <w:rsid w:val="003C7B5A"/>
    <w:rsid w:val="003C7BBB"/>
    <w:rsid w:val="003C7BF7"/>
    <w:rsid w:val="003C7D35"/>
    <w:rsid w:val="003D014A"/>
    <w:rsid w:val="003D020B"/>
    <w:rsid w:val="003D0237"/>
    <w:rsid w:val="003D025C"/>
    <w:rsid w:val="003D069E"/>
    <w:rsid w:val="003D0739"/>
    <w:rsid w:val="003D0B4A"/>
    <w:rsid w:val="003D0F1B"/>
    <w:rsid w:val="003D10EF"/>
    <w:rsid w:val="003D1303"/>
    <w:rsid w:val="003D1878"/>
    <w:rsid w:val="003D1B65"/>
    <w:rsid w:val="003D1CA5"/>
    <w:rsid w:val="003D1EA8"/>
    <w:rsid w:val="003D1F3B"/>
    <w:rsid w:val="003D2310"/>
    <w:rsid w:val="003D2777"/>
    <w:rsid w:val="003D2869"/>
    <w:rsid w:val="003D29D6"/>
    <w:rsid w:val="003D2BD5"/>
    <w:rsid w:val="003D2BE0"/>
    <w:rsid w:val="003D3212"/>
    <w:rsid w:val="003D3549"/>
    <w:rsid w:val="003D44CB"/>
    <w:rsid w:val="003D46C7"/>
    <w:rsid w:val="003D4914"/>
    <w:rsid w:val="003D49F6"/>
    <w:rsid w:val="003D4BC0"/>
    <w:rsid w:val="003D4D7C"/>
    <w:rsid w:val="003D5122"/>
    <w:rsid w:val="003D522B"/>
    <w:rsid w:val="003D5411"/>
    <w:rsid w:val="003D578C"/>
    <w:rsid w:val="003D5E9D"/>
    <w:rsid w:val="003D5FC2"/>
    <w:rsid w:val="003D630F"/>
    <w:rsid w:val="003D6704"/>
    <w:rsid w:val="003D698C"/>
    <w:rsid w:val="003D6C52"/>
    <w:rsid w:val="003D77D7"/>
    <w:rsid w:val="003D796D"/>
    <w:rsid w:val="003D7975"/>
    <w:rsid w:val="003D7A43"/>
    <w:rsid w:val="003E0051"/>
    <w:rsid w:val="003E0978"/>
    <w:rsid w:val="003E11EE"/>
    <w:rsid w:val="003E1A0B"/>
    <w:rsid w:val="003E2072"/>
    <w:rsid w:val="003E2100"/>
    <w:rsid w:val="003E22EE"/>
    <w:rsid w:val="003E2826"/>
    <w:rsid w:val="003E2B51"/>
    <w:rsid w:val="003E3044"/>
    <w:rsid w:val="003E36BB"/>
    <w:rsid w:val="003E3887"/>
    <w:rsid w:val="003E4164"/>
    <w:rsid w:val="003E4BCB"/>
    <w:rsid w:val="003E4BDE"/>
    <w:rsid w:val="003E4C65"/>
    <w:rsid w:val="003E4C8A"/>
    <w:rsid w:val="003E4E2C"/>
    <w:rsid w:val="003E5245"/>
    <w:rsid w:val="003E54D8"/>
    <w:rsid w:val="003E5D0A"/>
    <w:rsid w:val="003E5E6D"/>
    <w:rsid w:val="003E5FA9"/>
    <w:rsid w:val="003E636B"/>
    <w:rsid w:val="003E661C"/>
    <w:rsid w:val="003E68EA"/>
    <w:rsid w:val="003E696B"/>
    <w:rsid w:val="003E6A37"/>
    <w:rsid w:val="003E7011"/>
    <w:rsid w:val="003E719D"/>
    <w:rsid w:val="003E724F"/>
    <w:rsid w:val="003E74CD"/>
    <w:rsid w:val="003E7553"/>
    <w:rsid w:val="003E767A"/>
    <w:rsid w:val="003E76C6"/>
    <w:rsid w:val="003E76FA"/>
    <w:rsid w:val="003E7951"/>
    <w:rsid w:val="003E7E5A"/>
    <w:rsid w:val="003F0293"/>
    <w:rsid w:val="003F031C"/>
    <w:rsid w:val="003F0A72"/>
    <w:rsid w:val="003F0C45"/>
    <w:rsid w:val="003F0CFF"/>
    <w:rsid w:val="003F0EC0"/>
    <w:rsid w:val="003F0F31"/>
    <w:rsid w:val="003F12EE"/>
    <w:rsid w:val="003F13C4"/>
    <w:rsid w:val="003F14CE"/>
    <w:rsid w:val="003F18AB"/>
    <w:rsid w:val="003F1C36"/>
    <w:rsid w:val="003F1E58"/>
    <w:rsid w:val="003F1F54"/>
    <w:rsid w:val="003F2271"/>
    <w:rsid w:val="003F289B"/>
    <w:rsid w:val="003F28EE"/>
    <w:rsid w:val="003F2BC1"/>
    <w:rsid w:val="003F30CB"/>
    <w:rsid w:val="003F396F"/>
    <w:rsid w:val="003F3ACC"/>
    <w:rsid w:val="003F3BDD"/>
    <w:rsid w:val="003F3DC0"/>
    <w:rsid w:val="003F3FDE"/>
    <w:rsid w:val="003F483E"/>
    <w:rsid w:val="003F4891"/>
    <w:rsid w:val="003F4946"/>
    <w:rsid w:val="003F4D83"/>
    <w:rsid w:val="003F4DAC"/>
    <w:rsid w:val="003F4EE0"/>
    <w:rsid w:val="003F4F42"/>
    <w:rsid w:val="003F4F87"/>
    <w:rsid w:val="003F4FD3"/>
    <w:rsid w:val="003F5065"/>
    <w:rsid w:val="003F524F"/>
    <w:rsid w:val="003F5676"/>
    <w:rsid w:val="003F5797"/>
    <w:rsid w:val="003F5877"/>
    <w:rsid w:val="003F5B3C"/>
    <w:rsid w:val="003F5D15"/>
    <w:rsid w:val="003F5D2F"/>
    <w:rsid w:val="003F5ED4"/>
    <w:rsid w:val="003F5EF8"/>
    <w:rsid w:val="003F6F54"/>
    <w:rsid w:val="003F7899"/>
    <w:rsid w:val="003F7AAD"/>
    <w:rsid w:val="003F7C66"/>
    <w:rsid w:val="003F7CEF"/>
    <w:rsid w:val="003F7DD4"/>
    <w:rsid w:val="004003D0"/>
    <w:rsid w:val="004005B9"/>
    <w:rsid w:val="0040079E"/>
    <w:rsid w:val="00400805"/>
    <w:rsid w:val="004009E0"/>
    <w:rsid w:val="00401515"/>
    <w:rsid w:val="00401786"/>
    <w:rsid w:val="00401B9C"/>
    <w:rsid w:val="00401C40"/>
    <w:rsid w:val="00401CDA"/>
    <w:rsid w:val="00401E93"/>
    <w:rsid w:val="0040264B"/>
    <w:rsid w:val="00402A41"/>
    <w:rsid w:val="00402D5E"/>
    <w:rsid w:val="0040357F"/>
    <w:rsid w:val="00403A25"/>
    <w:rsid w:val="00403B77"/>
    <w:rsid w:val="00403C5D"/>
    <w:rsid w:val="00403E42"/>
    <w:rsid w:val="0040408F"/>
    <w:rsid w:val="00404502"/>
    <w:rsid w:val="004046BC"/>
    <w:rsid w:val="004046DE"/>
    <w:rsid w:val="00404ACF"/>
    <w:rsid w:val="00404B87"/>
    <w:rsid w:val="00404EE0"/>
    <w:rsid w:val="00404EEB"/>
    <w:rsid w:val="00405058"/>
    <w:rsid w:val="00405140"/>
    <w:rsid w:val="00405444"/>
    <w:rsid w:val="00405E7F"/>
    <w:rsid w:val="00405FA2"/>
    <w:rsid w:val="00406401"/>
    <w:rsid w:val="00406C50"/>
    <w:rsid w:val="00406E90"/>
    <w:rsid w:val="00407286"/>
    <w:rsid w:val="00407A59"/>
    <w:rsid w:val="00407CF9"/>
    <w:rsid w:val="00410132"/>
    <w:rsid w:val="00410718"/>
    <w:rsid w:val="00410A20"/>
    <w:rsid w:val="00410B9D"/>
    <w:rsid w:val="00410D71"/>
    <w:rsid w:val="00410E44"/>
    <w:rsid w:val="00410E4F"/>
    <w:rsid w:val="0041127F"/>
    <w:rsid w:val="00411415"/>
    <w:rsid w:val="0041161A"/>
    <w:rsid w:val="00411931"/>
    <w:rsid w:val="00411B06"/>
    <w:rsid w:val="00411E94"/>
    <w:rsid w:val="00411EED"/>
    <w:rsid w:val="00412968"/>
    <w:rsid w:val="004129D7"/>
    <w:rsid w:val="00412BE7"/>
    <w:rsid w:val="00412D5F"/>
    <w:rsid w:val="004134C0"/>
    <w:rsid w:val="0041357F"/>
    <w:rsid w:val="00413893"/>
    <w:rsid w:val="004138EF"/>
    <w:rsid w:val="0041398C"/>
    <w:rsid w:val="00413C2E"/>
    <w:rsid w:val="00413CE9"/>
    <w:rsid w:val="004140BB"/>
    <w:rsid w:val="004141CF"/>
    <w:rsid w:val="004141E1"/>
    <w:rsid w:val="004145B0"/>
    <w:rsid w:val="004145B8"/>
    <w:rsid w:val="004147DE"/>
    <w:rsid w:val="00414CBF"/>
    <w:rsid w:val="00414D98"/>
    <w:rsid w:val="00414F06"/>
    <w:rsid w:val="00414FE2"/>
    <w:rsid w:val="004151C5"/>
    <w:rsid w:val="00415265"/>
    <w:rsid w:val="00415461"/>
    <w:rsid w:val="0041550A"/>
    <w:rsid w:val="004155FE"/>
    <w:rsid w:val="004157B9"/>
    <w:rsid w:val="0041583F"/>
    <w:rsid w:val="00415E8D"/>
    <w:rsid w:val="00416104"/>
    <w:rsid w:val="00416470"/>
    <w:rsid w:val="0041669E"/>
    <w:rsid w:val="00416784"/>
    <w:rsid w:val="00417174"/>
    <w:rsid w:val="00417A57"/>
    <w:rsid w:val="00417CBC"/>
    <w:rsid w:val="00417DDE"/>
    <w:rsid w:val="00420094"/>
    <w:rsid w:val="00420CF5"/>
    <w:rsid w:val="00420E17"/>
    <w:rsid w:val="00420E2C"/>
    <w:rsid w:val="004210A5"/>
    <w:rsid w:val="00421301"/>
    <w:rsid w:val="0042171E"/>
    <w:rsid w:val="00421883"/>
    <w:rsid w:val="00421D52"/>
    <w:rsid w:val="00422135"/>
    <w:rsid w:val="00422361"/>
    <w:rsid w:val="004223E4"/>
    <w:rsid w:val="0042259A"/>
    <w:rsid w:val="0042266A"/>
    <w:rsid w:val="0042291F"/>
    <w:rsid w:val="00422B42"/>
    <w:rsid w:val="00422DCE"/>
    <w:rsid w:val="00422E8D"/>
    <w:rsid w:val="00422F83"/>
    <w:rsid w:val="00423586"/>
    <w:rsid w:val="004237C6"/>
    <w:rsid w:val="00423A01"/>
    <w:rsid w:val="00423B44"/>
    <w:rsid w:val="00423B7B"/>
    <w:rsid w:val="00423C28"/>
    <w:rsid w:val="00424215"/>
    <w:rsid w:val="004245B7"/>
    <w:rsid w:val="004245C9"/>
    <w:rsid w:val="0042466F"/>
    <w:rsid w:val="00424A10"/>
    <w:rsid w:val="00424DC2"/>
    <w:rsid w:val="00424EAE"/>
    <w:rsid w:val="00424F5F"/>
    <w:rsid w:val="004251F7"/>
    <w:rsid w:val="00425231"/>
    <w:rsid w:val="0042553C"/>
    <w:rsid w:val="00425714"/>
    <w:rsid w:val="004259BB"/>
    <w:rsid w:val="00425CA4"/>
    <w:rsid w:val="0042605D"/>
    <w:rsid w:val="004267D1"/>
    <w:rsid w:val="0042699F"/>
    <w:rsid w:val="004269A3"/>
    <w:rsid w:val="00426A83"/>
    <w:rsid w:val="004272F0"/>
    <w:rsid w:val="004274C2"/>
    <w:rsid w:val="004275B9"/>
    <w:rsid w:val="0042766F"/>
    <w:rsid w:val="00427685"/>
    <w:rsid w:val="004277BC"/>
    <w:rsid w:val="004277D6"/>
    <w:rsid w:val="004278C9"/>
    <w:rsid w:val="004279BB"/>
    <w:rsid w:val="00427BA9"/>
    <w:rsid w:val="00427C78"/>
    <w:rsid w:val="004300B4"/>
    <w:rsid w:val="00430261"/>
    <w:rsid w:val="004304F5"/>
    <w:rsid w:val="00430AEF"/>
    <w:rsid w:val="00430DEC"/>
    <w:rsid w:val="00430FDD"/>
    <w:rsid w:val="004312E5"/>
    <w:rsid w:val="004313CF"/>
    <w:rsid w:val="00431C84"/>
    <w:rsid w:val="00431E00"/>
    <w:rsid w:val="00432083"/>
    <w:rsid w:val="0043214C"/>
    <w:rsid w:val="004321F3"/>
    <w:rsid w:val="004326CA"/>
    <w:rsid w:val="004327B8"/>
    <w:rsid w:val="004329C0"/>
    <w:rsid w:val="00432C95"/>
    <w:rsid w:val="00432F46"/>
    <w:rsid w:val="0043305A"/>
    <w:rsid w:val="004333FD"/>
    <w:rsid w:val="004336B3"/>
    <w:rsid w:val="0043394D"/>
    <w:rsid w:val="00433C08"/>
    <w:rsid w:val="004347B2"/>
    <w:rsid w:val="00434B2F"/>
    <w:rsid w:val="00434DDF"/>
    <w:rsid w:val="00435036"/>
    <w:rsid w:val="0043515F"/>
    <w:rsid w:val="00435186"/>
    <w:rsid w:val="004358B5"/>
    <w:rsid w:val="00435EBB"/>
    <w:rsid w:val="00435FE7"/>
    <w:rsid w:val="00436403"/>
    <w:rsid w:val="00436A29"/>
    <w:rsid w:val="00436E4B"/>
    <w:rsid w:val="0043709F"/>
    <w:rsid w:val="00437325"/>
    <w:rsid w:val="004375A9"/>
    <w:rsid w:val="00437776"/>
    <w:rsid w:val="00437A9C"/>
    <w:rsid w:val="00437C89"/>
    <w:rsid w:val="00437DD7"/>
    <w:rsid w:val="00437FE8"/>
    <w:rsid w:val="0044009F"/>
    <w:rsid w:val="00440423"/>
    <w:rsid w:val="00440757"/>
    <w:rsid w:val="0044092A"/>
    <w:rsid w:val="00440DF4"/>
    <w:rsid w:val="00440E73"/>
    <w:rsid w:val="0044105E"/>
    <w:rsid w:val="00441139"/>
    <w:rsid w:val="00441559"/>
    <w:rsid w:val="00441674"/>
    <w:rsid w:val="004418D6"/>
    <w:rsid w:val="004418DA"/>
    <w:rsid w:val="00442409"/>
    <w:rsid w:val="00442467"/>
    <w:rsid w:val="0044276A"/>
    <w:rsid w:val="004430F9"/>
    <w:rsid w:val="00443122"/>
    <w:rsid w:val="00443241"/>
    <w:rsid w:val="004436E7"/>
    <w:rsid w:val="0044378E"/>
    <w:rsid w:val="004439A4"/>
    <w:rsid w:val="00443AA6"/>
    <w:rsid w:val="00443F02"/>
    <w:rsid w:val="004443A1"/>
    <w:rsid w:val="00444CF1"/>
    <w:rsid w:val="00444D50"/>
    <w:rsid w:val="00444DBB"/>
    <w:rsid w:val="00444F57"/>
    <w:rsid w:val="00445103"/>
    <w:rsid w:val="00445494"/>
    <w:rsid w:val="004454C2"/>
    <w:rsid w:val="0044594D"/>
    <w:rsid w:val="00446157"/>
    <w:rsid w:val="00446245"/>
    <w:rsid w:val="00446360"/>
    <w:rsid w:val="004465D9"/>
    <w:rsid w:val="00446648"/>
    <w:rsid w:val="00446665"/>
    <w:rsid w:val="004467BB"/>
    <w:rsid w:val="004469EB"/>
    <w:rsid w:val="00446A6E"/>
    <w:rsid w:val="00446AFF"/>
    <w:rsid w:val="004470EB"/>
    <w:rsid w:val="004471A7"/>
    <w:rsid w:val="00447664"/>
    <w:rsid w:val="00447697"/>
    <w:rsid w:val="00447906"/>
    <w:rsid w:val="00447EA2"/>
    <w:rsid w:val="004500DA"/>
    <w:rsid w:val="0045016B"/>
    <w:rsid w:val="004502DF"/>
    <w:rsid w:val="004504DB"/>
    <w:rsid w:val="0045073E"/>
    <w:rsid w:val="00450BB1"/>
    <w:rsid w:val="00450D2A"/>
    <w:rsid w:val="00450D47"/>
    <w:rsid w:val="00450E82"/>
    <w:rsid w:val="00451092"/>
    <w:rsid w:val="0045151A"/>
    <w:rsid w:val="00451628"/>
    <w:rsid w:val="0045173E"/>
    <w:rsid w:val="004518A3"/>
    <w:rsid w:val="00451F49"/>
    <w:rsid w:val="004523D1"/>
    <w:rsid w:val="0045243D"/>
    <w:rsid w:val="0045268F"/>
    <w:rsid w:val="00453140"/>
    <w:rsid w:val="004534C8"/>
    <w:rsid w:val="00453BC5"/>
    <w:rsid w:val="00454586"/>
    <w:rsid w:val="004545EB"/>
    <w:rsid w:val="004545F7"/>
    <w:rsid w:val="00454735"/>
    <w:rsid w:val="004548E6"/>
    <w:rsid w:val="00454A69"/>
    <w:rsid w:val="00454BDD"/>
    <w:rsid w:val="00454DF4"/>
    <w:rsid w:val="00455441"/>
    <w:rsid w:val="004554C8"/>
    <w:rsid w:val="00455523"/>
    <w:rsid w:val="004555BD"/>
    <w:rsid w:val="004558CD"/>
    <w:rsid w:val="00455DF4"/>
    <w:rsid w:val="00455E21"/>
    <w:rsid w:val="00455F26"/>
    <w:rsid w:val="004561B8"/>
    <w:rsid w:val="00456221"/>
    <w:rsid w:val="004564B1"/>
    <w:rsid w:val="00456E41"/>
    <w:rsid w:val="00457396"/>
    <w:rsid w:val="00457D36"/>
    <w:rsid w:val="00457F8E"/>
    <w:rsid w:val="00460048"/>
    <w:rsid w:val="0046018F"/>
    <w:rsid w:val="004602AF"/>
    <w:rsid w:val="004606A4"/>
    <w:rsid w:val="004609D7"/>
    <w:rsid w:val="00460B61"/>
    <w:rsid w:val="00460C47"/>
    <w:rsid w:val="00460C4A"/>
    <w:rsid w:val="00460EB7"/>
    <w:rsid w:val="00460EC5"/>
    <w:rsid w:val="0046106C"/>
    <w:rsid w:val="00461653"/>
    <w:rsid w:val="00461693"/>
    <w:rsid w:val="004617B2"/>
    <w:rsid w:val="00461C02"/>
    <w:rsid w:val="00461C4D"/>
    <w:rsid w:val="0046222B"/>
    <w:rsid w:val="004626C0"/>
    <w:rsid w:val="00462742"/>
    <w:rsid w:val="004627FB"/>
    <w:rsid w:val="00462A0F"/>
    <w:rsid w:val="00462D23"/>
    <w:rsid w:val="00462DB1"/>
    <w:rsid w:val="00463156"/>
    <w:rsid w:val="0046358C"/>
    <w:rsid w:val="004635E1"/>
    <w:rsid w:val="0046375D"/>
    <w:rsid w:val="00463A89"/>
    <w:rsid w:val="00463B8A"/>
    <w:rsid w:val="004643F3"/>
    <w:rsid w:val="00464948"/>
    <w:rsid w:val="00464F4C"/>
    <w:rsid w:val="004657A4"/>
    <w:rsid w:val="004657ED"/>
    <w:rsid w:val="00465A37"/>
    <w:rsid w:val="00465AD0"/>
    <w:rsid w:val="00465E36"/>
    <w:rsid w:val="0046607D"/>
    <w:rsid w:val="004661E6"/>
    <w:rsid w:val="0046646A"/>
    <w:rsid w:val="004668B6"/>
    <w:rsid w:val="004668F2"/>
    <w:rsid w:val="00466966"/>
    <w:rsid w:val="00466AA2"/>
    <w:rsid w:val="00466CEE"/>
    <w:rsid w:val="004673CB"/>
    <w:rsid w:val="0046750F"/>
    <w:rsid w:val="00467EEF"/>
    <w:rsid w:val="00470146"/>
    <w:rsid w:val="00470168"/>
    <w:rsid w:val="0047037D"/>
    <w:rsid w:val="0047041A"/>
    <w:rsid w:val="0047090B"/>
    <w:rsid w:val="00470BAD"/>
    <w:rsid w:val="00470C4B"/>
    <w:rsid w:val="00470F7D"/>
    <w:rsid w:val="00470FA1"/>
    <w:rsid w:val="00471140"/>
    <w:rsid w:val="004711C4"/>
    <w:rsid w:val="0047130E"/>
    <w:rsid w:val="0047148D"/>
    <w:rsid w:val="0047186A"/>
    <w:rsid w:val="00471B59"/>
    <w:rsid w:val="00471F38"/>
    <w:rsid w:val="0047254B"/>
    <w:rsid w:val="00472591"/>
    <w:rsid w:val="004730CF"/>
    <w:rsid w:val="00473152"/>
    <w:rsid w:val="004731A1"/>
    <w:rsid w:val="004732AC"/>
    <w:rsid w:val="0047361D"/>
    <w:rsid w:val="004736AA"/>
    <w:rsid w:val="0047383B"/>
    <w:rsid w:val="00473A6C"/>
    <w:rsid w:val="00473C05"/>
    <w:rsid w:val="00473CA4"/>
    <w:rsid w:val="00473E1E"/>
    <w:rsid w:val="00474227"/>
    <w:rsid w:val="00474250"/>
    <w:rsid w:val="00474629"/>
    <w:rsid w:val="0047462F"/>
    <w:rsid w:val="00474739"/>
    <w:rsid w:val="00474817"/>
    <w:rsid w:val="00474985"/>
    <w:rsid w:val="00475001"/>
    <w:rsid w:val="0047519F"/>
    <w:rsid w:val="004756F0"/>
    <w:rsid w:val="00475F70"/>
    <w:rsid w:val="004762F1"/>
    <w:rsid w:val="00476377"/>
    <w:rsid w:val="00476C22"/>
    <w:rsid w:val="0047761A"/>
    <w:rsid w:val="00477AC2"/>
    <w:rsid w:val="00477BAE"/>
    <w:rsid w:val="00477EEF"/>
    <w:rsid w:val="0048021A"/>
    <w:rsid w:val="004802D6"/>
    <w:rsid w:val="004802FD"/>
    <w:rsid w:val="004805FA"/>
    <w:rsid w:val="00480609"/>
    <w:rsid w:val="00480B4E"/>
    <w:rsid w:val="00480C3D"/>
    <w:rsid w:val="00480E0A"/>
    <w:rsid w:val="00480FF0"/>
    <w:rsid w:val="004810E2"/>
    <w:rsid w:val="004817A0"/>
    <w:rsid w:val="00481897"/>
    <w:rsid w:val="004819EF"/>
    <w:rsid w:val="00481E6D"/>
    <w:rsid w:val="0048216B"/>
    <w:rsid w:val="004828CE"/>
    <w:rsid w:val="004829A7"/>
    <w:rsid w:val="00482A2F"/>
    <w:rsid w:val="00482A42"/>
    <w:rsid w:val="00483D4B"/>
    <w:rsid w:val="00483E04"/>
    <w:rsid w:val="00483F4D"/>
    <w:rsid w:val="00483F83"/>
    <w:rsid w:val="00484207"/>
    <w:rsid w:val="004843B0"/>
    <w:rsid w:val="00484E06"/>
    <w:rsid w:val="00484E3D"/>
    <w:rsid w:val="00485190"/>
    <w:rsid w:val="0048528A"/>
    <w:rsid w:val="0048545F"/>
    <w:rsid w:val="00485904"/>
    <w:rsid w:val="004859E1"/>
    <w:rsid w:val="00485AF2"/>
    <w:rsid w:val="00485BFD"/>
    <w:rsid w:val="00485D81"/>
    <w:rsid w:val="00485D86"/>
    <w:rsid w:val="00485EEF"/>
    <w:rsid w:val="00486156"/>
    <w:rsid w:val="004861E7"/>
    <w:rsid w:val="00486538"/>
    <w:rsid w:val="00486763"/>
    <w:rsid w:val="004868F3"/>
    <w:rsid w:val="00486A61"/>
    <w:rsid w:val="00486C9D"/>
    <w:rsid w:val="00487675"/>
    <w:rsid w:val="004876C6"/>
    <w:rsid w:val="004879C4"/>
    <w:rsid w:val="004879F5"/>
    <w:rsid w:val="00487D8C"/>
    <w:rsid w:val="00487F6A"/>
    <w:rsid w:val="00490365"/>
    <w:rsid w:val="00490721"/>
    <w:rsid w:val="00491609"/>
    <w:rsid w:val="004917D3"/>
    <w:rsid w:val="004918FB"/>
    <w:rsid w:val="00491BA7"/>
    <w:rsid w:val="00491CD1"/>
    <w:rsid w:val="00491CFC"/>
    <w:rsid w:val="0049201F"/>
    <w:rsid w:val="004923D1"/>
    <w:rsid w:val="00492572"/>
    <w:rsid w:val="0049286A"/>
    <w:rsid w:val="00492A09"/>
    <w:rsid w:val="00492B40"/>
    <w:rsid w:val="00492B8E"/>
    <w:rsid w:val="00492C45"/>
    <w:rsid w:val="00492D6E"/>
    <w:rsid w:val="00492E19"/>
    <w:rsid w:val="00493215"/>
    <w:rsid w:val="00493277"/>
    <w:rsid w:val="0049377D"/>
    <w:rsid w:val="004938E1"/>
    <w:rsid w:val="00493C34"/>
    <w:rsid w:val="00493C5B"/>
    <w:rsid w:val="004942F4"/>
    <w:rsid w:val="00494491"/>
    <w:rsid w:val="004944EE"/>
    <w:rsid w:val="004945D6"/>
    <w:rsid w:val="004946B1"/>
    <w:rsid w:val="00494A08"/>
    <w:rsid w:val="00494AB6"/>
    <w:rsid w:val="00494AE8"/>
    <w:rsid w:val="00494B1E"/>
    <w:rsid w:val="0049516E"/>
    <w:rsid w:val="004953BA"/>
    <w:rsid w:val="00495975"/>
    <w:rsid w:val="00496410"/>
    <w:rsid w:val="00496479"/>
    <w:rsid w:val="004964DB"/>
    <w:rsid w:val="00496B13"/>
    <w:rsid w:val="00496E3D"/>
    <w:rsid w:val="00496F20"/>
    <w:rsid w:val="00496F66"/>
    <w:rsid w:val="00497238"/>
    <w:rsid w:val="004972C4"/>
    <w:rsid w:val="004973FB"/>
    <w:rsid w:val="0049746D"/>
    <w:rsid w:val="00497C3E"/>
    <w:rsid w:val="004A0055"/>
    <w:rsid w:val="004A00AE"/>
    <w:rsid w:val="004A05B3"/>
    <w:rsid w:val="004A082B"/>
    <w:rsid w:val="004A0860"/>
    <w:rsid w:val="004A0B33"/>
    <w:rsid w:val="004A0CC6"/>
    <w:rsid w:val="004A11B6"/>
    <w:rsid w:val="004A11F4"/>
    <w:rsid w:val="004A1378"/>
    <w:rsid w:val="004A183F"/>
    <w:rsid w:val="004A1BF6"/>
    <w:rsid w:val="004A1C32"/>
    <w:rsid w:val="004A1FFF"/>
    <w:rsid w:val="004A2F64"/>
    <w:rsid w:val="004A32A5"/>
    <w:rsid w:val="004A33CA"/>
    <w:rsid w:val="004A3BCA"/>
    <w:rsid w:val="004A4488"/>
    <w:rsid w:val="004A48F4"/>
    <w:rsid w:val="004A4B0D"/>
    <w:rsid w:val="004A4ECF"/>
    <w:rsid w:val="004A4FB0"/>
    <w:rsid w:val="004A5835"/>
    <w:rsid w:val="004A5A54"/>
    <w:rsid w:val="004A5ABB"/>
    <w:rsid w:val="004A60C6"/>
    <w:rsid w:val="004A628A"/>
    <w:rsid w:val="004A6E22"/>
    <w:rsid w:val="004A700E"/>
    <w:rsid w:val="004A7024"/>
    <w:rsid w:val="004A7094"/>
    <w:rsid w:val="004A710E"/>
    <w:rsid w:val="004A75E3"/>
    <w:rsid w:val="004A7AFF"/>
    <w:rsid w:val="004A7C4D"/>
    <w:rsid w:val="004A7F3B"/>
    <w:rsid w:val="004B00DC"/>
    <w:rsid w:val="004B04A5"/>
    <w:rsid w:val="004B062A"/>
    <w:rsid w:val="004B0748"/>
    <w:rsid w:val="004B0A4C"/>
    <w:rsid w:val="004B0CD2"/>
    <w:rsid w:val="004B119A"/>
    <w:rsid w:val="004B1805"/>
    <w:rsid w:val="004B1DB8"/>
    <w:rsid w:val="004B22C0"/>
    <w:rsid w:val="004B23A2"/>
    <w:rsid w:val="004B2937"/>
    <w:rsid w:val="004B2CAF"/>
    <w:rsid w:val="004B2CCF"/>
    <w:rsid w:val="004B3235"/>
    <w:rsid w:val="004B32AF"/>
    <w:rsid w:val="004B38E3"/>
    <w:rsid w:val="004B3CB2"/>
    <w:rsid w:val="004B3E51"/>
    <w:rsid w:val="004B3FFA"/>
    <w:rsid w:val="004B442E"/>
    <w:rsid w:val="004B4496"/>
    <w:rsid w:val="004B4568"/>
    <w:rsid w:val="004B4767"/>
    <w:rsid w:val="004B483E"/>
    <w:rsid w:val="004B4BDD"/>
    <w:rsid w:val="004B4CDB"/>
    <w:rsid w:val="004B4D6E"/>
    <w:rsid w:val="004B4E84"/>
    <w:rsid w:val="004B5063"/>
    <w:rsid w:val="004B50F5"/>
    <w:rsid w:val="004B51C1"/>
    <w:rsid w:val="004B52BD"/>
    <w:rsid w:val="004B5313"/>
    <w:rsid w:val="004B574A"/>
    <w:rsid w:val="004B5A11"/>
    <w:rsid w:val="004B61AC"/>
    <w:rsid w:val="004B6995"/>
    <w:rsid w:val="004B6CBB"/>
    <w:rsid w:val="004B6E1B"/>
    <w:rsid w:val="004B6F0C"/>
    <w:rsid w:val="004B7038"/>
    <w:rsid w:val="004B7281"/>
    <w:rsid w:val="004B73EB"/>
    <w:rsid w:val="004B77A8"/>
    <w:rsid w:val="004B77AC"/>
    <w:rsid w:val="004B7AC6"/>
    <w:rsid w:val="004B7B63"/>
    <w:rsid w:val="004B7BDF"/>
    <w:rsid w:val="004C0189"/>
    <w:rsid w:val="004C0A15"/>
    <w:rsid w:val="004C0C92"/>
    <w:rsid w:val="004C0D7C"/>
    <w:rsid w:val="004C0F41"/>
    <w:rsid w:val="004C13FE"/>
    <w:rsid w:val="004C178F"/>
    <w:rsid w:val="004C1E4F"/>
    <w:rsid w:val="004C221D"/>
    <w:rsid w:val="004C23C9"/>
    <w:rsid w:val="004C2BAE"/>
    <w:rsid w:val="004C2BFC"/>
    <w:rsid w:val="004C3062"/>
    <w:rsid w:val="004C30AD"/>
    <w:rsid w:val="004C329B"/>
    <w:rsid w:val="004C3C57"/>
    <w:rsid w:val="004C3C70"/>
    <w:rsid w:val="004C3D5C"/>
    <w:rsid w:val="004C3FD3"/>
    <w:rsid w:val="004C4770"/>
    <w:rsid w:val="004C4810"/>
    <w:rsid w:val="004C4BF9"/>
    <w:rsid w:val="004C4DA8"/>
    <w:rsid w:val="004C4E07"/>
    <w:rsid w:val="004C5211"/>
    <w:rsid w:val="004C6359"/>
    <w:rsid w:val="004C66FF"/>
    <w:rsid w:val="004C6A2A"/>
    <w:rsid w:val="004C6DCC"/>
    <w:rsid w:val="004C6E9C"/>
    <w:rsid w:val="004C734F"/>
    <w:rsid w:val="004C7636"/>
    <w:rsid w:val="004C773C"/>
    <w:rsid w:val="004D010C"/>
    <w:rsid w:val="004D0481"/>
    <w:rsid w:val="004D0514"/>
    <w:rsid w:val="004D0885"/>
    <w:rsid w:val="004D0B1B"/>
    <w:rsid w:val="004D0E40"/>
    <w:rsid w:val="004D0FE5"/>
    <w:rsid w:val="004D1260"/>
    <w:rsid w:val="004D171D"/>
    <w:rsid w:val="004D1BA4"/>
    <w:rsid w:val="004D1C0D"/>
    <w:rsid w:val="004D29F2"/>
    <w:rsid w:val="004D2CFE"/>
    <w:rsid w:val="004D304A"/>
    <w:rsid w:val="004D3198"/>
    <w:rsid w:val="004D346C"/>
    <w:rsid w:val="004D3802"/>
    <w:rsid w:val="004D3AE2"/>
    <w:rsid w:val="004D3B96"/>
    <w:rsid w:val="004D4128"/>
    <w:rsid w:val="004D4200"/>
    <w:rsid w:val="004D4664"/>
    <w:rsid w:val="004D4714"/>
    <w:rsid w:val="004D49AF"/>
    <w:rsid w:val="004D4EB6"/>
    <w:rsid w:val="004D51A6"/>
    <w:rsid w:val="004D53C3"/>
    <w:rsid w:val="004D546F"/>
    <w:rsid w:val="004D54F0"/>
    <w:rsid w:val="004D559E"/>
    <w:rsid w:val="004D55E8"/>
    <w:rsid w:val="004D5668"/>
    <w:rsid w:val="004D57E7"/>
    <w:rsid w:val="004D5A6E"/>
    <w:rsid w:val="004D5EE1"/>
    <w:rsid w:val="004D61BF"/>
    <w:rsid w:val="004D631B"/>
    <w:rsid w:val="004D63AB"/>
    <w:rsid w:val="004D668E"/>
    <w:rsid w:val="004D69E0"/>
    <w:rsid w:val="004D6A17"/>
    <w:rsid w:val="004D6D17"/>
    <w:rsid w:val="004D70B0"/>
    <w:rsid w:val="004D71B7"/>
    <w:rsid w:val="004D72F9"/>
    <w:rsid w:val="004D7548"/>
    <w:rsid w:val="004D7E64"/>
    <w:rsid w:val="004E0374"/>
    <w:rsid w:val="004E0697"/>
    <w:rsid w:val="004E086B"/>
    <w:rsid w:val="004E15A1"/>
    <w:rsid w:val="004E1B74"/>
    <w:rsid w:val="004E1C24"/>
    <w:rsid w:val="004E1CA2"/>
    <w:rsid w:val="004E2251"/>
    <w:rsid w:val="004E250C"/>
    <w:rsid w:val="004E3289"/>
    <w:rsid w:val="004E37D4"/>
    <w:rsid w:val="004E3B0E"/>
    <w:rsid w:val="004E3E68"/>
    <w:rsid w:val="004E3EF9"/>
    <w:rsid w:val="004E411E"/>
    <w:rsid w:val="004E4813"/>
    <w:rsid w:val="004E493F"/>
    <w:rsid w:val="004E54EA"/>
    <w:rsid w:val="004E553C"/>
    <w:rsid w:val="004E5705"/>
    <w:rsid w:val="004E598C"/>
    <w:rsid w:val="004E5ED6"/>
    <w:rsid w:val="004E5EF6"/>
    <w:rsid w:val="004E61AB"/>
    <w:rsid w:val="004E65B9"/>
    <w:rsid w:val="004E6808"/>
    <w:rsid w:val="004E6D9B"/>
    <w:rsid w:val="004E7180"/>
    <w:rsid w:val="004E7233"/>
    <w:rsid w:val="004E72C9"/>
    <w:rsid w:val="004E72E9"/>
    <w:rsid w:val="004E7329"/>
    <w:rsid w:val="004E7892"/>
    <w:rsid w:val="004E7B09"/>
    <w:rsid w:val="004E7BFA"/>
    <w:rsid w:val="004E7C97"/>
    <w:rsid w:val="004E7F06"/>
    <w:rsid w:val="004E7F5D"/>
    <w:rsid w:val="004E7F8E"/>
    <w:rsid w:val="004F0496"/>
    <w:rsid w:val="004F09E8"/>
    <w:rsid w:val="004F0AA4"/>
    <w:rsid w:val="004F0E47"/>
    <w:rsid w:val="004F0EF0"/>
    <w:rsid w:val="004F1119"/>
    <w:rsid w:val="004F143F"/>
    <w:rsid w:val="004F19C2"/>
    <w:rsid w:val="004F1C8C"/>
    <w:rsid w:val="004F1CDE"/>
    <w:rsid w:val="004F2440"/>
    <w:rsid w:val="004F2732"/>
    <w:rsid w:val="004F2875"/>
    <w:rsid w:val="004F2C33"/>
    <w:rsid w:val="004F2DE7"/>
    <w:rsid w:val="004F2F37"/>
    <w:rsid w:val="004F336F"/>
    <w:rsid w:val="004F340E"/>
    <w:rsid w:val="004F37F6"/>
    <w:rsid w:val="004F3902"/>
    <w:rsid w:val="004F3A7F"/>
    <w:rsid w:val="004F3CCE"/>
    <w:rsid w:val="004F3CFB"/>
    <w:rsid w:val="004F408F"/>
    <w:rsid w:val="004F488B"/>
    <w:rsid w:val="004F4BAD"/>
    <w:rsid w:val="004F4BB4"/>
    <w:rsid w:val="004F4C86"/>
    <w:rsid w:val="004F5118"/>
    <w:rsid w:val="004F5B35"/>
    <w:rsid w:val="004F5B81"/>
    <w:rsid w:val="004F5F2D"/>
    <w:rsid w:val="004F615E"/>
    <w:rsid w:val="004F66CA"/>
    <w:rsid w:val="004F6946"/>
    <w:rsid w:val="004F696D"/>
    <w:rsid w:val="004F6A98"/>
    <w:rsid w:val="004F6D2F"/>
    <w:rsid w:val="004F6E0B"/>
    <w:rsid w:val="004F6E43"/>
    <w:rsid w:val="004F712B"/>
    <w:rsid w:val="004F713A"/>
    <w:rsid w:val="004F7313"/>
    <w:rsid w:val="004F7792"/>
    <w:rsid w:val="004F78AD"/>
    <w:rsid w:val="004F7989"/>
    <w:rsid w:val="004F79A2"/>
    <w:rsid w:val="004F7A4D"/>
    <w:rsid w:val="004F7BE1"/>
    <w:rsid w:val="005000B8"/>
    <w:rsid w:val="0050048C"/>
    <w:rsid w:val="0050078B"/>
    <w:rsid w:val="0050085D"/>
    <w:rsid w:val="005009EC"/>
    <w:rsid w:val="00500A7F"/>
    <w:rsid w:val="00500CF0"/>
    <w:rsid w:val="00500D63"/>
    <w:rsid w:val="00501035"/>
    <w:rsid w:val="005010F5"/>
    <w:rsid w:val="00501A0E"/>
    <w:rsid w:val="005021D9"/>
    <w:rsid w:val="005021ED"/>
    <w:rsid w:val="005028F5"/>
    <w:rsid w:val="00502A63"/>
    <w:rsid w:val="00502A6B"/>
    <w:rsid w:val="00502AFD"/>
    <w:rsid w:val="00502F36"/>
    <w:rsid w:val="0050305A"/>
    <w:rsid w:val="00503263"/>
    <w:rsid w:val="005034F1"/>
    <w:rsid w:val="005037D4"/>
    <w:rsid w:val="005038AB"/>
    <w:rsid w:val="005038F7"/>
    <w:rsid w:val="00503CC3"/>
    <w:rsid w:val="00503DA7"/>
    <w:rsid w:val="00503F2D"/>
    <w:rsid w:val="00503FA8"/>
    <w:rsid w:val="0050427C"/>
    <w:rsid w:val="00504416"/>
    <w:rsid w:val="00504536"/>
    <w:rsid w:val="00504772"/>
    <w:rsid w:val="005047AB"/>
    <w:rsid w:val="005049E0"/>
    <w:rsid w:val="00504B1F"/>
    <w:rsid w:val="00504CA8"/>
    <w:rsid w:val="00504F2D"/>
    <w:rsid w:val="00504FC4"/>
    <w:rsid w:val="005050E5"/>
    <w:rsid w:val="005055EB"/>
    <w:rsid w:val="00505670"/>
    <w:rsid w:val="005057B6"/>
    <w:rsid w:val="005059C2"/>
    <w:rsid w:val="00505B2F"/>
    <w:rsid w:val="00505BFE"/>
    <w:rsid w:val="00506341"/>
    <w:rsid w:val="00506615"/>
    <w:rsid w:val="00506761"/>
    <w:rsid w:val="00506CC6"/>
    <w:rsid w:val="00506D15"/>
    <w:rsid w:val="005078C8"/>
    <w:rsid w:val="00510063"/>
    <w:rsid w:val="00510615"/>
    <w:rsid w:val="0051065D"/>
    <w:rsid w:val="00510837"/>
    <w:rsid w:val="005114FF"/>
    <w:rsid w:val="0051189A"/>
    <w:rsid w:val="00511B48"/>
    <w:rsid w:val="00511ECF"/>
    <w:rsid w:val="00511F4E"/>
    <w:rsid w:val="005121B9"/>
    <w:rsid w:val="00512356"/>
    <w:rsid w:val="00512452"/>
    <w:rsid w:val="00512768"/>
    <w:rsid w:val="005130F4"/>
    <w:rsid w:val="00513398"/>
    <w:rsid w:val="0051392A"/>
    <w:rsid w:val="00513A7C"/>
    <w:rsid w:val="00513B44"/>
    <w:rsid w:val="00513B6A"/>
    <w:rsid w:val="0051457D"/>
    <w:rsid w:val="00514C79"/>
    <w:rsid w:val="00514E3D"/>
    <w:rsid w:val="00514EA7"/>
    <w:rsid w:val="00514F1A"/>
    <w:rsid w:val="0051515C"/>
    <w:rsid w:val="005153EA"/>
    <w:rsid w:val="00515463"/>
    <w:rsid w:val="00515827"/>
    <w:rsid w:val="00515D3D"/>
    <w:rsid w:val="00515E82"/>
    <w:rsid w:val="00516206"/>
    <w:rsid w:val="00516352"/>
    <w:rsid w:val="00516916"/>
    <w:rsid w:val="005169B0"/>
    <w:rsid w:val="00516B8A"/>
    <w:rsid w:val="00516C78"/>
    <w:rsid w:val="00517035"/>
    <w:rsid w:val="005175A5"/>
    <w:rsid w:val="005175F7"/>
    <w:rsid w:val="00517772"/>
    <w:rsid w:val="00517882"/>
    <w:rsid w:val="00517CC4"/>
    <w:rsid w:val="00517CF8"/>
    <w:rsid w:val="00517E17"/>
    <w:rsid w:val="00517FBF"/>
    <w:rsid w:val="005201C5"/>
    <w:rsid w:val="00520C7D"/>
    <w:rsid w:val="00520CD3"/>
    <w:rsid w:val="005213EE"/>
    <w:rsid w:val="00521444"/>
    <w:rsid w:val="0052175E"/>
    <w:rsid w:val="005219A6"/>
    <w:rsid w:val="00521AF7"/>
    <w:rsid w:val="00521B48"/>
    <w:rsid w:val="00521C76"/>
    <w:rsid w:val="00522516"/>
    <w:rsid w:val="0052251D"/>
    <w:rsid w:val="0052257D"/>
    <w:rsid w:val="00522753"/>
    <w:rsid w:val="00522E50"/>
    <w:rsid w:val="0052301F"/>
    <w:rsid w:val="005230C7"/>
    <w:rsid w:val="005230EE"/>
    <w:rsid w:val="0052357D"/>
    <w:rsid w:val="005241C0"/>
    <w:rsid w:val="00524389"/>
    <w:rsid w:val="005244C8"/>
    <w:rsid w:val="0052455E"/>
    <w:rsid w:val="00524645"/>
    <w:rsid w:val="00524BFA"/>
    <w:rsid w:val="005250AF"/>
    <w:rsid w:val="005251B2"/>
    <w:rsid w:val="00526772"/>
    <w:rsid w:val="00526819"/>
    <w:rsid w:val="00526C27"/>
    <w:rsid w:val="00526CF7"/>
    <w:rsid w:val="00526D42"/>
    <w:rsid w:val="0052723F"/>
    <w:rsid w:val="005274F6"/>
    <w:rsid w:val="00527626"/>
    <w:rsid w:val="0053000D"/>
    <w:rsid w:val="00530316"/>
    <w:rsid w:val="005303C5"/>
    <w:rsid w:val="00530403"/>
    <w:rsid w:val="00530644"/>
    <w:rsid w:val="0053071B"/>
    <w:rsid w:val="005307DA"/>
    <w:rsid w:val="005307DC"/>
    <w:rsid w:val="00530DDB"/>
    <w:rsid w:val="00531206"/>
    <w:rsid w:val="0053138F"/>
    <w:rsid w:val="00531494"/>
    <w:rsid w:val="005317AC"/>
    <w:rsid w:val="00531F83"/>
    <w:rsid w:val="0053205C"/>
    <w:rsid w:val="00532251"/>
    <w:rsid w:val="00532863"/>
    <w:rsid w:val="00532CC8"/>
    <w:rsid w:val="00533263"/>
    <w:rsid w:val="00533568"/>
    <w:rsid w:val="0053387D"/>
    <w:rsid w:val="005339C6"/>
    <w:rsid w:val="00533F67"/>
    <w:rsid w:val="005344DF"/>
    <w:rsid w:val="0053473F"/>
    <w:rsid w:val="005348F9"/>
    <w:rsid w:val="005349DE"/>
    <w:rsid w:val="00534B79"/>
    <w:rsid w:val="00534F7B"/>
    <w:rsid w:val="00535020"/>
    <w:rsid w:val="0053509B"/>
    <w:rsid w:val="005350EF"/>
    <w:rsid w:val="00535239"/>
    <w:rsid w:val="00535328"/>
    <w:rsid w:val="005353CF"/>
    <w:rsid w:val="005356F7"/>
    <w:rsid w:val="00535797"/>
    <w:rsid w:val="00535A88"/>
    <w:rsid w:val="00535BEF"/>
    <w:rsid w:val="00535C20"/>
    <w:rsid w:val="00535D83"/>
    <w:rsid w:val="00535F0B"/>
    <w:rsid w:val="00536188"/>
    <w:rsid w:val="00536436"/>
    <w:rsid w:val="00536807"/>
    <w:rsid w:val="00536DD8"/>
    <w:rsid w:val="0053705A"/>
    <w:rsid w:val="005371BF"/>
    <w:rsid w:val="005372BC"/>
    <w:rsid w:val="005373AE"/>
    <w:rsid w:val="0053741C"/>
    <w:rsid w:val="0053757B"/>
    <w:rsid w:val="005377E6"/>
    <w:rsid w:val="005379C9"/>
    <w:rsid w:val="00537AE9"/>
    <w:rsid w:val="00537D81"/>
    <w:rsid w:val="00537F8F"/>
    <w:rsid w:val="00537FC8"/>
    <w:rsid w:val="00537FC9"/>
    <w:rsid w:val="0054027B"/>
    <w:rsid w:val="005404BF"/>
    <w:rsid w:val="00540679"/>
    <w:rsid w:val="005409F1"/>
    <w:rsid w:val="00540D09"/>
    <w:rsid w:val="00541584"/>
    <w:rsid w:val="00541756"/>
    <w:rsid w:val="0054189C"/>
    <w:rsid w:val="00541A14"/>
    <w:rsid w:val="00541B70"/>
    <w:rsid w:val="00541EE8"/>
    <w:rsid w:val="00542244"/>
    <w:rsid w:val="00542595"/>
    <w:rsid w:val="005426EF"/>
    <w:rsid w:val="0054270D"/>
    <w:rsid w:val="005434CA"/>
    <w:rsid w:val="005434D3"/>
    <w:rsid w:val="0054375D"/>
    <w:rsid w:val="0054377F"/>
    <w:rsid w:val="00543B2D"/>
    <w:rsid w:val="00543D41"/>
    <w:rsid w:val="005440B2"/>
    <w:rsid w:val="00544363"/>
    <w:rsid w:val="00544820"/>
    <w:rsid w:val="00544CC5"/>
    <w:rsid w:val="00544DD7"/>
    <w:rsid w:val="005450F5"/>
    <w:rsid w:val="0054523D"/>
    <w:rsid w:val="00545272"/>
    <w:rsid w:val="00545617"/>
    <w:rsid w:val="005456DA"/>
    <w:rsid w:val="00545804"/>
    <w:rsid w:val="00545828"/>
    <w:rsid w:val="00545956"/>
    <w:rsid w:val="00545CE6"/>
    <w:rsid w:val="00546D9C"/>
    <w:rsid w:val="0054718A"/>
    <w:rsid w:val="0054785A"/>
    <w:rsid w:val="00547E5D"/>
    <w:rsid w:val="00547EBB"/>
    <w:rsid w:val="00550154"/>
    <w:rsid w:val="00550424"/>
    <w:rsid w:val="005505D2"/>
    <w:rsid w:val="00550704"/>
    <w:rsid w:val="005508B6"/>
    <w:rsid w:val="00550B66"/>
    <w:rsid w:val="00550E47"/>
    <w:rsid w:val="00550E5F"/>
    <w:rsid w:val="00551A3B"/>
    <w:rsid w:val="00551D3D"/>
    <w:rsid w:val="005527DD"/>
    <w:rsid w:val="00552885"/>
    <w:rsid w:val="00552FBA"/>
    <w:rsid w:val="005531AE"/>
    <w:rsid w:val="00553267"/>
    <w:rsid w:val="00553466"/>
    <w:rsid w:val="00553922"/>
    <w:rsid w:val="0055447C"/>
    <w:rsid w:val="005544C5"/>
    <w:rsid w:val="00554B14"/>
    <w:rsid w:val="00554D1D"/>
    <w:rsid w:val="00555588"/>
    <w:rsid w:val="005556EB"/>
    <w:rsid w:val="00555D26"/>
    <w:rsid w:val="00555FFC"/>
    <w:rsid w:val="00556023"/>
    <w:rsid w:val="00556101"/>
    <w:rsid w:val="00556146"/>
    <w:rsid w:val="0055614A"/>
    <w:rsid w:val="00556304"/>
    <w:rsid w:val="00556339"/>
    <w:rsid w:val="00556686"/>
    <w:rsid w:val="005568E8"/>
    <w:rsid w:val="00556C2B"/>
    <w:rsid w:val="00556C95"/>
    <w:rsid w:val="00556EC1"/>
    <w:rsid w:val="00557022"/>
    <w:rsid w:val="00557030"/>
    <w:rsid w:val="0055724F"/>
    <w:rsid w:val="00557288"/>
    <w:rsid w:val="005579AD"/>
    <w:rsid w:val="00557EE5"/>
    <w:rsid w:val="005602AA"/>
    <w:rsid w:val="005604C4"/>
    <w:rsid w:val="00560D76"/>
    <w:rsid w:val="005610DA"/>
    <w:rsid w:val="005612D1"/>
    <w:rsid w:val="00561426"/>
    <w:rsid w:val="0056186C"/>
    <w:rsid w:val="0056191D"/>
    <w:rsid w:val="00561E95"/>
    <w:rsid w:val="005622CA"/>
    <w:rsid w:val="0056266C"/>
    <w:rsid w:val="0056297F"/>
    <w:rsid w:val="00562B31"/>
    <w:rsid w:val="00562D36"/>
    <w:rsid w:val="00562EA6"/>
    <w:rsid w:val="005633CB"/>
    <w:rsid w:val="00563496"/>
    <w:rsid w:val="005635A8"/>
    <w:rsid w:val="00563880"/>
    <w:rsid w:val="0056397E"/>
    <w:rsid w:val="00563988"/>
    <w:rsid w:val="00563A8D"/>
    <w:rsid w:val="00563BC1"/>
    <w:rsid w:val="005642DC"/>
    <w:rsid w:val="00564671"/>
    <w:rsid w:val="00564737"/>
    <w:rsid w:val="00564B7F"/>
    <w:rsid w:val="005653F2"/>
    <w:rsid w:val="00565525"/>
    <w:rsid w:val="005657BC"/>
    <w:rsid w:val="00566024"/>
    <w:rsid w:val="0056639D"/>
    <w:rsid w:val="0056652A"/>
    <w:rsid w:val="00566B68"/>
    <w:rsid w:val="00566BFD"/>
    <w:rsid w:val="00566C07"/>
    <w:rsid w:val="00566CA8"/>
    <w:rsid w:val="00566D27"/>
    <w:rsid w:val="005670DA"/>
    <w:rsid w:val="005671D3"/>
    <w:rsid w:val="0056763A"/>
    <w:rsid w:val="00567751"/>
    <w:rsid w:val="00567B16"/>
    <w:rsid w:val="00567D50"/>
    <w:rsid w:val="00567D71"/>
    <w:rsid w:val="00567E1F"/>
    <w:rsid w:val="00567EE3"/>
    <w:rsid w:val="0057000B"/>
    <w:rsid w:val="0057014E"/>
    <w:rsid w:val="00570445"/>
    <w:rsid w:val="00570D77"/>
    <w:rsid w:val="00570E7F"/>
    <w:rsid w:val="00571232"/>
    <w:rsid w:val="0057156B"/>
    <w:rsid w:val="00571746"/>
    <w:rsid w:val="005717DC"/>
    <w:rsid w:val="00571CFE"/>
    <w:rsid w:val="00571EC9"/>
    <w:rsid w:val="005726CF"/>
    <w:rsid w:val="00572833"/>
    <w:rsid w:val="005728CF"/>
    <w:rsid w:val="00572958"/>
    <w:rsid w:val="00572CC4"/>
    <w:rsid w:val="005732E2"/>
    <w:rsid w:val="005734FE"/>
    <w:rsid w:val="00573782"/>
    <w:rsid w:val="005737B5"/>
    <w:rsid w:val="00573F75"/>
    <w:rsid w:val="0057473B"/>
    <w:rsid w:val="0057486D"/>
    <w:rsid w:val="00574995"/>
    <w:rsid w:val="00574EA1"/>
    <w:rsid w:val="00574F87"/>
    <w:rsid w:val="0057547D"/>
    <w:rsid w:val="00575510"/>
    <w:rsid w:val="00575703"/>
    <w:rsid w:val="00575CFE"/>
    <w:rsid w:val="00575D65"/>
    <w:rsid w:val="00575E0C"/>
    <w:rsid w:val="00575E1D"/>
    <w:rsid w:val="005766B3"/>
    <w:rsid w:val="005768E1"/>
    <w:rsid w:val="00577244"/>
    <w:rsid w:val="00577781"/>
    <w:rsid w:val="0057780F"/>
    <w:rsid w:val="00577A17"/>
    <w:rsid w:val="00580180"/>
    <w:rsid w:val="005801CB"/>
    <w:rsid w:val="00580980"/>
    <w:rsid w:val="00580CDA"/>
    <w:rsid w:val="00580EE6"/>
    <w:rsid w:val="005816DD"/>
    <w:rsid w:val="00581702"/>
    <w:rsid w:val="00581C25"/>
    <w:rsid w:val="00581C54"/>
    <w:rsid w:val="00582055"/>
    <w:rsid w:val="005820C7"/>
    <w:rsid w:val="00582452"/>
    <w:rsid w:val="00582706"/>
    <w:rsid w:val="00582761"/>
    <w:rsid w:val="00582976"/>
    <w:rsid w:val="00582BA8"/>
    <w:rsid w:val="00582E25"/>
    <w:rsid w:val="00583204"/>
    <w:rsid w:val="005835B1"/>
    <w:rsid w:val="00583640"/>
    <w:rsid w:val="00583661"/>
    <w:rsid w:val="0058368F"/>
    <w:rsid w:val="005836A5"/>
    <w:rsid w:val="00583A6B"/>
    <w:rsid w:val="00583BF1"/>
    <w:rsid w:val="00583C25"/>
    <w:rsid w:val="00584222"/>
    <w:rsid w:val="00584284"/>
    <w:rsid w:val="005842E7"/>
    <w:rsid w:val="005846EC"/>
    <w:rsid w:val="0058470E"/>
    <w:rsid w:val="00584750"/>
    <w:rsid w:val="0058497E"/>
    <w:rsid w:val="00585202"/>
    <w:rsid w:val="0058526D"/>
    <w:rsid w:val="005852DF"/>
    <w:rsid w:val="0058565C"/>
    <w:rsid w:val="005856E1"/>
    <w:rsid w:val="00585CB2"/>
    <w:rsid w:val="00585E96"/>
    <w:rsid w:val="00586959"/>
    <w:rsid w:val="00586CC9"/>
    <w:rsid w:val="005870F1"/>
    <w:rsid w:val="00587EF4"/>
    <w:rsid w:val="00590289"/>
    <w:rsid w:val="0059041B"/>
    <w:rsid w:val="00590EB0"/>
    <w:rsid w:val="00591001"/>
    <w:rsid w:val="0059119F"/>
    <w:rsid w:val="005924BE"/>
    <w:rsid w:val="00592806"/>
    <w:rsid w:val="00592881"/>
    <w:rsid w:val="00592ACA"/>
    <w:rsid w:val="00592C8A"/>
    <w:rsid w:val="00592E65"/>
    <w:rsid w:val="005931B7"/>
    <w:rsid w:val="00593381"/>
    <w:rsid w:val="00593439"/>
    <w:rsid w:val="00593507"/>
    <w:rsid w:val="00593DF1"/>
    <w:rsid w:val="00593E47"/>
    <w:rsid w:val="005943E3"/>
    <w:rsid w:val="005946D2"/>
    <w:rsid w:val="00594CC9"/>
    <w:rsid w:val="00594E64"/>
    <w:rsid w:val="00594F3B"/>
    <w:rsid w:val="005952B3"/>
    <w:rsid w:val="005953D2"/>
    <w:rsid w:val="005954A3"/>
    <w:rsid w:val="00595632"/>
    <w:rsid w:val="0059580A"/>
    <w:rsid w:val="00595902"/>
    <w:rsid w:val="00595C37"/>
    <w:rsid w:val="005963D6"/>
    <w:rsid w:val="0059678A"/>
    <w:rsid w:val="00596A07"/>
    <w:rsid w:val="00596CA8"/>
    <w:rsid w:val="00597408"/>
    <w:rsid w:val="005974EA"/>
    <w:rsid w:val="0059750B"/>
    <w:rsid w:val="00597EAB"/>
    <w:rsid w:val="005A00A8"/>
    <w:rsid w:val="005A02A9"/>
    <w:rsid w:val="005A08C3"/>
    <w:rsid w:val="005A08D2"/>
    <w:rsid w:val="005A0AD1"/>
    <w:rsid w:val="005A0BDC"/>
    <w:rsid w:val="005A1386"/>
    <w:rsid w:val="005A1588"/>
    <w:rsid w:val="005A160C"/>
    <w:rsid w:val="005A16A9"/>
    <w:rsid w:val="005A1BD6"/>
    <w:rsid w:val="005A1EB9"/>
    <w:rsid w:val="005A1F0C"/>
    <w:rsid w:val="005A2000"/>
    <w:rsid w:val="005A20D7"/>
    <w:rsid w:val="005A22F3"/>
    <w:rsid w:val="005A27D4"/>
    <w:rsid w:val="005A2A22"/>
    <w:rsid w:val="005A2B86"/>
    <w:rsid w:val="005A2CB5"/>
    <w:rsid w:val="005A2EBA"/>
    <w:rsid w:val="005A2F76"/>
    <w:rsid w:val="005A321F"/>
    <w:rsid w:val="005A32A4"/>
    <w:rsid w:val="005A3432"/>
    <w:rsid w:val="005A3564"/>
    <w:rsid w:val="005A369E"/>
    <w:rsid w:val="005A3812"/>
    <w:rsid w:val="005A3E11"/>
    <w:rsid w:val="005A44F3"/>
    <w:rsid w:val="005A4648"/>
    <w:rsid w:val="005A503F"/>
    <w:rsid w:val="005A553B"/>
    <w:rsid w:val="005A56AE"/>
    <w:rsid w:val="005A5F0D"/>
    <w:rsid w:val="005A642C"/>
    <w:rsid w:val="005A66F3"/>
    <w:rsid w:val="005A6715"/>
    <w:rsid w:val="005A6903"/>
    <w:rsid w:val="005A6E29"/>
    <w:rsid w:val="005A6ECC"/>
    <w:rsid w:val="005A7064"/>
    <w:rsid w:val="005A73C1"/>
    <w:rsid w:val="005A7616"/>
    <w:rsid w:val="005A7785"/>
    <w:rsid w:val="005B0588"/>
    <w:rsid w:val="005B065E"/>
    <w:rsid w:val="005B0A16"/>
    <w:rsid w:val="005B0F9A"/>
    <w:rsid w:val="005B1032"/>
    <w:rsid w:val="005B1194"/>
    <w:rsid w:val="005B155F"/>
    <w:rsid w:val="005B1BE3"/>
    <w:rsid w:val="005B1CE1"/>
    <w:rsid w:val="005B1EA0"/>
    <w:rsid w:val="005B20F1"/>
    <w:rsid w:val="005B2136"/>
    <w:rsid w:val="005B2338"/>
    <w:rsid w:val="005B3026"/>
    <w:rsid w:val="005B3448"/>
    <w:rsid w:val="005B3734"/>
    <w:rsid w:val="005B377A"/>
    <w:rsid w:val="005B3C5F"/>
    <w:rsid w:val="005B3D87"/>
    <w:rsid w:val="005B3F5F"/>
    <w:rsid w:val="005B4014"/>
    <w:rsid w:val="005B422D"/>
    <w:rsid w:val="005B4263"/>
    <w:rsid w:val="005B42C8"/>
    <w:rsid w:val="005B4CD5"/>
    <w:rsid w:val="005B4FE2"/>
    <w:rsid w:val="005B5091"/>
    <w:rsid w:val="005B5816"/>
    <w:rsid w:val="005B5840"/>
    <w:rsid w:val="005B59BD"/>
    <w:rsid w:val="005B5B4A"/>
    <w:rsid w:val="005B5FF2"/>
    <w:rsid w:val="005B6058"/>
    <w:rsid w:val="005B613E"/>
    <w:rsid w:val="005B6162"/>
    <w:rsid w:val="005B62DB"/>
    <w:rsid w:val="005B6A58"/>
    <w:rsid w:val="005B74E0"/>
    <w:rsid w:val="005B754B"/>
    <w:rsid w:val="005B77CC"/>
    <w:rsid w:val="005B789F"/>
    <w:rsid w:val="005C0012"/>
    <w:rsid w:val="005C0078"/>
    <w:rsid w:val="005C0303"/>
    <w:rsid w:val="005C095E"/>
    <w:rsid w:val="005C0B57"/>
    <w:rsid w:val="005C0CD8"/>
    <w:rsid w:val="005C0D3C"/>
    <w:rsid w:val="005C0E91"/>
    <w:rsid w:val="005C1224"/>
    <w:rsid w:val="005C134C"/>
    <w:rsid w:val="005C14AD"/>
    <w:rsid w:val="005C1772"/>
    <w:rsid w:val="005C1BCF"/>
    <w:rsid w:val="005C1C32"/>
    <w:rsid w:val="005C1D26"/>
    <w:rsid w:val="005C1E0A"/>
    <w:rsid w:val="005C25B2"/>
    <w:rsid w:val="005C2650"/>
    <w:rsid w:val="005C26B8"/>
    <w:rsid w:val="005C2EEB"/>
    <w:rsid w:val="005C3013"/>
    <w:rsid w:val="005C3416"/>
    <w:rsid w:val="005C3514"/>
    <w:rsid w:val="005C3F12"/>
    <w:rsid w:val="005C4175"/>
    <w:rsid w:val="005C43E3"/>
    <w:rsid w:val="005C454A"/>
    <w:rsid w:val="005C4740"/>
    <w:rsid w:val="005C4778"/>
    <w:rsid w:val="005C4867"/>
    <w:rsid w:val="005C4950"/>
    <w:rsid w:val="005C4F7D"/>
    <w:rsid w:val="005C4FA1"/>
    <w:rsid w:val="005C509E"/>
    <w:rsid w:val="005C52D2"/>
    <w:rsid w:val="005C55E9"/>
    <w:rsid w:val="005C5D0B"/>
    <w:rsid w:val="005C5D5B"/>
    <w:rsid w:val="005C5EC4"/>
    <w:rsid w:val="005C5F2E"/>
    <w:rsid w:val="005C6410"/>
    <w:rsid w:val="005C6843"/>
    <w:rsid w:val="005C696D"/>
    <w:rsid w:val="005C6D15"/>
    <w:rsid w:val="005C6E78"/>
    <w:rsid w:val="005C6E99"/>
    <w:rsid w:val="005C6EC8"/>
    <w:rsid w:val="005C700C"/>
    <w:rsid w:val="005C7118"/>
    <w:rsid w:val="005C71CA"/>
    <w:rsid w:val="005C72FA"/>
    <w:rsid w:val="005C7B1D"/>
    <w:rsid w:val="005C7C20"/>
    <w:rsid w:val="005C7E6B"/>
    <w:rsid w:val="005D0100"/>
    <w:rsid w:val="005D030D"/>
    <w:rsid w:val="005D06E4"/>
    <w:rsid w:val="005D0828"/>
    <w:rsid w:val="005D0913"/>
    <w:rsid w:val="005D0A00"/>
    <w:rsid w:val="005D0F69"/>
    <w:rsid w:val="005D147B"/>
    <w:rsid w:val="005D1646"/>
    <w:rsid w:val="005D177F"/>
    <w:rsid w:val="005D1A2E"/>
    <w:rsid w:val="005D2258"/>
    <w:rsid w:val="005D2AD5"/>
    <w:rsid w:val="005D300A"/>
    <w:rsid w:val="005D307E"/>
    <w:rsid w:val="005D3173"/>
    <w:rsid w:val="005D33E7"/>
    <w:rsid w:val="005D3432"/>
    <w:rsid w:val="005D35F7"/>
    <w:rsid w:val="005D3988"/>
    <w:rsid w:val="005D3DA9"/>
    <w:rsid w:val="005D3E14"/>
    <w:rsid w:val="005D429E"/>
    <w:rsid w:val="005D4331"/>
    <w:rsid w:val="005D4568"/>
    <w:rsid w:val="005D4694"/>
    <w:rsid w:val="005D492F"/>
    <w:rsid w:val="005D4B62"/>
    <w:rsid w:val="005D4D64"/>
    <w:rsid w:val="005D4DF9"/>
    <w:rsid w:val="005D4FE2"/>
    <w:rsid w:val="005D5098"/>
    <w:rsid w:val="005D53BB"/>
    <w:rsid w:val="005D55FC"/>
    <w:rsid w:val="005D5E6B"/>
    <w:rsid w:val="005D607E"/>
    <w:rsid w:val="005D61CC"/>
    <w:rsid w:val="005D64F4"/>
    <w:rsid w:val="005D6809"/>
    <w:rsid w:val="005D6AF0"/>
    <w:rsid w:val="005D6C50"/>
    <w:rsid w:val="005D6E3B"/>
    <w:rsid w:val="005D749D"/>
    <w:rsid w:val="005D7743"/>
    <w:rsid w:val="005E008C"/>
    <w:rsid w:val="005E06BB"/>
    <w:rsid w:val="005E0A8A"/>
    <w:rsid w:val="005E0C3D"/>
    <w:rsid w:val="005E0DE9"/>
    <w:rsid w:val="005E11F0"/>
    <w:rsid w:val="005E11FB"/>
    <w:rsid w:val="005E1419"/>
    <w:rsid w:val="005E159F"/>
    <w:rsid w:val="005E1764"/>
    <w:rsid w:val="005E1B2A"/>
    <w:rsid w:val="005E1C2E"/>
    <w:rsid w:val="005E1C61"/>
    <w:rsid w:val="005E21B6"/>
    <w:rsid w:val="005E2234"/>
    <w:rsid w:val="005E258A"/>
    <w:rsid w:val="005E28D7"/>
    <w:rsid w:val="005E2B0E"/>
    <w:rsid w:val="005E2EB1"/>
    <w:rsid w:val="005E2EC4"/>
    <w:rsid w:val="005E42FA"/>
    <w:rsid w:val="005E4930"/>
    <w:rsid w:val="005E4BFA"/>
    <w:rsid w:val="005E4C33"/>
    <w:rsid w:val="005E517B"/>
    <w:rsid w:val="005E53F8"/>
    <w:rsid w:val="005E56A5"/>
    <w:rsid w:val="005E5741"/>
    <w:rsid w:val="005E5957"/>
    <w:rsid w:val="005E5B0B"/>
    <w:rsid w:val="005E62B5"/>
    <w:rsid w:val="005E63F8"/>
    <w:rsid w:val="005E65E2"/>
    <w:rsid w:val="005E6940"/>
    <w:rsid w:val="005E6A0D"/>
    <w:rsid w:val="005E6AAC"/>
    <w:rsid w:val="005E6B06"/>
    <w:rsid w:val="005E6F46"/>
    <w:rsid w:val="005E7757"/>
    <w:rsid w:val="005E7D18"/>
    <w:rsid w:val="005E7DF3"/>
    <w:rsid w:val="005F0510"/>
    <w:rsid w:val="005F08AB"/>
    <w:rsid w:val="005F0E1A"/>
    <w:rsid w:val="005F0E84"/>
    <w:rsid w:val="005F102B"/>
    <w:rsid w:val="005F1B3E"/>
    <w:rsid w:val="005F1C31"/>
    <w:rsid w:val="005F1D4B"/>
    <w:rsid w:val="005F1DF6"/>
    <w:rsid w:val="005F2098"/>
    <w:rsid w:val="005F20AA"/>
    <w:rsid w:val="005F210A"/>
    <w:rsid w:val="005F24DC"/>
    <w:rsid w:val="005F2591"/>
    <w:rsid w:val="005F290E"/>
    <w:rsid w:val="005F29D3"/>
    <w:rsid w:val="005F2A5D"/>
    <w:rsid w:val="005F2A84"/>
    <w:rsid w:val="005F305B"/>
    <w:rsid w:val="005F31B2"/>
    <w:rsid w:val="005F34BC"/>
    <w:rsid w:val="005F378A"/>
    <w:rsid w:val="005F3D2F"/>
    <w:rsid w:val="005F3FEE"/>
    <w:rsid w:val="005F404D"/>
    <w:rsid w:val="005F4763"/>
    <w:rsid w:val="005F4E4C"/>
    <w:rsid w:val="005F4E75"/>
    <w:rsid w:val="005F510C"/>
    <w:rsid w:val="005F516C"/>
    <w:rsid w:val="005F529C"/>
    <w:rsid w:val="005F54A0"/>
    <w:rsid w:val="005F5574"/>
    <w:rsid w:val="005F59A8"/>
    <w:rsid w:val="005F5EBE"/>
    <w:rsid w:val="005F6056"/>
    <w:rsid w:val="005F61F7"/>
    <w:rsid w:val="005F6463"/>
    <w:rsid w:val="005F66E2"/>
    <w:rsid w:val="005F66F5"/>
    <w:rsid w:val="005F6F43"/>
    <w:rsid w:val="005F7278"/>
    <w:rsid w:val="005F7465"/>
    <w:rsid w:val="005F77AB"/>
    <w:rsid w:val="005F786A"/>
    <w:rsid w:val="005F798A"/>
    <w:rsid w:val="005F7D7C"/>
    <w:rsid w:val="005F7F2A"/>
    <w:rsid w:val="005F7FE3"/>
    <w:rsid w:val="006005F5"/>
    <w:rsid w:val="006006B5"/>
    <w:rsid w:val="00600703"/>
    <w:rsid w:val="0060073C"/>
    <w:rsid w:val="00600D50"/>
    <w:rsid w:val="00601060"/>
    <w:rsid w:val="00601290"/>
    <w:rsid w:val="00601373"/>
    <w:rsid w:val="00601448"/>
    <w:rsid w:val="0060168F"/>
    <w:rsid w:val="00601B36"/>
    <w:rsid w:val="00601E5C"/>
    <w:rsid w:val="00601F07"/>
    <w:rsid w:val="006022CA"/>
    <w:rsid w:val="00602381"/>
    <w:rsid w:val="0060244B"/>
    <w:rsid w:val="006026B4"/>
    <w:rsid w:val="006027C1"/>
    <w:rsid w:val="00602A14"/>
    <w:rsid w:val="00602F38"/>
    <w:rsid w:val="006032C5"/>
    <w:rsid w:val="0060358F"/>
    <w:rsid w:val="006037C2"/>
    <w:rsid w:val="00603A74"/>
    <w:rsid w:val="00603D97"/>
    <w:rsid w:val="00603DD0"/>
    <w:rsid w:val="00603F1C"/>
    <w:rsid w:val="0060416D"/>
    <w:rsid w:val="006041B7"/>
    <w:rsid w:val="006041EF"/>
    <w:rsid w:val="00604333"/>
    <w:rsid w:val="0060433C"/>
    <w:rsid w:val="00604929"/>
    <w:rsid w:val="00604BDC"/>
    <w:rsid w:val="00604DDB"/>
    <w:rsid w:val="00604EBA"/>
    <w:rsid w:val="00604ED3"/>
    <w:rsid w:val="00604EDC"/>
    <w:rsid w:val="006053FE"/>
    <w:rsid w:val="006054BE"/>
    <w:rsid w:val="00605AB0"/>
    <w:rsid w:val="00605B62"/>
    <w:rsid w:val="00605D00"/>
    <w:rsid w:val="00606130"/>
    <w:rsid w:val="00606496"/>
    <w:rsid w:val="00606571"/>
    <w:rsid w:val="0060753A"/>
    <w:rsid w:val="006075DC"/>
    <w:rsid w:val="00607629"/>
    <w:rsid w:val="00607974"/>
    <w:rsid w:val="00607A93"/>
    <w:rsid w:val="00607B0D"/>
    <w:rsid w:val="00607BC2"/>
    <w:rsid w:val="006101AE"/>
    <w:rsid w:val="006101DE"/>
    <w:rsid w:val="00610243"/>
    <w:rsid w:val="0061077E"/>
    <w:rsid w:val="0061087E"/>
    <w:rsid w:val="006108A6"/>
    <w:rsid w:val="00610986"/>
    <w:rsid w:val="00610F99"/>
    <w:rsid w:val="00611405"/>
    <w:rsid w:val="006117B7"/>
    <w:rsid w:val="00612773"/>
    <w:rsid w:val="006128B6"/>
    <w:rsid w:val="00612B4C"/>
    <w:rsid w:val="00612E46"/>
    <w:rsid w:val="00612EFA"/>
    <w:rsid w:val="006134AE"/>
    <w:rsid w:val="00613713"/>
    <w:rsid w:val="00613777"/>
    <w:rsid w:val="00613CD4"/>
    <w:rsid w:val="006141F1"/>
    <w:rsid w:val="006147DE"/>
    <w:rsid w:val="006148C4"/>
    <w:rsid w:val="00614947"/>
    <w:rsid w:val="006149C7"/>
    <w:rsid w:val="00615391"/>
    <w:rsid w:val="00615615"/>
    <w:rsid w:val="00615DBC"/>
    <w:rsid w:val="00615E7A"/>
    <w:rsid w:val="0061605A"/>
    <w:rsid w:val="0061642F"/>
    <w:rsid w:val="006168C6"/>
    <w:rsid w:val="00616AFE"/>
    <w:rsid w:val="00616F18"/>
    <w:rsid w:val="0061712D"/>
    <w:rsid w:val="00617193"/>
    <w:rsid w:val="00617504"/>
    <w:rsid w:val="00617526"/>
    <w:rsid w:val="00617635"/>
    <w:rsid w:val="006177FE"/>
    <w:rsid w:val="0061786D"/>
    <w:rsid w:val="006178DC"/>
    <w:rsid w:val="00620253"/>
    <w:rsid w:val="00620641"/>
    <w:rsid w:val="0062098E"/>
    <w:rsid w:val="00620B9D"/>
    <w:rsid w:val="00620D64"/>
    <w:rsid w:val="00620DA0"/>
    <w:rsid w:val="00620DA1"/>
    <w:rsid w:val="0062144D"/>
    <w:rsid w:val="00621B2B"/>
    <w:rsid w:val="00622231"/>
    <w:rsid w:val="00622506"/>
    <w:rsid w:val="00622536"/>
    <w:rsid w:val="00622B22"/>
    <w:rsid w:val="00622D85"/>
    <w:rsid w:val="00622FB3"/>
    <w:rsid w:val="006236F1"/>
    <w:rsid w:val="00623D78"/>
    <w:rsid w:val="00623E50"/>
    <w:rsid w:val="0062411A"/>
    <w:rsid w:val="0062448A"/>
    <w:rsid w:val="00624494"/>
    <w:rsid w:val="0062466A"/>
    <w:rsid w:val="00624675"/>
    <w:rsid w:val="0062479F"/>
    <w:rsid w:val="00624865"/>
    <w:rsid w:val="00624B05"/>
    <w:rsid w:val="00624B42"/>
    <w:rsid w:val="006250F0"/>
    <w:rsid w:val="006252BD"/>
    <w:rsid w:val="00625863"/>
    <w:rsid w:val="006259C4"/>
    <w:rsid w:val="00625F36"/>
    <w:rsid w:val="00625FB2"/>
    <w:rsid w:val="0062632F"/>
    <w:rsid w:val="00626402"/>
    <w:rsid w:val="006265FB"/>
    <w:rsid w:val="00626942"/>
    <w:rsid w:val="00626FCF"/>
    <w:rsid w:val="006278F1"/>
    <w:rsid w:val="00630601"/>
    <w:rsid w:val="0063093D"/>
    <w:rsid w:val="00630C8E"/>
    <w:rsid w:val="00630DFE"/>
    <w:rsid w:val="0063105F"/>
    <w:rsid w:val="006311AD"/>
    <w:rsid w:val="0063128E"/>
    <w:rsid w:val="00631311"/>
    <w:rsid w:val="006314C4"/>
    <w:rsid w:val="006314FC"/>
    <w:rsid w:val="00631545"/>
    <w:rsid w:val="00631BC0"/>
    <w:rsid w:val="00631C64"/>
    <w:rsid w:val="00632067"/>
    <w:rsid w:val="006324AC"/>
    <w:rsid w:val="00632A0B"/>
    <w:rsid w:val="00632B29"/>
    <w:rsid w:val="00632E47"/>
    <w:rsid w:val="00632EBC"/>
    <w:rsid w:val="006332CC"/>
    <w:rsid w:val="00633850"/>
    <w:rsid w:val="00633907"/>
    <w:rsid w:val="00633A33"/>
    <w:rsid w:val="00633A48"/>
    <w:rsid w:val="00633B18"/>
    <w:rsid w:val="00633C80"/>
    <w:rsid w:val="00634203"/>
    <w:rsid w:val="006342A9"/>
    <w:rsid w:val="00634B46"/>
    <w:rsid w:val="00634C55"/>
    <w:rsid w:val="00635656"/>
    <w:rsid w:val="0063590B"/>
    <w:rsid w:val="0063597C"/>
    <w:rsid w:val="00635EB3"/>
    <w:rsid w:val="00635F4F"/>
    <w:rsid w:val="00636318"/>
    <w:rsid w:val="0063663E"/>
    <w:rsid w:val="00636BC4"/>
    <w:rsid w:val="00636C6C"/>
    <w:rsid w:val="00637225"/>
    <w:rsid w:val="006373B6"/>
    <w:rsid w:val="0063793B"/>
    <w:rsid w:val="00637A2F"/>
    <w:rsid w:val="00637DF4"/>
    <w:rsid w:val="0064088F"/>
    <w:rsid w:val="006409E9"/>
    <w:rsid w:val="00640A7A"/>
    <w:rsid w:val="00640B44"/>
    <w:rsid w:val="00640D1D"/>
    <w:rsid w:val="00640DEF"/>
    <w:rsid w:val="006411F8"/>
    <w:rsid w:val="00641474"/>
    <w:rsid w:val="006414B1"/>
    <w:rsid w:val="00641703"/>
    <w:rsid w:val="00641D2C"/>
    <w:rsid w:val="00641D89"/>
    <w:rsid w:val="00641E0C"/>
    <w:rsid w:val="006422E9"/>
    <w:rsid w:val="006423D7"/>
    <w:rsid w:val="00642ACB"/>
    <w:rsid w:val="00643389"/>
    <w:rsid w:val="006434BD"/>
    <w:rsid w:val="00643537"/>
    <w:rsid w:val="006435C6"/>
    <w:rsid w:val="006435FF"/>
    <w:rsid w:val="00643711"/>
    <w:rsid w:val="006439DF"/>
    <w:rsid w:val="00643EDD"/>
    <w:rsid w:val="00643F3F"/>
    <w:rsid w:val="00643F47"/>
    <w:rsid w:val="00644056"/>
    <w:rsid w:val="0064437C"/>
    <w:rsid w:val="0064491C"/>
    <w:rsid w:val="00644F65"/>
    <w:rsid w:val="00645311"/>
    <w:rsid w:val="00645AD3"/>
    <w:rsid w:val="00645BE8"/>
    <w:rsid w:val="00645E1C"/>
    <w:rsid w:val="00646523"/>
    <w:rsid w:val="0064679B"/>
    <w:rsid w:val="00646893"/>
    <w:rsid w:val="00646FB1"/>
    <w:rsid w:val="006470CD"/>
    <w:rsid w:val="00647150"/>
    <w:rsid w:val="00647F76"/>
    <w:rsid w:val="006501FD"/>
    <w:rsid w:val="006505F3"/>
    <w:rsid w:val="00650A51"/>
    <w:rsid w:val="00650AC7"/>
    <w:rsid w:val="00650C0E"/>
    <w:rsid w:val="00650DA0"/>
    <w:rsid w:val="00651000"/>
    <w:rsid w:val="006512C9"/>
    <w:rsid w:val="0065154E"/>
    <w:rsid w:val="00651821"/>
    <w:rsid w:val="0065187C"/>
    <w:rsid w:val="0065198A"/>
    <w:rsid w:val="00651B3A"/>
    <w:rsid w:val="00651FB4"/>
    <w:rsid w:val="006526E0"/>
    <w:rsid w:val="00652811"/>
    <w:rsid w:val="00652BC8"/>
    <w:rsid w:val="00652BF4"/>
    <w:rsid w:val="00652D08"/>
    <w:rsid w:val="00653334"/>
    <w:rsid w:val="0065348C"/>
    <w:rsid w:val="00653523"/>
    <w:rsid w:val="006537F5"/>
    <w:rsid w:val="00653833"/>
    <w:rsid w:val="00653926"/>
    <w:rsid w:val="00653ABD"/>
    <w:rsid w:val="00653B17"/>
    <w:rsid w:val="00653F81"/>
    <w:rsid w:val="006542C4"/>
    <w:rsid w:val="0065456F"/>
    <w:rsid w:val="006548FF"/>
    <w:rsid w:val="0065493A"/>
    <w:rsid w:val="00654BA0"/>
    <w:rsid w:val="00654C1B"/>
    <w:rsid w:val="00654DFB"/>
    <w:rsid w:val="0065518C"/>
    <w:rsid w:val="00655286"/>
    <w:rsid w:val="0065534A"/>
    <w:rsid w:val="00655582"/>
    <w:rsid w:val="00655CAD"/>
    <w:rsid w:val="00656284"/>
    <w:rsid w:val="0065638C"/>
    <w:rsid w:val="00656E1A"/>
    <w:rsid w:val="00656EA6"/>
    <w:rsid w:val="00657116"/>
    <w:rsid w:val="00657354"/>
    <w:rsid w:val="006574B0"/>
    <w:rsid w:val="0065769F"/>
    <w:rsid w:val="00657BD7"/>
    <w:rsid w:val="00657E8C"/>
    <w:rsid w:val="00660133"/>
    <w:rsid w:val="006601DE"/>
    <w:rsid w:val="006604A7"/>
    <w:rsid w:val="006604B4"/>
    <w:rsid w:val="006608C0"/>
    <w:rsid w:val="00660980"/>
    <w:rsid w:val="006613FB"/>
    <w:rsid w:val="00661DC5"/>
    <w:rsid w:val="00662139"/>
    <w:rsid w:val="00662265"/>
    <w:rsid w:val="00662A4F"/>
    <w:rsid w:val="00662C16"/>
    <w:rsid w:val="006634C6"/>
    <w:rsid w:val="00663C79"/>
    <w:rsid w:val="00663EC3"/>
    <w:rsid w:val="00663F76"/>
    <w:rsid w:val="0066408C"/>
    <w:rsid w:val="006640AB"/>
    <w:rsid w:val="006646C4"/>
    <w:rsid w:val="00664AB4"/>
    <w:rsid w:val="00664ABC"/>
    <w:rsid w:val="00664D9B"/>
    <w:rsid w:val="00665274"/>
    <w:rsid w:val="006653FA"/>
    <w:rsid w:val="00665597"/>
    <w:rsid w:val="006655A1"/>
    <w:rsid w:val="00665E34"/>
    <w:rsid w:val="00665F95"/>
    <w:rsid w:val="00666002"/>
    <w:rsid w:val="006664BB"/>
    <w:rsid w:val="00666AE4"/>
    <w:rsid w:val="00666D31"/>
    <w:rsid w:val="00666F5C"/>
    <w:rsid w:val="00667401"/>
    <w:rsid w:val="00667A07"/>
    <w:rsid w:val="00667B31"/>
    <w:rsid w:val="00667B68"/>
    <w:rsid w:val="00667C83"/>
    <w:rsid w:val="00667E38"/>
    <w:rsid w:val="00667EF9"/>
    <w:rsid w:val="00670149"/>
    <w:rsid w:val="006701EE"/>
    <w:rsid w:val="006704D2"/>
    <w:rsid w:val="00670631"/>
    <w:rsid w:val="006708B5"/>
    <w:rsid w:val="00671003"/>
    <w:rsid w:val="00671056"/>
    <w:rsid w:val="006713B3"/>
    <w:rsid w:val="006718FF"/>
    <w:rsid w:val="00671EDB"/>
    <w:rsid w:val="006722A7"/>
    <w:rsid w:val="006726F7"/>
    <w:rsid w:val="0067271E"/>
    <w:rsid w:val="0067279D"/>
    <w:rsid w:val="00672ABF"/>
    <w:rsid w:val="00672E85"/>
    <w:rsid w:val="00673074"/>
    <w:rsid w:val="00673171"/>
    <w:rsid w:val="006731CD"/>
    <w:rsid w:val="00673311"/>
    <w:rsid w:val="00673504"/>
    <w:rsid w:val="00673935"/>
    <w:rsid w:val="00673A70"/>
    <w:rsid w:val="00673C74"/>
    <w:rsid w:val="00673E74"/>
    <w:rsid w:val="006742F7"/>
    <w:rsid w:val="006745FC"/>
    <w:rsid w:val="0067464C"/>
    <w:rsid w:val="00674710"/>
    <w:rsid w:val="0067494E"/>
    <w:rsid w:val="00674F01"/>
    <w:rsid w:val="0067552C"/>
    <w:rsid w:val="00675B91"/>
    <w:rsid w:val="00676111"/>
    <w:rsid w:val="00676191"/>
    <w:rsid w:val="00676C81"/>
    <w:rsid w:val="00676D7A"/>
    <w:rsid w:val="00676D9B"/>
    <w:rsid w:val="006776FB"/>
    <w:rsid w:val="00677726"/>
    <w:rsid w:val="006777C2"/>
    <w:rsid w:val="00677A31"/>
    <w:rsid w:val="00677A46"/>
    <w:rsid w:val="00677AAC"/>
    <w:rsid w:val="00677FE7"/>
    <w:rsid w:val="006806F9"/>
    <w:rsid w:val="006809DA"/>
    <w:rsid w:val="00680C88"/>
    <w:rsid w:val="00680D8F"/>
    <w:rsid w:val="00680FD8"/>
    <w:rsid w:val="0068113D"/>
    <w:rsid w:val="0068141D"/>
    <w:rsid w:val="0068172E"/>
    <w:rsid w:val="00681801"/>
    <w:rsid w:val="00681A3A"/>
    <w:rsid w:val="0068213C"/>
    <w:rsid w:val="00682385"/>
    <w:rsid w:val="006824B9"/>
    <w:rsid w:val="0068261D"/>
    <w:rsid w:val="00682836"/>
    <w:rsid w:val="00682A42"/>
    <w:rsid w:val="00682F38"/>
    <w:rsid w:val="00683037"/>
    <w:rsid w:val="0068361D"/>
    <w:rsid w:val="0068366B"/>
    <w:rsid w:val="0068402D"/>
    <w:rsid w:val="00684476"/>
    <w:rsid w:val="006845E2"/>
    <w:rsid w:val="00684901"/>
    <w:rsid w:val="006849C9"/>
    <w:rsid w:val="00684E21"/>
    <w:rsid w:val="00685140"/>
    <w:rsid w:val="00686176"/>
    <w:rsid w:val="00686343"/>
    <w:rsid w:val="006868DB"/>
    <w:rsid w:val="00687004"/>
    <w:rsid w:val="00687096"/>
    <w:rsid w:val="006874E6"/>
    <w:rsid w:val="00687672"/>
    <w:rsid w:val="00687BBE"/>
    <w:rsid w:val="006903A7"/>
    <w:rsid w:val="0069055A"/>
    <w:rsid w:val="0069064F"/>
    <w:rsid w:val="006906FF"/>
    <w:rsid w:val="00690B1F"/>
    <w:rsid w:val="00690BB6"/>
    <w:rsid w:val="00690FDA"/>
    <w:rsid w:val="006912CA"/>
    <w:rsid w:val="0069180C"/>
    <w:rsid w:val="00691BEA"/>
    <w:rsid w:val="00691CF5"/>
    <w:rsid w:val="00692884"/>
    <w:rsid w:val="00692D4D"/>
    <w:rsid w:val="00692EB0"/>
    <w:rsid w:val="00693335"/>
    <w:rsid w:val="0069351B"/>
    <w:rsid w:val="006935B4"/>
    <w:rsid w:val="00693688"/>
    <w:rsid w:val="00694125"/>
    <w:rsid w:val="0069422F"/>
    <w:rsid w:val="00694CAA"/>
    <w:rsid w:val="00695478"/>
    <w:rsid w:val="00695670"/>
    <w:rsid w:val="006956F8"/>
    <w:rsid w:val="00695DEC"/>
    <w:rsid w:val="00696043"/>
    <w:rsid w:val="00696477"/>
    <w:rsid w:val="006968B0"/>
    <w:rsid w:val="00696E0F"/>
    <w:rsid w:val="006970C7"/>
    <w:rsid w:val="0069773C"/>
    <w:rsid w:val="006978F1"/>
    <w:rsid w:val="00697A2B"/>
    <w:rsid w:val="00697C0B"/>
    <w:rsid w:val="00697FC4"/>
    <w:rsid w:val="006A05B9"/>
    <w:rsid w:val="006A05DA"/>
    <w:rsid w:val="006A0922"/>
    <w:rsid w:val="006A0962"/>
    <w:rsid w:val="006A0C2F"/>
    <w:rsid w:val="006A1219"/>
    <w:rsid w:val="006A136E"/>
    <w:rsid w:val="006A1482"/>
    <w:rsid w:val="006A17EC"/>
    <w:rsid w:val="006A1FAD"/>
    <w:rsid w:val="006A2078"/>
    <w:rsid w:val="006A2257"/>
    <w:rsid w:val="006A2707"/>
    <w:rsid w:val="006A2CF3"/>
    <w:rsid w:val="006A2CFD"/>
    <w:rsid w:val="006A2D9B"/>
    <w:rsid w:val="006A2ED8"/>
    <w:rsid w:val="006A3235"/>
    <w:rsid w:val="006A37E1"/>
    <w:rsid w:val="006A3D04"/>
    <w:rsid w:val="006A3ED5"/>
    <w:rsid w:val="006A43DF"/>
    <w:rsid w:val="006A46CC"/>
    <w:rsid w:val="006A46FE"/>
    <w:rsid w:val="006A4C90"/>
    <w:rsid w:val="006A4CED"/>
    <w:rsid w:val="006A4E7E"/>
    <w:rsid w:val="006A52D0"/>
    <w:rsid w:val="006A530A"/>
    <w:rsid w:val="006A549B"/>
    <w:rsid w:val="006A5A43"/>
    <w:rsid w:val="006A5B9C"/>
    <w:rsid w:val="006A5D03"/>
    <w:rsid w:val="006A5EEB"/>
    <w:rsid w:val="006A608B"/>
    <w:rsid w:val="006A6468"/>
    <w:rsid w:val="006A6469"/>
    <w:rsid w:val="006A67DE"/>
    <w:rsid w:val="006A6B33"/>
    <w:rsid w:val="006A6DE1"/>
    <w:rsid w:val="006A7283"/>
    <w:rsid w:val="006A7F0F"/>
    <w:rsid w:val="006A7F5E"/>
    <w:rsid w:val="006B00A7"/>
    <w:rsid w:val="006B0437"/>
    <w:rsid w:val="006B0622"/>
    <w:rsid w:val="006B08F0"/>
    <w:rsid w:val="006B1129"/>
    <w:rsid w:val="006B13AF"/>
    <w:rsid w:val="006B1485"/>
    <w:rsid w:val="006B1C43"/>
    <w:rsid w:val="006B1DA4"/>
    <w:rsid w:val="006B23D3"/>
    <w:rsid w:val="006B25D2"/>
    <w:rsid w:val="006B3110"/>
    <w:rsid w:val="006B3201"/>
    <w:rsid w:val="006B32E2"/>
    <w:rsid w:val="006B3362"/>
    <w:rsid w:val="006B33B3"/>
    <w:rsid w:val="006B33B9"/>
    <w:rsid w:val="006B33D9"/>
    <w:rsid w:val="006B380D"/>
    <w:rsid w:val="006B3953"/>
    <w:rsid w:val="006B3B22"/>
    <w:rsid w:val="006B3C5F"/>
    <w:rsid w:val="006B3D0F"/>
    <w:rsid w:val="006B421A"/>
    <w:rsid w:val="006B45F9"/>
    <w:rsid w:val="006B50C2"/>
    <w:rsid w:val="006B5404"/>
    <w:rsid w:val="006B560A"/>
    <w:rsid w:val="006B584A"/>
    <w:rsid w:val="006B5B70"/>
    <w:rsid w:val="006B5D22"/>
    <w:rsid w:val="006B5E28"/>
    <w:rsid w:val="006B68EE"/>
    <w:rsid w:val="006B6C5F"/>
    <w:rsid w:val="006B6E62"/>
    <w:rsid w:val="006B7B50"/>
    <w:rsid w:val="006B7B5D"/>
    <w:rsid w:val="006B7DDF"/>
    <w:rsid w:val="006C06E5"/>
    <w:rsid w:val="006C0893"/>
    <w:rsid w:val="006C09E7"/>
    <w:rsid w:val="006C0D7E"/>
    <w:rsid w:val="006C1210"/>
    <w:rsid w:val="006C12CB"/>
    <w:rsid w:val="006C1356"/>
    <w:rsid w:val="006C15E8"/>
    <w:rsid w:val="006C1D6E"/>
    <w:rsid w:val="006C1F7C"/>
    <w:rsid w:val="006C2096"/>
    <w:rsid w:val="006C2E95"/>
    <w:rsid w:val="006C2FEA"/>
    <w:rsid w:val="006C30AF"/>
    <w:rsid w:val="006C30DD"/>
    <w:rsid w:val="006C32E3"/>
    <w:rsid w:val="006C36CC"/>
    <w:rsid w:val="006C3AF9"/>
    <w:rsid w:val="006C3F9D"/>
    <w:rsid w:val="006C4318"/>
    <w:rsid w:val="006C43CC"/>
    <w:rsid w:val="006C480A"/>
    <w:rsid w:val="006C488E"/>
    <w:rsid w:val="006C4C19"/>
    <w:rsid w:val="006C4D66"/>
    <w:rsid w:val="006C565D"/>
    <w:rsid w:val="006C57A4"/>
    <w:rsid w:val="006C58A7"/>
    <w:rsid w:val="006C5A91"/>
    <w:rsid w:val="006C68BC"/>
    <w:rsid w:val="006C6AD6"/>
    <w:rsid w:val="006C6EC6"/>
    <w:rsid w:val="006C6F8C"/>
    <w:rsid w:val="006C6FFB"/>
    <w:rsid w:val="006C7001"/>
    <w:rsid w:val="006C724A"/>
    <w:rsid w:val="006C7256"/>
    <w:rsid w:val="006C7357"/>
    <w:rsid w:val="006C73FC"/>
    <w:rsid w:val="006C75A2"/>
    <w:rsid w:val="006C75F2"/>
    <w:rsid w:val="006C7EA8"/>
    <w:rsid w:val="006C7F44"/>
    <w:rsid w:val="006C7F5D"/>
    <w:rsid w:val="006D002A"/>
    <w:rsid w:val="006D040E"/>
    <w:rsid w:val="006D050A"/>
    <w:rsid w:val="006D0846"/>
    <w:rsid w:val="006D09A6"/>
    <w:rsid w:val="006D09ED"/>
    <w:rsid w:val="006D0EE8"/>
    <w:rsid w:val="006D1885"/>
    <w:rsid w:val="006D1B21"/>
    <w:rsid w:val="006D1CD5"/>
    <w:rsid w:val="006D1FDE"/>
    <w:rsid w:val="006D2295"/>
    <w:rsid w:val="006D2443"/>
    <w:rsid w:val="006D2A9C"/>
    <w:rsid w:val="006D2F2F"/>
    <w:rsid w:val="006D31C1"/>
    <w:rsid w:val="006D34A5"/>
    <w:rsid w:val="006D3579"/>
    <w:rsid w:val="006D370B"/>
    <w:rsid w:val="006D3D84"/>
    <w:rsid w:val="006D3EB9"/>
    <w:rsid w:val="006D41BF"/>
    <w:rsid w:val="006D42E5"/>
    <w:rsid w:val="006D42E7"/>
    <w:rsid w:val="006D45F1"/>
    <w:rsid w:val="006D4658"/>
    <w:rsid w:val="006D4969"/>
    <w:rsid w:val="006D4F61"/>
    <w:rsid w:val="006D5464"/>
    <w:rsid w:val="006D55BD"/>
    <w:rsid w:val="006D56CD"/>
    <w:rsid w:val="006D570F"/>
    <w:rsid w:val="006D5728"/>
    <w:rsid w:val="006D57BB"/>
    <w:rsid w:val="006D58A0"/>
    <w:rsid w:val="006D5BD5"/>
    <w:rsid w:val="006D5C11"/>
    <w:rsid w:val="006D5FE0"/>
    <w:rsid w:val="006D6140"/>
    <w:rsid w:val="006D6816"/>
    <w:rsid w:val="006D687A"/>
    <w:rsid w:val="006D68C7"/>
    <w:rsid w:val="006D6ADE"/>
    <w:rsid w:val="006D7068"/>
    <w:rsid w:val="006D7702"/>
    <w:rsid w:val="006D77A3"/>
    <w:rsid w:val="006D7A3F"/>
    <w:rsid w:val="006D7C1C"/>
    <w:rsid w:val="006D7D91"/>
    <w:rsid w:val="006D7F48"/>
    <w:rsid w:val="006D7F5E"/>
    <w:rsid w:val="006E02EB"/>
    <w:rsid w:val="006E0893"/>
    <w:rsid w:val="006E10F4"/>
    <w:rsid w:val="006E1388"/>
    <w:rsid w:val="006E13E4"/>
    <w:rsid w:val="006E1543"/>
    <w:rsid w:val="006E15EB"/>
    <w:rsid w:val="006E1A8D"/>
    <w:rsid w:val="006E1B99"/>
    <w:rsid w:val="006E1EDF"/>
    <w:rsid w:val="006E1FCF"/>
    <w:rsid w:val="006E21E2"/>
    <w:rsid w:val="006E22BA"/>
    <w:rsid w:val="006E264A"/>
    <w:rsid w:val="006E26F0"/>
    <w:rsid w:val="006E3054"/>
    <w:rsid w:val="006E309C"/>
    <w:rsid w:val="006E34C6"/>
    <w:rsid w:val="006E38D4"/>
    <w:rsid w:val="006E38E5"/>
    <w:rsid w:val="006E3933"/>
    <w:rsid w:val="006E3A63"/>
    <w:rsid w:val="006E3BD0"/>
    <w:rsid w:val="006E3EEF"/>
    <w:rsid w:val="006E4273"/>
    <w:rsid w:val="006E464D"/>
    <w:rsid w:val="006E48F0"/>
    <w:rsid w:val="006E4BF3"/>
    <w:rsid w:val="006E4C56"/>
    <w:rsid w:val="006E4E00"/>
    <w:rsid w:val="006E523E"/>
    <w:rsid w:val="006E582B"/>
    <w:rsid w:val="006E59CC"/>
    <w:rsid w:val="006E61B5"/>
    <w:rsid w:val="006E61BD"/>
    <w:rsid w:val="006E69DB"/>
    <w:rsid w:val="006E6BA0"/>
    <w:rsid w:val="006E6C03"/>
    <w:rsid w:val="006E71D9"/>
    <w:rsid w:val="006E7597"/>
    <w:rsid w:val="006E771B"/>
    <w:rsid w:val="006E7AF0"/>
    <w:rsid w:val="006F00C8"/>
    <w:rsid w:val="006F0388"/>
    <w:rsid w:val="006F070E"/>
    <w:rsid w:val="006F0B71"/>
    <w:rsid w:val="006F0BD7"/>
    <w:rsid w:val="006F103E"/>
    <w:rsid w:val="006F10E5"/>
    <w:rsid w:val="006F1100"/>
    <w:rsid w:val="006F120D"/>
    <w:rsid w:val="006F15C1"/>
    <w:rsid w:val="006F1AF6"/>
    <w:rsid w:val="006F1B7F"/>
    <w:rsid w:val="006F23EA"/>
    <w:rsid w:val="006F291F"/>
    <w:rsid w:val="006F2953"/>
    <w:rsid w:val="006F29BA"/>
    <w:rsid w:val="006F2A95"/>
    <w:rsid w:val="006F2B55"/>
    <w:rsid w:val="006F2BB0"/>
    <w:rsid w:val="006F2BED"/>
    <w:rsid w:val="006F2C0C"/>
    <w:rsid w:val="006F2D25"/>
    <w:rsid w:val="006F3026"/>
    <w:rsid w:val="006F3FC4"/>
    <w:rsid w:val="006F4038"/>
    <w:rsid w:val="006F40E5"/>
    <w:rsid w:val="006F414C"/>
    <w:rsid w:val="006F4441"/>
    <w:rsid w:val="006F481C"/>
    <w:rsid w:val="006F4859"/>
    <w:rsid w:val="006F4926"/>
    <w:rsid w:val="006F4961"/>
    <w:rsid w:val="006F4A4E"/>
    <w:rsid w:val="006F500B"/>
    <w:rsid w:val="006F543B"/>
    <w:rsid w:val="006F55BF"/>
    <w:rsid w:val="006F5670"/>
    <w:rsid w:val="006F5897"/>
    <w:rsid w:val="006F58E7"/>
    <w:rsid w:val="006F5C5C"/>
    <w:rsid w:val="006F5D76"/>
    <w:rsid w:val="006F5DE2"/>
    <w:rsid w:val="006F5F18"/>
    <w:rsid w:val="006F658E"/>
    <w:rsid w:val="006F679F"/>
    <w:rsid w:val="006F67EB"/>
    <w:rsid w:val="006F6A48"/>
    <w:rsid w:val="006F6E59"/>
    <w:rsid w:val="006F734A"/>
    <w:rsid w:val="006F7757"/>
    <w:rsid w:val="006F78BB"/>
    <w:rsid w:val="006F7B5C"/>
    <w:rsid w:val="006F7B6C"/>
    <w:rsid w:val="0070019D"/>
    <w:rsid w:val="00700259"/>
    <w:rsid w:val="007002FE"/>
    <w:rsid w:val="007003AF"/>
    <w:rsid w:val="007004D5"/>
    <w:rsid w:val="00700582"/>
    <w:rsid w:val="00700891"/>
    <w:rsid w:val="0070122F"/>
    <w:rsid w:val="0070139C"/>
    <w:rsid w:val="00701872"/>
    <w:rsid w:val="00701C15"/>
    <w:rsid w:val="00701CAE"/>
    <w:rsid w:val="00701D43"/>
    <w:rsid w:val="00702015"/>
    <w:rsid w:val="00702027"/>
    <w:rsid w:val="0070220D"/>
    <w:rsid w:val="007029E4"/>
    <w:rsid w:val="00702BD9"/>
    <w:rsid w:val="00703783"/>
    <w:rsid w:val="00704024"/>
    <w:rsid w:val="0070406B"/>
    <w:rsid w:val="0070406F"/>
    <w:rsid w:val="00704B7F"/>
    <w:rsid w:val="00704DCD"/>
    <w:rsid w:val="00704E28"/>
    <w:rsid w:val="0070501D"/>
    <w:rsid w:val="007050A8"/>
    <w:rsid w:val="007050B4"/>
    <w:rsid w:val="0070510C"/>
    <w:rsid w:val="00705449"/>
    <w:rsid w:val="00705618"/>
    <w:rsid w:val="00705B8C"/>
    <w:rsid w:val="00705E29"/>
    <w:rsid w:val="0070611B"/>
    <w:rsid w:val="0070635B"/>
    <w:rsid w:val="007063A6"/>
    <w:rsid w:val="00706793"/>
    <w:rsid w:val="007069A9"/>
    <w:rsid w:val="00706AC1"/>
    <w:rsid w:val="00706D36"/>
    <w:rsid w:val="00706E5E"/>
    <w:rsid w:val="007071CC"/>
    <w:rsid w:val="007071E1"/>
    <w:rsid w:val="007077D3"/>
    <w:rsid w:val="00707F0D"/>
    <w:rsid w:val="00710529"/>
    <w:rsid w:val="00710A7D"/>
    <w:rsid w:val="00710A97"/>
    <w:rsid w:val="00710D51"/>
    <w:rsid w:val="0071111F"/>
    <w:rsid w:val="00711309"/>
    <w:rsid w:val="00711A07"/>
    <w:rsid w:val="00711A45"/>
    <w:rsid w:val="00711CB0"/>
    <w:rsid w:val="00711FB3"/>
    <w:rsid w:val="007121EF"/>
    <w:rsid w:val="0071246A"/>
    <w:rsid w:val="00712872"/>
    <w:rsid w:val="00712ADB"/>
    <w:rsid w:val="00712ECB"/>
    <w:rsid w:val="0071301E"/>
    <w:rsid w:val="00713085"/>
    <w:rsid w:val="00713125"/>
    <w:rsid w:val="00713190"/>
    <w:rsid w:val="00713511"/>
    <w:rsid w:val="00713739"/>
    <w:rsid w:val="007139C2"/>
    <w:rsid w:val="00713BC8"/>
    <w:rsid w:val="007141B6"/>
    <w:rsid w:val="00714215"/>
    <w:rsid w:val="00714248"/>
    <w:rsid w:val="007142EE"/>
    <w:rsid w:val="007146A5"/>
    <w:rsid w:val="00714867"/>
    <w:rsid w:val="00714994"/>
    <w:rsid w:val="007150F4"/>
    <w:rsid w:val="00715C22"/>
    <w:rsid w:val="0071600D"/>
    <w:rsid w:val="00716055"/>
    <w:rsid w:val="0071614D"/>
    <w:rsid w:val="00716A3E"/>
    <w:rsid w:val="00716A82"/>
    <w:rsid w:val="00716E5D"/>
    <w:rsid w:val="00716F43"/>
    <w:rsid w:val="00716F8D"/>
    <w:rsid w:val="0071716F"/>
    <w:rsid w:val="0071728B"/>
    <w:rsid w:val="007174F8"/>
    <w:rsid w:val="0071769F"/>
    <w:rsid w:val="007176D7"/>
    <w:rsid w:val="00717C5E"/>
    <w:rsid w:val="00717D5E"/>
    <w:rsid w:val="00717E2E"/>
    <w:rsid w:val="00720132"/>
    <w:rsid w:val="007201E5"/>
    <w:rsid w:val="00720A79"/>
    <w:rsid w:val="00720B90"/>
    <w:rsid w:val="00720BD8"/>
    <w:rsid w:val="00720D8A"/>
    <w:rsid w:val="00720F70"/>
    <w:rsid w:val="00721068"/>
    <w:rsid w:val="007214AD"/>
    <w:rsid w:val="0072182F"/>
    <w:rsid w:val="007218D2"/>
    <w:rsid w:val="00721909"/>
    <w:rsid w:val="00721ED2"/>
    <w:rsid w:val="007222AC"/>
    <w:rsid w:val="00722883"/>
    <w:rsid w:val="007228F9"/>
    <w:rsid w:val="00722A83"/>
    <w:rsid w:val="00722A9A"/>
    <w:rsid w:val="0072383D"/>
    <w:rsid w:val="00723CA0"/>
    <w:rsid w:val="00723D89"/>
    <w:rsid w:val="00723EA9"/>
    <w:rsid w:val="00724096"/>
    <w:rsid w:val="007241DD"/>
    <w:rsid w:val="007241F1"/>
    <w:rsid w:val="007245A6"/>
    <w:rsid w:val="00724699"/>
    <w:rsid w:val="007246FA"/>
    <w:rsid w:val="00724A00"/>
    <w:rsid w:val="00724A82"/>
    <w:rsid w:val="007259EE"/>
    <w:rsid w:val="00725B45"/>
    <w:rsid w:val="00725C1A"/>
    <w:rsid w:val="0072609F"/>
    <w:rsid w:val="007260D7"/>
    <w:rsid w:val="007262B1"/>
    <w:rsid w:val="007263E3"/>
    <w:rsid w:val="00726A0C"/>
    <w:rsid w:val="00726DA8"/>
    <w:rsid w:val="0072759A"/>
    <w:rsid w:val="0072777B"/>
    <w:rsid w:val="007279E4"/>
    <w:rsid w:val="00727BBB"/>
    <w:rsid w:val="00730041"/>
    <w:rsid w:val="0073052B"/>
    <w:rsid w:val="007308AE"/>
    <w:rsid w:val="00731175"/>
    <w:rsid w:val="0073123D"/>
    <w:rsid w:val="007313C6"/>
    <w:rsid w:val="007314B8"/>
    <w:rsid w:val="0073150E"/>
    <w:rsid w:val="00731D6F"/>
    <w:rsid w:val="00731DC6"/>
    <w:rsid w:val="00732197"/>
    <w:rsid w:val="00732406"/>
    <w:rsid w:val="00732F67"/>
    <w:rsid w:val="00732F8C"/>
    <w:rsid w:val="007330D1"/>
    <w:rsid w:val="007334FC"/>
    <w:rsid w:val="0073364E"/>
    <w:rsid w:val="007337B5"/>
    <w:rsid w:val="00733F5A"/>
    <w:rsid w:val="007340FB"/>
    <w:rsid w:val="00734699"/>
    <w:rsid w:val="007346CD"/>
    <w:rsid w:val="0073478D"/>
    <w:rsid w:val="00734939"/>
    <w:rsid w:val="007349B7"/>
    <w:rsid w:val="00734A4F"/>
    <w:rsid w:val="00734D83"/>
    <w:rsid w:val="007354A8"/>
    <w:rsid w:val="007356F6"/>
    <w:rsid w:val="00735A9F"/>
    <w:rsid w:val="0073606A"/>
    <w:rsid w:val="00736273"/>
    <w:rsid w:val="0073645C"/>
    <w:rsid w:val="0073647A"/>
    <w:rsid w:val="00736943"/>
    <w:rsid w:val="00736962"/>
    <w:rsid w:val="00736B11"/>
    <w:rsid w:val="00736D39"/>
    <w:rsid w:val="00736D91"/>
    <w:rsid w:val="00736DE4"/>
    <w:rsid w:val="00736F71"/>
    <w:rsid w:val="007378FF"/>
    <w:rsid w:val="007379CC"/>
    <w:rsid w:val="00737AAB"/>
    <w:rsid w:val="00737C0A"/>
    <w:rsid w:val="00737C96"/>
    <w:rsid w:val="00737E51"/>
    <w:rsid w:val="0074022D"/>
    <w:rsid w:val="00740276"/>
    <w:rsid w:val="00740A5F"/>
    <w:rsid w:val="00740E36"/>
    <w:rsid w:val="0074125D"/>
    <w:rsid w:val="00741646"/>
    <w:rsid w:val="007418B1"/>
    <w:rsid w:val="00741983"/>
    <w:rsid w:val="00741E93"/>
    <w:rsid w:val="00742187"/>
    <w:rsid w:val="0074224A"/>
    <w:rsid w:val="007425C1"/>
    <w:rsid w:val="0074272A"/>
    <w:rsid w:val="00742761"/>
    <w:rsid w:val="00742A23"/>
    <w:rsid w:val="00742D2B"/>
    <w:rsid w:val="00742DE9"/>
    <w:rsid w:val="00743886"/>
    <w:rsid w:val="0074404E"/>
    <w:rsid w:val="0074468F"/>
    <w:rsid w:val="0074488F"/>
    <w:rsid w:val="00744D62"/>
    <w:rsid w:val="007450AD"/>
    <w:rsid w:val="007450B6"/>
    <w:rsid w:val="00745447"/>
    <w:rsid w:val="007454C0"/>
    <w:rsid w:val="00745875"/>
    <w:rsid w:val="00745B33"/>
    <w:rsid w:val="00745BC3"/>
    <w:rsid w:val="00745FA7"/>
    <w:rsid w:val="00746237"/>
    <w:rsid w:val="00746CA8"/>
    <w:rsid w:val="00746EE8"/>
    <w:rsid w:val="00746F2D"/>
    <w:rsid w:val="00747592"/>
    <w:rsid w:val="007475AD"/>
    <w:rsid w:val="007475E5"/>
    <w:rsid w:val="00747E14"/>
    <w:rsid w:val="00747FDB"/>
    <w:rsid w:val="0075013D"/>
    <w:rsid w:val="00750636"/>
    <w:rsid w:val="007509E2"/>
    <w:rsid w:val="00750A80"/>
    <w:rsid w:val="00750E9E"/>
    <w:rsid w:val="00750F9F"/>
    <w:rsid w:val="0075104E"/>
    <w:rsid w:val="0075131F"/>
    <w:rsid w:val="00751888"/>
    <w:rsid w:val="0075192C"/>
    <w:rsid w:val="00751B38"/>
    <w:rsid w:val="00751C34"/>
    <w:rsid w:val="007522AC"/>
    <w:rsid w:val="0075262A"/>
    <w:rsid w:val="00752731"/>
    <w:rsid w:val="00752856"/>
    <w:rsid w:val="00752BC6"/>
    <w:rsid w:val="00752C61"/>
    <w:rsid w:val="00752E6E"/>
    <w:rsid w:val="00752FDF"/>
    <w:rsid w:val="0075316C"/>
    <w:rsid w:val="0075319F"/>
    <w:rsid w:val="00753234"/>
    <w:rsid w:val="0075333C"/>
    <w:rsid w:val="007537AD"/>
    <w:rsid w:val="00753AE4"/>
    <w:rsid w:val="00753B5C"/>
    <w:rsid w:val="007546F4"/>
    <w:rsid w:val="0075496F"/>
    <w:rsid w:val="00754A9C"/>
    <w:rsid w:val="00754B2F"/>
    <w:rsid w:val="00754E4C"/>
    <w:rsid w:val="007553D1"/>
    <w:rsid w:val="007555CF"/>
    <w:rsid w:val="0075575F"/>
    <w:rsid w:val="0075602E"/>
    <w:rsid w:val="00756291"/>
    <w:rsid w:val="00756748"/>
    <w:rsid w:val="00756896"/>
    <w:rsid w:val="00756915"/>
    <w:rsid w:val="00756B45"/>
    <w:rsid w:val="00756F6B"/>
    <w:rsid w:val="0075728D"/>
    <w:rsid w:val="00757435"/>
    <w:rsid w:val="00757527"/>
    <w:rsid w:val="00757708"/>
    <w:rsid w:val="00757AB8"/>
    <w:rsid w:val="00760272"/>
    <w:rsid w:val="00760411"/>
    <w:rsid w:val="0076045C"/>
    <w:rsid w:val="007605D6"/>
    <w:rsid w:val="00760686"/>
    <w:rsid w:val="00760D86"/>
    <w:rsid w:val="00761028"/>
    <w:rsid w:val="00761528"/>
    <w:rsid w:val="0076174E"/>
    <w:rsid w:val="00761B05"/>
    <w:rsid w:val="00761D37"/>
    <w:rsid w:val="00762343"/>
    <w:rsid w:val="00762937"/>
    <w:rsid w:val="00762AE4"/>
    <w:rsid w:val="00762AF0"/>
    <w:rsid w:val="00762CA8"/>
    <w:rsid w:val="007630E8"/>
    <w:rsid w:val="007634F4"/>
    <w:rsid w:val="00763675"/>
    <w:rsid w:val="0076385B"/>
    <w:rsid w:val="00764201"/>
    <w:rsid w:val="00764419"/>
    <w:rsid w:val="00764600"/>
    <w:rsid w:val="007646C9"/>
    <w:rsid w:val="0076488E"/>
    <w:rsid w:val="00764F35"/>
    <w:rsid w:val="00765064"/>
    <w:rsid w:val="00765262"/>
    <w:rsid w:val="00765721"/>
    <w:rsid w:val="0076585B"/>
    <w:rsid w:val="0076594F"/>
    <w:rsid w:val="00765A32"/>
    <w:rsid w:val="00765C9A"/>
    <w:rsid w:val="00765E83"/>
    <w:rsid w:val="00766B5C"/>
    <w:rsid w:val="00766C3E"/>
    <w:rsid w:val="00766C6D"/>
    <w:rsid w:val="00766DF7"/>
    <w:rsid w:val="00766F27"/>
    <w:rsid w:val="00766F86"/>
    <w:rsid w:val="00767480"/>
    <w:rsid w:val="007675C8"/>
    <w:rsid w:val="00767DD4"/>
    <w:rsid w:val="0077059D"/>
    <w:rsid w:val="00770F7D"/>
    <w:rsid w:val="00770F9E"/>
    <w:rsid w:val="0077108A"/>
    <w:rsid w:val="007710D8"/>
    <w:rsid w:val="007713D0"/>
    <w:rsid w:val="0077140D"/>
    <w:rsid w:val="007716F5"/>
    <w:rsid w:val="0077192C"/>
    <w:rsid w:val="007719FF"/>
    <w:rsid w:val="00771E88"/>
    <w:rsid w:val="0077211B"/>
    <w:rsid w:val="00772228"/>
    <w:rsid w:val="007722CF"/>
    <w:rsid w:val="00772351"/>
    <w:rsid w:val="00772507"/>
    <w:rsid w:val="0077288C"/>
    <w:rsid w:val="00773228"/>
    <w:rsid w:val="007736B7"/>
    <w:rsid w:val="00773716"/>
    <w:rsid w:val="00773DC4"/>
    <w:rsid w:val="00773F86"/>
    <w:rsid w:val="00774105"/>
    <w:rsid w:val="00774476"/>
    <w:rsid w:val="007744A4"/>
    <w:rsid w:val="00774615"/>
    <w:rsid w:val="00774823"/>
    <w:rsid w:val="00774A15"/>
    <w:rsid w:val="00775098"/>
    <w:rsid w:val="0077542E"/>
    <w:rsid w:val="007754B3"/>
    <w:rsid w:val="0077568C"/>
    <w:rsid w:val="007756AB"/>
    <w:rsid w:val="00775793"/>
    <w:rsid w:val="00775A5D"/>
    <w:rsid w:val="00775B82"/>
    <w:rsid w:val="00775DD0"/>
    <w:rsid w:val="00776673"/>
    <w:rsid w:val="00776C1C"/>
    <w:rsid w:val="00776EAE"/>
    <w:rsid w:val="00776ED9"/>
    <w:rsid w:val="00776FDE"/>
    <w:rsid w:val="00777457"/>
    <w:rsid w:val="0077755B"/>
    <w:rsid w:val="007777F9"/>
    <w:rsid w:val="00780024"/>
    <w:rsid w:val="00780527"/>
    <w:rsid w:val="00780795"/>
    <w:rsid w:val="0078082F"/>
    <w:rsid w:val="0078185E"/>
    <w:rsid w:val="00781933"/>
    <w:rsid w:val="00781A4B"/>
    <w:rsid w:val="0078214E"/>
    <w:rsid w:val="00782767"/>
    <w:rsid w:val="00782A3D"/>
    <w:rsid w:val="00782A9D"/>
    <w:rsid w:val="00782E76"/>
    <w:rsid w:val="00782F4B"/>
    <w:rsid w:val="00783292"/>
    <w:rsid w:val="00783659"/>
    <w:rsid w:val="00783853"/>
    <w:rsid w:val="007839F0"/>
    <w:rsid w:val="00783A43"/>
    <w:rsid w:val="00783C21"/>
    <w:rsid w:val="00783D00"/>
    <w:rsid w:val="00783DB6"/>
    <w:rsid w:val="00783E36"/>
    <w:rsid w:val="007840F6"/>
    <w:rsid w:val="007841F1"/>
    <w:rsid w:val="0078448A"/>
    <w:rsid w:val="007849DC"/>
    <w:rsid w:val="00784C8F"/>
    <w:rsid w:val="00784EBB"/>
    <w:rsid w:val="007851EE"/>
    <w:rsid w:val="007852D7"/>
    <w:rsid w:val="00785781"/>
    <w:rsid w:val="00785968"/>
    <w:rsid w:val="00785B1B"/>
    <w:rsid w:val="0078607B"/>
    <w:rsid w:val="007862C5"/>
    <w:rsid w:val="007863A3"/>
    <w:rsid w:val="0078641C"/>
    <w:rsid w:val="00786514"/>
    <w:rsid w:val="00786C55"/>
    <w:rsid w:val="00786C98"/>
    <w:rsid w:val="00786D8E"/>
    <w:rsid w:val="007870E4"/>
    <w:rsid w:val="0078713E"/>
    <w:rsid w:val="0078717B"/>
    <w:rsid w:val="007872C9"/>
    <w:rsid w:val="007901C7"/>
    <w:rsid w:val="00790D7A"/>
    <w:rsid w:val="00791104"/>
    <w:rsid w:val="00791133"/>
    <w:rsid w:val="0079116E"/>
    <w:rsid w:val="00791239"/>
    <w:rsid w:val="0079135E"/>
    <w:rsid w:val="007913B9"/>
    <w:rsid w:val="007915F9"/>
    <w:rsid w:val="00791806"/>
    <w:rsid w:val="00791980"/>
    <w:rsid w:val="007919F6"/>
    <w:rsid w:val="00791A89"/>
    <w:rsid w:val="0079255B"/>
    <w:rsid w:val="007928A2"/>
    <w:rsid w:val="00792B7D"/>
    <w:rsid w:val="00792DE1"/>
    <w:rsid w:val="00792EF5"/>
    <w:rsid w:val="00793A73"/>
    <w:rsid w:val="00793AE3"/>
    <w:rsid w:val="00794198"/>
    <w:rsid w:val="0079430A"/>
    <w:rsid w:val="007943A0"/>
    <w:rsid w:val="00794544"/>
    <w:rsid w:val="007946BD"/>
    <w:rsid w:val="00794753"/>
    <w:rsid w:val="00794C9C"/>
    <w:rsid w:val="00794F1C"/>
    <w:rsid w:val="00795537"/>
    <w:rsid w:val="0079588E"/>
    <w:rsid w:val="0079599A"/>
    <w:rsid w:val="007959B8"/>
    <w:rsid w:val="00795A22"/>
    <w:rsid w:val="0079682B"/>
    <w:rsid w:val="00796927"/>
    <w:rsid w:val="00796AB6"/>
    <w:rsid w:val="00796C31"/>
    <w:rsid w:val="007973F6"/>
    <w:rsid w:val="0079755D"/>
    <w:rsid w:val="0079787D"/>
    <w:rsid w:val="007978D7"/>
    <w:rsid w:val="00797ED0"/>
    <w:rsid w:val="007A01E8"/>
    <w:rsid w:val="007A03E1"/>
    <w:rsid w:val="007A0625"/>
    <w:rsid w:val="007A095F"/>
    <w:rsid w:val="007A0AFA"/>
    <w:rsid w:val="007A0F39"/>
    <w:rsid w:val="007A13AA"/>
    <w:rsid w:val="007A141E"/>
    <w:rsid w:val="007A1540"/>
    <w:rsid w:val="007A15B0"/>
    <w:rsid w:val="007A15C2"/>
    <w:rsid w:val="007A1A23"/>
    <w:rsid w:val="007A1F31"/>
    <w:rsid w:val="007A1F79"/>
    <w:rsid w:val="007A21E9"/>
    <w:rsid w:val="007A26A9"/>
    <w:rsid w:val="007A2744"/>
    <w:rsid w:val="007A285F"/>
    <w:rsid w:val="007A28AD"/>
    <w:rsid w:val="007A2991"/>
    <w:rsid w:val="007A2DCC"/>
    <w:rsid w:val="007A2DFB"/>
    <w:rsid w:val="007A2FBD"/>
    <w:rsid w:val="007A3403"/>
    <w:rsid w:val="007A397F"/>
    <w:rsid w:val="007A3E09"/>
    <w:rsid w:val="007A3F52"/>
    <w:rsid w:val="007A3FE0"/>
    <w:rsid w:val="007A42AD"/>
    <w:rsid w:val="007A4375"/>
    <w:rsid w:val="007A4390"/>
    <w:rsid w:val="007A5DDC"/>
    <w:rsid w:val="007A5F11"/>
    <w:rsid w:val="007A6102"/>
    <w:rsid w:val="007A61F2"/>
    <w:rsid w:val="007A63CB"/>
    <w:rsid w:val="007A6540"/>
    <w:rsid w:val="007A65A2"/>
    <w:rsid w:val="007A6CD3"/>
    <w:rsid w:val="007A7301"/>
    <w:rsid w:val="007A745C"/>
    <w:rsid w:val="007A781F"/>
    <w:rsid w:val="007B0249"/>
    <w:rsid w:val="007B0372"/>
    <w:rsid w:val="007B06E3"/>
    <w:rsid w:val="007B077D"/>
    <w:rsid w:val="007B0A00"/>
    <w:rsid w:val="007B0A6B"/>
    <w:rsid w:val="007B0DF6"/>
    <w:rsid w:val="007B11C1"/>
    <w:rsid w:val="007B13D2"/>
    <w:rsid w:val="007B15FA"/>
    <w:rsid w:val="007B1699"/>
    <w:rsid w:val="007B217D"/>
    <w:rsid w:val="007B228C"/>
    <w:rsid w:val="007B22A9"/>
    <w:rsid w:val="007B2D3C"/>
    <w:rsid w:val="007B2D5A"/>
    <w:rsid w:val="007B2F05"/>
    <w:rsid w:val="007B2F91"/>
    <w:rsid w:val="007B306A"/>
    <w:rsid w:val="007B32BF"/>
    <w:rsid w:val="007B3301"/>
    <w:rsid w:val="007B38B6"/>
    <w:rsid w:val="007B3A66"/>
    <w:rsid w:val="007B3D39"/>
    <w:rsid w:val="007B3ED7"/>
    <w:rsid w:val="007B43F5"/>
    <w:rsid w:val="007B442C"/>
    <w:rsid w:val="007B4519"/>
    <w:rsid w:val="007B455F"/>
    <w:rsid w:val="007B45FC"/>
    <w:rsid w:val="007B470E"/>
    <w:rsid w:val="007B4B1E"/>
    <w:rsid w:val="007B4F34"/>
    <w:rsid w:val="007B4F83"/>
    <w:rsid w:val="007B522B"/>
    <w:rsid w:val="007B5CF2"/>
    <w:rsid w:val="007B5DF6"/>
    <w:rsid w:val="007B62B4"/>
    <w:rsid w:val="007B66D6"/>
    <w:rsid w:val="007B6910"/>
    <w:rsid w:val="007B6C5B"/>
    <w:rsid w:val="007B70CB"/>
    <w:rsid w:val="007B70FF"/>
    <w:rsid w:val="007B7176"/>
    <w:rsid w:val="007B7DDF"/>
    <w:rsid w:val="007C0322"/>
    <w:rsid w:val="007C05C0"/>
    <w:rsid w:val="007C0CB6"/>
    <w:rsid w:val="007C170F"/>
    <w:rsid w:val="007C1ABB"/>
    <w:rsid w:val="007C1B2C"/>
    <w:rsid w:val="007C1E04"/>
    <w:rsid w:val="007C2F66"/>
    <w:rsid w:val="007C31F1"/>
    <w:rsid w:val="007C3239"/>
    <w:rsid w:val="007C343E"/>
    <w:rsid w:val="007C362B"/>
    <w:rsid w:val="007C391F"/>
    <w:rsid w:val="007C3CE8"/>
    <w:rsid w:val="007C3ED8"/>
    <w:rsid w:val="007C426A"/>
    <w:rsid w:val="007C42CC"/>
    <w:rsid w:val="007C439B"/>
    <w:rsid w:val="007C4411"/>
    <w:rsid w:val="007C446B"/>
    <w:rsid w:val="007C475E"/>
    <w:rsid w:val="007C513E"/>
    <w:rsid w:val="007C51D7"/>
    <w:rsid w:val="007C5298"/>
    <w:rsid w:val="007C531A"/>
    <w:rsid w:val="007C54F2"/>
    <w:rsid w:val="007C553C"/>
    <w:rsid w:val="007C56A6"/>
    <w:rsid w:val="007C5DEA"/>
    <w:rsid w:val="007C5FA2"/>
    <w:rsid w:val="007C67C9"/>
    <w:rsid w:val="007C696E"/>
    <w:rsid w:val="007C6AC4"/>
    <w:rsid w:val="007C6C9F"/>
    <w:rsid w:val="007C71AF"/>
    <w:rsid w:val="007C71F4"/>
    <w:rsid w:val="007C7265"/>
    <w:rsid w:val="007C73EE"/>
    <w:rsid w:val="007C750D"/>
    <w:rsid w:val="007C7866"/>
    <w:rsid w:val="007C7A73"/>
    <w:rsid w:val="007C7ADA"/>
    <w:rsid w:val="007C7E37"/>
    <w:rsid w:val="007D0264"/>
    <w:rsid w:val="007D0AAF"/>
    <w:rsid w:val="007D10E1"/>
    <w:rsid w:val="007D1A27"/>
    <w:rsid w:val="007D1D94"/>
    <w:rsid w:val="007D22AB"/>
    <w:rsid w:val="007D2514"/>
    <w:rsid w:val="007D30B1"/>
    <w:rsid w:val="007D3119"/>
    <w:rsid w:val="007D330D"/>
    <w:rsid w:val="007D396B"/>
    <w:rsid w:val="007D4143"/>
    <w:rsid w:val="007D417E"/>
    <w:rsid w:val="007D453C"/>
    <w:rsid w:val="007D456F"/>
    <w:rsid w:val="007D5119"/>
    <w:rsid w:val="007D515C"/>
    <w:rsid w:val="007D581B"/>
    <w:rsid w:val="007D5C46"/>
    <w:rsid w:val="007D5CA8"/>
    <w:rsid w:val="007D5D02"/>
    <w:rsid w:val="007D5F74"/>
    <w:rsid w:val="007D6605"/>
    <w:rsid w:val="007D6782"/>
    <w:rsid w:val="007D6EF3"/>
    <w:rsid w:val="007D74EF"/>
    <w:rsid w:val="007D7566"/>
    <w:rsid w:val="007D7726"/>
    <w:rsid w:val="007D78B9"/>
    <w:rsid w:val="007D7A7C"/>
    <w:rsid w:val="007D7EB6"/>
    <w:rsid w:val="007E06D2"/>
    <w:rsid w:val="007E0C6F"/>
    <w:rsid w:val="007E0C78"/>
    <w:rsid w:val="007E10A7"/>
    <w:rsid w:val="007E112F"/>
    <w:rsid w:val="007E119B"/>
    <w:rsid w:val="007E11E7"/>
    <w:rsid w:val="007E1B77"/>
    <w:rsid w:val="007E1B92"/>
    <w:rsid w:val="007E1FBD"/>
    <w:rsid w:val="007E229B"/>
    <w:rsid w:val="007E2381"/>
    <w:rsid w:val="007E250D"/>
    <w:rsid w:val="007E26B9"/>
    <w:rsid w:val="007E32C3"/>
    <w:rsid w:val="007E355E"/>
    <w:rsid w:val="007E366D"/>
    <w:rsid w:val="007E3792"/>
    <w:rsid w:val="007E3953"/>
    <w:rsid w:val="007E3A3A"/>
    <w:rsid w:val="007E3AE7"/>
    <w:rsid w:val="007E4324"/>
    <w:rsid w:val="007E4612"/>
    <w:rsid w:val="007E4671"/>
    <w:rsid w:val="007E49EC"/>
    <w:rsid w:val="007E4CE6"/>
    <w:rsid w:val="007E5089"/>
    <w:rsid w:val="007E521A"/>
    <w:rsid w:val="007E5407"/>
    <w:rsid w:val="007E5771"/>
    <w:rsid w:val="007E62EE"/>
    <w:rsid w:val="007E65FE"/>
    <w:rsid w:val="007E6832"/>
    <w:rsid w:val="007E6B1E"/>
    <w:rsid w:val="007E6DBF"/>
    <w:rsid w:val="007E6F80"/>
    <w:rsid w:val="007E7090"/>
    <w:rsid w:val="007E742A"/>
    <w:rsid w:val="007E7528"/>
    <w:rsid w:val="007E781D"/>
    <w:rsid w:val="007E7C8F"/>
    <w:rsid w:val="007E7EEA"/>
    <w:rsid w:val="007F0059"/>
    <w:rsid w:val="007F0103"/>
    <w:rsid w:val="007F0207"/>
    <w:rsid w:val="007F0BDC"/>
    <w:rsid w:val="007F0EDA"/>
    <w:rsid w:val="007F0F3B"/>
    <w:rsid w:val="007F1491"/>
    <w:rsid w:val="007F1541"/>
    <w:rsid w:val="007F158C"/>
    <w:rsid w:val="007F1DAD"/>
    <w:rsid w:val="007F21F0"/>
    <w:rsid w:val="007F28D0"/>
    <w:rsid w:val="007F2D5F"/>
    <w:rsid w:val="007F35A0"/>
    <w:rsid w:val="007F36B5"/>
    <w:rsid w:val="007F3970"/>
    <w:rsid w:val="007F39DA"/>
    <w:rsid w:val="007F3C11"/>
    <w:rsid w:val="007F3DF8"/>
    <w:rsid w:val="007F4247"/>
    <w:rsid w:val="007F42BA"/>
    <w:rsid w:val="007F446D"/>
    <w:rsid w:val="007F4996"/>
    <w:rsid w:val="007F49E5"/>
    <w:rsid w:val="007F4ABF"/>
    <w:rsid w:val="007F4C6B"/>
    <w:rsid w:val="007F4E93"/>
    <w:rsid w:val="007F50CB"/>
    <w:rsid w:val="007F50F1"/>
    <w:rsid w:val="007F53F4"/>
    <w:rsid w:val="007F555C"/>
    <w:rsid w:val="007F5B59"/>
    <w:rsid w:val="007F5D26"/>
    <w:rsid w:val="007F6531"/>
    <w:rsid w:val="007F681D"/>
    <w:rsid w:val="007F68CF"/>
    <w:rsid w:val="007F6924"/>
    <w:rsid w:val="007F6E76"/>
    <w:rsid w:val="007F6F2B"/>
    <w:rsid w:val="007F7759"/>
    <w:rsid w:val="007F797E"/>
    <w:rsid w:val="007F7B2C"/>
    <w:rsid w:val="00800161"/>
    <w:rsid w:val="008002FF"/>
    <w:rsid w:val="008005F9"/>
    <w:rsid w:val="00800871"/>
    <w:rsid w:val="00800B43"/>
    <w:rsid w:val="00800DB6"/>
    <w:rsid w:val="008011A1"/>
    <w:rsid w:val="00801871"/>
    <w:rsid w:val="00801895"/>
    <w:rsid w:val="00801923"/>
    <w:rsid w:val="00801C72"/>
    <w:rsid w:val="00802175"/>
    <w:rsid w:val="00802266"/>
    <w:rsid w:val="008027CF"/>
    <w:rsid w:val="00802993"/>
    <w:rsid w:val="00802B12"/>
    <w:rsid w:val="00802C67"/>
    <w:rsid w:val="00802D26"/>
    <w:rsid w:val="00802E18"/>
    <w:rsid w:val="008030B1"/>
    <w:rsid w:val="00803291"/>
    <w:rsid w:val="0080330D"/>
    <w:rsid w:val="00803852"/>
    <w:rsid w:val="0080396A"/>
    <w:rsid w:val="00803A5B"/>
    <w:rsid w:val="00803C4A"/>
    <w:rsid w:val="00803CD6"/>
    <w:rsid w:val="00804070"/>
    <w:rsid w:val="00804594"/>
    <w:rsid w:val="00804A83"/>
    <w:rsid w:val="00804BF3"/>
    <w:rsid w:val="00805662"/>
    <w:rsid w:val="008057A4"/>
    <w:rsid w:val="00805B50"/>
    <w:rsid w:val="00805C85"/>
    <w:rsid w:val="00805CE7"/>
    <w:rsid w:val="00805CFE"/>
    <w:rsid w:val="00805DE5"/>
    <w:rsid w:val="008063A5"/>
    <w:rsid w:val="00806419"/>
    <w:rsid w:val="0080642E"/>
    <w:rsid w:val="00806491"/>
    <w:rsid w:val="00806D39"/>
    <w:rsid w:val="00806E58"/>
    <w:rsid w:val="00806EA7"/>
    <w:rsid w:val="0080726F"/>
    <w:rsid w:val="0080728B"/>
    <w:rsid w:val="008072E9"/>
    <w:rsid w:val="008074C5"/>
    <w:rsid w:val="008075EF"/>
    <w:rsid w:val="008076A9"/>
    <w:rsid w:val="0080775D"/>
    <w:rsid w:val="00807C66"/>
    <w:rsid w:val="0081009D"/>
    <w:rsid w:val="00810212"/>
    <w:rsid w:val="008106CA"/>
    <w:rsid w:val="00810704"/>
    <w:rsid w:val="008108BD"/>
    <w:rsid w:val="00810BD3"/>
    <w:rsid w:val="00810FB8"/>
    <w:rsid w:val="00810FBD"/>
    <w:rsid w:val="00811157"/>
    <w:rsid w:val="0081120C"/>
    <w:rsid w:val="008112F2"/>
    <w:rsid w:val="00811653"/>
    <w:rsid w:val="00811747"/>
    <w:rsid w:val="0081185A"/>
    <w:rsid w:val="00811998"/>
    <w:rsid w:val="008119AA"/>
    <w:rsid w:val="00811D13"/>
    <w:rsid w:val="0081220D"/>
    <w:rsid w:val="008123D2"/>
    <w:rsid w:val="008124B9"/>
    <w:rsid w:val="00812AD0"/>
    <w:rsid w:val="00812B23"/>
    <w:rsid w:val="00812D48"/>
    <w:rsid w:val="00812F34"/>
    <w:rsid w:val="00813145"/>
    <w:rsid w:val="00813311"/>
    <w:rsid w:val="008137C4"/>
    <w:rsid w:val="00813946"/>
    <w:rsid w:val="008139E4"/>
    <w:rsid w:val="00813CBE"/>
    <w:rsid w:val="00813DA9"/>
    <w:rsid w:val="008140B5"/>
    <w:rsid w:val="008143A7"/>
    <w:rsid w:val="00814769"/>
    <w:rsid w:val="008148EE"/>
    <w:rsid w:val="008149C4"/>
    <w:rsid w:val="00814A24"/>
    <w:rsid w:val="00814F13"/>
    <w:rsid w:val="00815044"/>
    <w:rsid w:val="00815956"/>
    <w:rsid w:val="00815A31"/>
    <w:rsid w:val="00815DD4"/>
    <w:rsid w:val="0081604C"/>
    <w:rsid w:val="00816073"/>
    <w:rsid w:val="00816133"/>
    <w:rsid w:val="008165BE"/>
    <w:rsid w:val="008166D5"/>
    <w:rsid w:val="008167EE"/>
    <w:rsid w:val="00816807"/>
    <w:rsid w:val="00816808"/>
    <w:rsid w:val="00816C2B"/>
    <w:rsid w:val="00816C5B"/>
    <w:rsid w:val="00816E22"/>
    <w:rsid w:val="00817318"/>
    <w:rsid w:val="00817F27"/>
    <w:rsid w:val="008200B3"/>
    <w:rsid w:val="00820369"/>
    <w:rsid w:val="0082049F"/>
    <w:rsid w:val="008206F4"/>
    <w:rsid w:val="00821485"/>
    <w:rsid w:val="00821508"/>
    <w:rsid w:val="008216BD"/>
    <w:rsid w:val="0082180A"/>
    <w:rsid w:val="00821B7F"/>
    <w:rsid w:val="00821CEA"/>
    <w:rsid w:val="008224BE"/>
    <w:rsid w:val="00822613"/>
    <w:rsid w:val="00822F1E"/>
    <w:rsid w:val="00823177"/>
    <w:rsid w:val="0082351D"/>
    <w:rsid w:val="00823656"/>
    <w:rsid w:val="00823C19"/>
    <w:rsid w:val="00824165"/>
    <w:rsid w:val="00824539"/>
    <w:rsid w:val="008247CC"/>
    <w:rsid w:val="008249B0"/>
    <w:rsid w:val="00824BEB"/>
    <w:rsid w:val="008261E1"/>
    <w:rsid w:val="0082625D"/>
    <w:rsid w:val="00826526"/>
    <w:rsid w:val="0082676D"/>
    <w:rsid w:val="00827116"/>
    <w:rsid w:val="008275DB"/>
    <w:rsid w:val="00827C3F"/>
    <w:rsid w:val="00830420"/>
    <w:rsid w:val="00830700"/>
    <w:rsid w:val="00830B30"/>
    <w:rsid w:val="00830DB4"/>
    <w:rsid w:val="00831116"/>
    <w:rsid w:val="008315D1"/>
    <w:rsid w:val="00831912"/>
    <w:rsid w:val="00831A6B"/>
    <w:rsid w:val="00831BD4"/>
    <w:rsid w:val="00831DC5"/>
    <w:rsid w:val="00831EEA"/>
    <w:rsid w:val="00831EFD"/>
    <w:rsid w:val="008321DA"/>
    <w:rsid w:val="008328D2"/>
    <w:rsid w:val="00832942"/>
    <w:rsid w:val="00832FA0"/>
    <w:rsid w:val="00833459"/>
    <w:rsid w:val="00833578"/>
    <w:rsid w:val="00833E66"/>
    <w:rsid w:val="0083452D"/>
    <w:rsid w:val="0083468C"/>
    <w:rsid w:val="008346E4"/>
    <w:rsid w:val="00834713"/>
    <w:rsid w:val="008347E3"/>
    <w:rsid w:val="008349B0"/>
    <w:rsid w:val="008349C6"/>
    <w:rsid w:val="00834B40"/>
    <w:rsid w:val="00834C29"/>
    <w:rsid w:val="00834CDD"/>
    <w:rsid w:val="00834E4B"/>
    <w:rsid w:val="00834E8E"/>
    <w:rsid w:val="008350D0"/>
    <w:rsid w:val="0083518E"/>
    <w:rsid w:val="0083559D"/>
    <w:rsid w:val="008358F6"/>
    <w:rsid w:val="008358FD"/>
    <w:rsid w:val="008360CD"/>
    <w:rsid w:val="00836512"/>
    <w:rsid w:val="0083661E"/>
    <w:rsid w:val="0083663F"/>
    <w:rsid w:val="00836B47"/>
    <w:rsid w:val="00836D19"/>
    <w:rsid w:val="00836E68"/>
    <w:rsid w:val="008371A5"/>
    <w:rsid w:val="008374CA"/>
    <w:rsid w:val="0083758A"/>
    <w:rsid w:val="008376BE"/>
    <w:rsid w:val="008378E9"/>
    <w:rsid w:val="0083790D"/>
    <w:rsid w:val="00837A28"/>
    <w:rsid w:val="00837ADF"/>
    <w:rsid w:val="00837B3E"/>
    <w:rsid w:val="00837D86"/>
    <w:rsid w:val="0084029A"/>
    <w:rsid w:val="008405B0"/>
    <w:rsid w:val="0084099A"/>
    <w:rsid w:val="00840EE1"/>
    <w:rsid w:val="00841128"/>
    <w:rsid w:val="0084156A"/>
    <w:rsid w:val="00841873"/>
    <w:rsid w:val="00841AB9"/>
    <w:rsid w:val="00841CEA"/>
    <w:rsid w:val="00841D3A"/>
    <w:rsid w:val="00841DA7"/>
    <w:rsid w:val="00842070"/>
    <w:rsid w:val="008423CD"/>
    <w:rsid w:val="00842482"/>
    <w:rsid w:val="008429E4"/>
    <w:rsid w:val="0084319C"/>
    <w:rsid w:val="008432FE"/>
    <w:rsid w:val="008434C5"/>
    <w:rsid w:val="008434E0"/>
    <w:rsid w:val="00843563"/>
    <w:rsid w:val="00844071"/>
    <w:rsid w:val="00844624"/>
    <w:rsid w:val="00844728"/>
    <w:rsid w:val="008448F9"/>
    <w:rsid w:val="00844C62"/>
    <w:rsid w:val="00844E38"/>
    <w:rsid w:val="0084509F"/>
    <w:rsid w:val="0084534E"/>
    <w:rsid w:val="008454EF"/>
    <w:rsid w:val="008455A4"/>
    <w:rsid w:val="008459C8"/>
    <w:rsid w:val="00845E28"/>
    <w:rsid w:val="00845F4A"/>
    <w:rsid w:val="0084617C"/>
    <w:rsid w:val="008463AE"/>
    <w:rsid w:val="00846552"/>
    <w:rsid w:val="00846669"/>
    <w:rsid w:val="008466E5"/>
    <w:rsid w:val="00846D66"/>
    <w:rsid w:val="00846DA6"/>
    <w:rsid w:val="0084730C"/>
    <w:rsid w:val="00847391"/>
    <w:rsid w:val="0084742F"/>
    <w:rsid w:val="00847594"/>
    <w:rsid w:val="00847860"/>
    <w:rsid w:val="00847D1F"/>
    <w:rsid w:val="00847D59"/>
    <w:rsid w:val="008503F1"/>
    <w:rsid w:val="00850440"/>
    <w:rsid w:val="0085082E"/>
    <w:rsid w:val="00850BE0"/>
    <w:rsid w:val="00850CC1"/>
    <w:rsid w:val="00851262"/>
    <w:rsid w:val="00851349"/>
    <w:rsid w:val="00851578"/>
    <w:rsid w:val="0085178C"/>
    <w:rsid w:val="00851AB8"/>
    <w:rsid w:val="0085249D"/>
    <w:rsid w:val="00852542"/>
    <w:rsid w:val="008530E0"/>
    <w:rsid w:val="008530EC"/>
    <w:rsid w:val="0085319B"/>
    <w:rsid w:val="00853660"/>
    <w:rsid w:val="00853F74"/>
    <w:rsid w:val="00854174"/>
    <w:rsid w:val="00854A38"/>
    <w:rsid w:val="00854B13"/>
    <w:rsid w:val="00854BFD"/>
    <w:rsid w:val="0085526D"/>
    <w:rsid w:val="00855293"/>
    <w:rsid w:val="00855488"/>
    <w:rsid w:val="0085551F"/>
    <w:rsid w:val="008555C7"/>
    <w:rsid w:val="00855670"/>
    <w:rsid w:val="008560A3"/>
    <w:rsid w:val="00856681"/>
    <w:rsid w:val="00856DC7"/>
    <w:rsid w:val="00857D75"/>
    <w:rsid w:val="0086003E"/>
    <w:rsid w:val="00860632"/>
    <w:rsid w:val="0086085A"/>
    <w:rsid w:val="0086088B"/>
    <w:rsid w:val="00860ACF"/>
    <w:rsid w:val="00860C44"/>
    <w:rsid w:val="0086138D"/>
    <w:rsid w:val="00861523"/>
    <w:rsid w:val="00861E04"/>
    <w:rsid w:val="0086212A"/>
    <w:rsid w:val="00862263"/>
    <w:rsid w:val="00862383"/>
    <w:rsid w:val="008624C0"/>
    <w:rsid w:val="00862589"/>
    <w:rsid w:val="00862979"/>
    <w:rsid w:val="00862F0F"/>
    <w:rsid w:val="00863453"/>
    <w:rsid w:val="0086368B"/>
    <w:rsid w:val="00863B65"/>
    <w:rsid w:val="00863C3B"/>
    <w:rsid w:val="00863FEC"/>
    <w:rsid w:val="00864268"/>
    <w:rsid w:val="00864759"/>
    <w:rsid w:val="008647B9"/>
    <w:rsid w:val="00864B48"/>
    <w:rsid w:val="00864C20"/>
    <w:rsid w:val="00864FA5"/>
    <w:rsid w:val="00865058"/>
    <w:rsid w:val="0086509F"/>
    <w:rsid w:val="008651F9"/>
    <w:rsid w:val="008663BF"/>
    <w:rsid w:val="0086648B"/>
    <w:rsid w:val="00866822"/>
    <w:rsid w:val="008669A7"/>
    <w:rsid w:val="00866C8F"/>
    <w:rsid w:val="008671D6"/>
    <w:rsid w:val="00867209"/>
    <w:rsid w:val="00867387"/>
    <w:rsid w:val="008678BD"/>
    <w:rsid w:val="00867B92"/>
    <w:rsid w:val="00870712"/>
    <w:rsid w:val="008707FA"/>
    <w:rsid w:val="0087084C"/>
    <w:rsid w:val="00870A1D"/>
    <w:rsid w:val="00870F00"/>
    <w:rsid w:val="008712FF"/>
    <w:rsid w:val="00871442"/>
    <w:rsid w:val="008714A9"/>
    <w:rsid w:val="0087184E"/>
    <w:rsid w:val="00871A10"/>
    <w:rsid w:val="00871A99"/>
    <w:rsid w:val="00871FE7"/>
    <w:rsid w:val="0087206B"/>
    <w:rsid w:val="008720C9"/>
    <w:rsid w:val="008720F7"/>
    <w:rsid w:val="008721BA"/>
    <w:rsid w:val="00872536"/>
    <w:rsid w:val="00872B64"/>
    <w:rsid w:val="00872DE1"/>
    <w:rsid w:val="00872F80"/>
    <w:rsid w:val="008730CB"/>
    <w:rsid w:val="00873462"/>
    <w:rsid w:val="008735BD"/>
    <w:rsid w:val="0087383E"/>
    <w:rsid w:val="00873AB6"/>
    <w:rsid w:val="00873CA0"/>
    <w:rsid w:val="00873F6B"/>
    <w:rsid w:val="008740E9"/>
    <w:rsid w:val="008742B0"/>
    <w:rsid w:val="00874FF9"/>
    <w:rsid w:val="0087505D"/>
    <w:rsid w:val="008752DF"/>
    <w:rsid w:val="008755AC"/>
    <w:rsid w:val="008755F3"/>
    <w:rsid w:val="008756D9"/>
    <w:rsid w:val="00875A4C"/>
    <w:rsid w:val="00875BB3"/>
    <w:rsid w:val="0087608C"/>
    <w:rsid w:val="008761CE"/>
    <w:rsid w:val="008763C1"/>
    <w:rsid w:val="00876451"/>
    <w:rsid w:val="00876612"/>
    <w:rsid w:val="00876D6B"/>
    <w:rsid w:val="00876DAC"/>
    <w:rsid w:val="00876F7F"/>
    <w:rsid w:val="008771E9"/>
    <w:rsid w:val="008777F4"/>
    <w:rsid w:val="00877977"/>
    <w:rsid w:val="00877A9E"/>
    <w:rsid w:val="00877CB1"/>
    <w:rsid w:val="00877E78"/>
    <w:rsid w:val="00877ED5"/>
    <w:rsid w:val="008801B9"/>
    <w:rsid w:val="008801BF"/>
    <w:rsid w:val="008804FD"/>
    <w:rsid w:val="00880825"/>
    <w:rsid w:val="00880973"/>
    <w:rsid w:val="00880CB3"/>
    <w:rsid w:val="00880E95"/>
    <w:rsid w:val="00881B33"/>
    <w:rsid w:val="00881DB5"/>
    <w:rsid w:val="00881F4E"/>
    <w:rsid w:val="00881FDA"/>
    <w:rsid w:val="00881FDC"/>
    <w:rsid w:val="00882749"/>
    <w:rsid w:val="00882B80"/>
    <w:rsid w:val="00882F27"/>
    <w:rsid w:val="008832D7"/>
    <w:rsid w:val="00883391"/>
    <w:rsid w:val="00883906"/>
    <w:rsid w:val="00883A21"/>
    <w:rsid w:val="00883F09"/>
    <w:rsid w:val="0088405D"/>
    <w:rsid w:val="0088440B"/>
    <w:rsid w:val="00884519"/>
    <w:rsid w:val="0088467D"/>
    <w:rsid w:val="00884739"/>
    <w:rsid w:val="00884A80"/>
    <w:rsid w:val="00884B10"/>
    <w:rsid w:val="00884D10"/>
    <w:rsid w:val="0088502F"/>
    <w:rsid w:val="008851D5"/>
    <w:rsid w:val="008855EF"/>
    <w:rsid w:val="0088570C"/>
    <w:rsid w:val="00885F32"/>
    <w:rsid w:val="008861E9"/>
    <w:rsid w:val="008861F0"/>
    <w:rsid w:val="00886468"/>
    <w:rsid w:val="0088660E"/>
    <w:rsid w:val="008867B5"/>
    <w:rsid w:val="00886BB3"/>
    <w:rsid w:val="00886C95"/>
    <w:rsid w:val="00886DB5"/>
    <w:rsid w:val="00886EFB"/>
    <w:rsid w:val="00887108"/>
    <w:rsid w:val="00887914"/>
    <w:rsid w:val="008879D8"/>
    <w:rsid w:val="008903B2"/>
    <w:rsid w:val="00890680"/>
    <w:rsid w:val="00890733"/>
    <w:rsid w:val="00890934"/>
    <w:rsid w:val="00890A11"/>
    <w:rsid w:val="00890CFD"/>
    <w:rsid w:val="00890D4A"/>
    <w:rsid w:val="00890E1E"/>
    <w:rsid w:val="00890EA5"/>
    <w:rsid w:val="00890FC0"/>
    <w:rsid w:val="00891E07"/>
    <w:rsid w:val="0089205F"/>
    <w:rsid w:val="00892788"/>
    <w:rsid w:val="0089294C"/>
    <w:rsid w:val="00892AAA"/>
    <w:rsid w:val="00892B6A"/>
    <w:rsid w:val="00892C04"/>
    <w:rsid w:val="00892C4E"/>
    <w:rsid w:val="0089325F"/>
    <w:rsid w:val="008940FE"/>
    <w:rsid w:val="008941CF"/>
    <w:rsid w:val="00894A42"/>
    <w:rsid w:val="00894B50"/>
    <w:rsid w:val="00894F33"/>
    <w:rsid w:val="00895609"/>
    <w:rsid w:val="008956E5"/>
    <w:rsid w:val="00895C7E"/>
    <w:rsid w:val="00895F97"/>
    <w:rsid w:val="00896B86"/>
    <w:rsid w:val="00896D3A"/>
    <w:rsid w:val="00897066"/>
    <w:rsid w:val="008974F7"/>
    <w:rsid w:val="0089763B"/>
    <w:rsid w:val="0089784F"/>
    <w:rsid w:val="00897AA5"/>
    <w:rsid w:val="008A0161"/>
    <w:rsid w:val="008A0562"/>
    <w:rsid w:val="008A06FA"/>
    <w:rsid w:val="008A0B6E"/>
    <w:rsid w:val="008A1571"/>
    <w:rsid w:val="008A1802"/>
    <w:rsid w:val="008A1AAD"/>
    <w:rsid w:val="008A1D0A"/>
    <w:rsid w:val="008A1FFC"/>
    <w:rsid w:val="008A2083"/>
    <w:rsid w:val="008A238A"/>
    <w:rsid w:val="008A2B0F"/>
    <w:rsid w:val="008A2CD8"/>
    <w:rsid w:val="008A372B"/>
    <w:rsid w:val="008A3E1D"/>
    <w:rsid w:val="008A47BF"/>
    <w:rsid w:val="008A48EA"/>
    <w:rsid w:val="008A4A19"/>
    <w:rsid w:val="008A4B55"/>
    <w:rsid w:val="008A4FC2"/>
    <w:rsid w:val="008A527C"/>
    <w:rsid w:val="008A563E"/>
    <w:rsid w:val="008A56DE"/>
    <w:rsid w:val="008A5945"/>
    <w:rsid w:val="008A59BE"/>
    <w:rsid w:val="008A59D7"/>
    <w:rsid w:val="008A5BEC"/>
    <w:rsid w:val="008A5D56"/>
    <w:rsid w:val="008A5F0B"/>
    <w:rsid w:val="008A662B"/>
    <w:rsid w:val="008A66B6"/>
    <w:rsid w:val="008A6881"/>
    <w:rsid w:val="008A6B40"/>
    <w:rsid w:val="008A6B67"/>
    <w:rsid w:val="008A6E73"/>
    <w:rsid w:val="008A6EBD"/>
    <w:rsid w:val="008A703B"/>
    <w:rsid w:val="008A75F0"/>
    <w:rsid w:val="008A7F93"/>
    <w:rsid w:val="008B009D"/>
    <w:rsid w:val="008B0139"/>
    <w:rsid w:val="008B01BE"/>
    <w:rsid w:val="008B04AA"/>
    <w:rsid w:val="008B06B8"/>
    <w:rsid w:val="008B0843"/>
    <w:rsid w:val="008B0970"/>
    <w:rsid w:val="008B0A3D"/>
    <w:rsid w:val="008B170C"/>
    <w:rsid w:val="008B17FE"/>
    <w:rsid w:val="008B1F4D"/>
    <w:rsid w:val="008B21E0"/>
    <w:rsid w:val="008B2D98"/>
    <w:rsid w:val="008B32E8"/>
    <w:rsid w:val="008B3300"/>
    <w:rsid w:val="008B3341"/>
    <w:rsid w:val="008B3728"/>
    <w:rsid w:val="008B38F6"/>
    <w:rsid w:val="008B3DAC"/>
    <w:rsid w:val="008B3DBD"/>
    <w:rsid w:val="008B3E4E"/>
    <w:rsid w:val="008B44CD"/>
    <w:rsid w:val="008B4A27"/>
    <w:rsid w:val="008B4FAC"/>
    <w:rsid w:val="008B5173"/>
    <w:rsid w:val="008B52DE"/>
    <w:rsid w:val="008B55CE"/>
    <w:rsid w:val="008B56E9"/>
    <w:rsid w:val="008B5731"/>
    <w:rsid w:val="008B579D"/>
    <w:rsid w:val="008B5DD5"/>
    <w:rsid w:val="008B65A9"/>
    <w:rsid w:val="008B6718"/>
    <w:rsid w:val="008B6D33"/>
    <w:rsid w:val="008B6E96"/>
    <w:rsid w:val="008B7039"/>
    <w:rsid w:val="008B7423"/>
    <w:rsid w:val="008B7763"/>
    <w:rsid w:val="008B77A9"/>
    <w:rsid w:val="008C0291"/>
    <w:rsid w:val="008C0311"/>
    <w:rsid w:val="008C03BD"/>
    <w:rsid w:val="008C06DA"/>
    <w:rsid w:val="008C0894"/>
    <w:rsid w:val="008C0A98"/>
    <w:rsid w:val="008C0B89"/>
    <w:rsid w:val="008C0BB6"/>
    <w:rsid w:val="008C0CCF"/>
    <w:rsid w:val="008C0E2F"/>
    <w:rsid w:val="008C1080"/>
    <w:rsid w:val="008C10A8"/>
    <w:rsid w:val="008C1562"/>
    <w:rsid w:val="008C1834"/>
    <w:rsid w:val="008C2107"/>
    <w:rsid w:val="008C28BE"/>
    <w:rsid w:val="008C2937"/>
    <w:rsid w:val="008C2DB9"/>
    <w:rsid w:val="008C2EB1"/>
    <w:rsid w:val="008C3003"/>
    <w:rsid w:val="008C3061"/>
    <w:rsid w:val="008C35FF"/>
    <w:rsid w:val="008C3712"/>
    <w:rsid w:val="008C3720"/>
    <w:rsid w:val="008C38EA"/>
    <w:rsid w:val="008C3D52"/>
    <w:rsid w:val="008C3DC7"/>
    <w:rsid w:val="008C3E4B"/>
    <w:rsid w:val="008C4092"/>
    <w:rsid w:val="008C41D5"/>
    <w:rsid w:val="008C42B6"/>
    <w:rsid w:val="008C4378"/>
    <w:rsid w:val="008C467A"/>
    <w:rsid w:val="008C4778"/>
    <w:rsid w:val="008C4B38"/>
    <w:rsid w:val="008C4DCF"/>
    <w:rsid w:val="008C50BD"/>
    <w:rsid w:val="008C5194"/>
    <w:rsid w:val="008C559E"/>
    <w:rsid w:val="008C5637"/>
    <w:rsid w:val="008C5906"/>
    <w:rsid w:val="008C59BA"/>
    <w:rsid w:val="008C59D1"/>
    <w:rsid w:val="008C5A93"/>
    <w:rsid w:val="008C5BF6"/>
    <w:rsid w:val="008C5C8C"/>
    <w:rsid w:val="008C5F34"/>
    <w:rsid w:val="008C6CEB"/>
    <w:rsid w:val="008C6DBB"/>
    <w:rsid w:val="008C7383"/>
    <w:rsid w:val="008C78D9"/>
    <w:rsid w:val="008C7D6D"/>
    <w:rsid w:val="008D01EE"/>
    <w:rsid w:val="008D0532"/>
    <w:rsid w:val="008D05C4"/>
    <w:rsid w:val="008D062A"/>
    <w:rsid w:val="008D06C2"/>
    <w:rsid w:val="008D0FE7"/>
    <w:rsid w:val="008D150A"/>
    <w:rsid w:val="008D15B8"/>
    <w:rsid w:val="008D23F8"/>
    <w:rsid w:val="008D2499"/>
    <w:rsid w:val="008D3221"/>
    <w:rsid w:val="008D3848"/>
    <w:rsid w:val="008D39F1"/>
    <w:rsid w:val="008D3BDF"/>
    <w:rsid w:val="008D3D3B"/>
    <w:rsid w:val="008D3EDC"/>
    <w:rsid w:val="008D402F"/>
    <w:rsid w:val="008D43F9"/>
    <w:rsid w:val="008D450C"/>
    <w:rsid w:val="008D467B"/>
    <w:rsid w:val="008D497F"/>
    <w:rsid w:val="008D5125"/>
    <w:rsid w:val="008D5126"/>
    <w:rsid w:val="008D5193"/>
    <w:rsid w:val="008D52B8"/>
    <w:rsid w:val="008D5374"/>
    <w:rsid w:val="008D548B"/>
    <w:rsid w:val="008D568A"/>
    <w:rsid w:val="008D5A88"/>
    <w:rsid w:val="008D5B2C"/>
    <w:rsid w:val="008D5C90"/>
    <w:rsid w:val="008D5CCD"/>
    <w:rsid w:val="008D6029"/>
    <w:rsid w:val="008D6051"/>
    <w:rsid w:val="008D611E"/>
    <w:rsid w:val="008D6171"/>
    <w:rsid w:val="008D644B"/>
    <w:rsid w:val="008D6523"/>
    <w:rsid w:val="008D658D"/>
    <w:rsid w:val="008D7055"/>
    <w:rsid w:val="008D735D"/>
    <w:rsid w:val="008D767F"/>
    <w:rsid w:val="008D7F18"/>
    <w:rsid w:val="008E0187"/>
    <w:rsid w:val="008E0359"/>
    <w:rsid w:val="008E0581"/>
    <w:rsid w:val="008E08DA"/>
    <w:rsid w:val="008E0B04"/>
    <w:rsid w:val="008E10B4"/>
    <w:rsid w:val="008E1144"/>
    <w:rsid w:val="008E17C1"/>
    <w:rsid w:val="008E188B"/>
    <w:rsid w:val="008E1B37"/>
    <w:rsid w:val="008E1CFB"/>
    <w:rsid w:val="008E1F1D"/>
    <w:rsid w:val="008E2010"/>
    <w:rsid w:val="008E215E"/>
    <w:rsid w:val="008E2489"/>
    <w:rsid w:val="008E24E8"/>
    <w:rsid w:val="008E26CD"/>
    <w:rsid w:val="008E26D3"/>
    <w:rsid w:val="008E2C84"/>
    <w:rsid w:val="008E2EC6"/>
    <w:rsid w:val="008E2F2B"/>
    <w:rsid w:val="008E33B9"/>
    <w:rsid w:val="008E3513"/>
    <w:rsid w:val="008E3BC1"/>
    <w:rsid w:val="008E3CE2"/>
    <w:rsid w:val="008E3ED6"/>
    <w:rsid w:val="008E4070"/>
    <w:rsid w:val="008E45C0"/>
    <w:rsid w:val="008E4B0D"/>
    <w:rsid w:val="008E4CB3"/>
    <w:rsid w:val="008E5182"/>
    <w:rsid w:val="008E54B4"/>
    <w:rsid w:val="008E5A68"/>
    <w:rsid w:val="008E6272"/>
    <w:rsid w:val="008E6290"/>
    <w:rsid w:val="008E64BD"/>
    <w:rsid w:val="008E66E8"/>
    <w:rsid w:val="008E6EF0"/>
    <w:rsid w:val="008E7241"/>
    <w:rsid w:val="008E7C86"/>
    <w:rsid w:val="008E7CE4"/>
    <w:rsid w:val="008F02C0"/>
    <w:rsid w:val="008F0462"/>
    <w:rsid w:val="008F0749"/>
    <w:rsid w:val="008F0990"/>
    <w:rsid w:val="008F0F49"/>
    <w:rsid w:val="008F1808"/>
    <w:rsid w:val="008F1917"/>
    <w:rsid w:val="008F199E"/>
    <w:rsid w:val="008F200B"/>
    <w:rsid w:val="008F2516"/>
    <w:rsid w:val="008F2600"/>
    <w:rsid w:val="008F2A37"/>
    <w:rsid w:val="008F2DC9"/>
    <w:rsid w:val="008F2EA6"/>
    <w:rsid w:val="008F320D"/>
    <w:rsid w:val="008F3516"/>
    <w:rsid w:val="008F37C0"/>
    <w:rsid w:val="008F3C96"/>
    <w:rsid w:val="008F3DD4"/>
    <w:rsid w:val="008F3FA3"/>
    <w:rsid w:val="008F4036"/>
    <w:rsid w:val="008F425A"/>
    <w:rsid w:val="008F4335"/>
    <w:rsid w:val="008F4632"/>
    <w:rsid w:val="008F47A5"/>
    <w:rsid w:val="008F495F"/>
    <w:rsid w:val="008F4E12"/>
    <w:rsid w:val="008F6024"/>
    <w:rsid w:val="008F62C1"/>
    <w:rsid w:val="008F63AC"/>
    <w:rsid w:val="008F687A"/>
    <w:rsid w:val="008F6949"/>
    <w:rsid w:val="008F6A67"/>
    <w:rsid w:val="008F6DF5"/>
    <w:rsid w:val="008F6F14"/>
    <w:rsid w:val="008F70C9"/>
    <w:rsid w:val="008F7123"/>
    <w:rsid w:val="008F7A43"/>
    <w:rsid w:val="009002BD"/>
    <w:rsid w:val="009004A1"/>
    <w:rsid w:val="00900512"/>
    <w:rsid w:val="009008A4"/>
    <w:rsid w:val="00900BDC"/>
    <w:rsid w:val="00900C61"/>
    <w:rsid w:val="00900F36"/>
    <w:rsid w:val="0090150A"/>
    <w:rsid w:val="0090153E"/>
    <w:rsid w:val="009016A7"/>
    <w:rsid w:val="009016DE"/>
    <w:rsid w:val="0090185B"/>
    <w:rsid w:val="009019DB"/>
    <w:rsid w:val="009020C8"/>
    <w:rsid w:val="00902233"/>
    <w:rsid w:val="009024E4"/>
    <w:rsid w:val="009025DA"/>
    <w:rsid w:val="009027CF"/>
    <w:rsid w:val="00902853"/>
    <w:rsid w:val="00902E65"/>
    <w:rsid w:val="00903512"/>
    <w:rsid w:val="009038A9"/>
    <w:rsid w:val="0090405C"/>
    <w:rsid w:val="0090461B"/>
    <w:rsid w:val="0090480F"/>
    <w:rsid w:val="00904F04"/>
    <w:rsid w:val="009050A4"/>
    <w:rsid w:val="00905443"/>
    <w:rsid w:val="0090544A"/>
    <w:rsid w:val="0090564E"/>
    <w:rsid w:val="00905910"/>
    <w:rsid w:val="00905990"/>
    <w:rsid w:val="00905DDF"/>
    <w:rsid w:val="00906136"/>
    <w:rsid w:val="00906357"/>
    <w:rsid w:val="009064BB"/>
    <w:rsid w:val="00906D45"/>
    <w:rsid w:val="00907186"/>
    <w:rsid w:val="00907281"/>
    <w:rsid w:val="00907A99"/>
    <w:rsid w:val="00907F4E"/>
    <w:rsid w:val="0091001A"/>
    <w:rsid w:val="009106CD"/>
    <w:rsid w:val="00911D47"/>
    <w:rsid w:val="00911DBC"/>
    <w:rsid w:val="00912089"/>
    <w:rsid w:val="00912171"/>
    <w:rsid w:val="009121DC"/>
    <w:rsid w:val="009123DF"/>
    <w:rsid w:val="009124C3"/>
    <w:rsid w:val="009126EE"/>
    <w:rsid w:val="009128B2"/>
    <w:rsid w:val="00912A4F"/>
    <w:rsid w:val="00912AAE"/>
    <w:rsid w:val="00912B28"/>
    <w:rsid w:val="00912E9B"/>
    <w:rsid w:val="00913003"/>
    <w:rsid w:val="00913165"/>
    <w:rsid w:val="00913C74"/>
    <w:rsid w:val="00913D39"/>
    <w:rsid w:val="00913DEF"/>
    <w:rsid w:val="00914403"/>
    <w:rsid w:val="00914495"/>
    <w:rsid w:val="00914985"/>
    <w:rsid w:val="00914DA2"/>
    <w:rsid w:val="00914E65"/>
    <w:rsid w:val="00915269"/>
    <w:rsid w:val="009153BB"/>
    <w:rsid w:val="00915451"/>
    <w:rsid w:val="00915545"/>
    <w:rsid w:val="00915703"/>
    <w:rsid w:val="009158F3"/>
    <w:rsid w:val="00915D9E"/>
    <w:rsid w:val="00915E04"/>
    <w:rsid w:val="00915E17"/>
    <w:rsid w:val="00915EF2"/>
    <w:rsid w:val="009162E9"/>
    <w:rsid w:val="009164F2"/>
    <w:rsid w:val="0091666A"/>
    <w:rsid w:val="0091667C"/>
    <w:rsid w:val="0091669E"/>
    <w:rsid w:val="00916C4A"/>
    <w:rsid w:val="00916D81"/>
    <w:rsid w:val="00916E48"/>
    <w:rsid w:val="00916F3E"/>
    <w:rsid w:val="009170C7"/>
    <w:rsid w:val="009171E2"/>
    <w:rsid w:val="00917286"/>
    <w:rsid w:val="00917C64"/>
    <w:rsid w:val="00917D3D"/>
    <w:rsid w:val="00920101"/>
    <w:rsid w:val="0092019D"/>
    <w:rsid w:val="009204EA"/>
    <w:rsid w:val="0092068B"/>
    <w:rsid w:val="0092071B"/>
    <w:rsid w:val="00920A31"/>
    <w:rsid w:val="00920A64"/>
    <w:rsid w:val="00920B77"/>
    <w:rsid w:val="00920BE2"/>
    <w:rsid w:val="00920C98"/>
    <w:rsid w:val="00920E6A"/>
    <w:rsid w:val="00920FBC"/>
    <w:rsid w:val="009211FF"/>
    <w:rsid w:val="00921430"/>
    <w:rsid w:val="00921E56"/>
    <w:rsid w:val="00922249"/>
    <w:rsid w:val="009224F5"/>
    <w:rsid w:val="00922627"/>
    <w:rsid w:val="00922956"/>
    <w:rsid w:val="009229E0"/>
    <w:rsid w:val="00922B3B"/>
    <w:rsid w:val="00922BCE"/>
    <w:rsid w:val="00922D82"/>
    <w:rsid w:val="00923260"/>
    <w:rsid w:val="009237E5"/>
    <w:rsid w:val="00923DFF"/>
    <w:rsid w:val="0092439F"/>
    <w:rsid w:val="0092444B"/>
    <w:rsid w:val="00924727"/>
    <w:rsid w:val="00924B78"/>
    <w:rsid w:val="009253BA"/>
    <w:rsid w:val="009253C0"/>
    <w:rsid w:val="009257AE"/>
    <w:rsid w:val="009257F5"/>
    <w:rsid w:val="00925803"/>
    <w:rsid w:val="00925D5B"/>
    <w:rsid w:val="009262C3"/>
    <w:rsid w:val="009263B3"/>
    <w:rsid w:val="00926775"/>
    <w:rsid w:val="0092690B"/>
    <w:rsid w:val="00926B8D"/>
    <w:rsid w:val="00926DC0"/>
    <w:rsid w:val="00926F35"/>
    <w:rsid w:val="0092706C"/>
    <w:rsid w:val="00927458"/>
    <w:rsid w:val="0092766E"/>
    <w:rsid w:val="009276C7"/>
    <w:rsid w:val="00927A11"/>
    <w:rsid w:val="00927EB7"/>
    <w:rsid w:val="0093013A"/>
    <w:rsid w:val="009303E2"/>
    <w:rsid w:val="00930423"/>
    <w:rsid w:val="009305D1"/>
    <w:rsid w:val="0093076C"/>
    <w:rsid w:val="009307D3"/>
    <w:rsid w:val="00930E8B"/>
    <w:rsid w:val="00931326"/>
    <w:rsid w:val="0093142E"/>
    <w:rsid w:val="00931501"/>
    <w:rsid w:val="009316B7"/>
    <w:rsid w:val="009318BA"/>
    <w:rsid w:val="00931C78"/>
    <w:rsid w:val="00932805"/>
    <w:rsid w:val="00932A4C"/>
    <w:rsid w:val="00932A8B"/>
    <w:rsid w:val="00932B2A"/>
    <w:rsid w:val="009331BA"/>
    <w:rsid w:val="00933281"/>
    <w:rsid w:val="00933296"/>
    <w:rsid w:val="00933367"/>
    <w:rsid w:val="009333C5"/>
    <w:rsid w:val="009333C9"/>
    <w:rsid w:val="009334FA"/>
    <w:rsid w:val="0093351F"/>
    <w:rsid w:val="0093362A"/>
    <w:rsid w:val="00933DD2"/>
    <w:rsid w:val="00933EA8"/>
    <w:rsid w:val="00933FEC"/>
    <w:rsid w:val="009342C0"/>
    <w:rsid w:val="00934377"/>
    <w:rsid w:val="00934654"/>
    <w:rsid w:val="00934774"/>
    <w:rsid w:val="00934B42"/>
    <w:rsid w:val="00934CF0"/>
    <w:rsid w:val="00934D85"/>
    <w:rsid w:val="00935220"/>
    <w:rsid w:val="00935808"/>
    <w:rsid w:val="00935859"/>
    <w:rsid w:val="00935C3C"/>
    <w:rsid w:val="00935CD3"/>
    <w:rsid w:val="009360E0"/>
    <w:rsid w:val="009363F0"/>
    <w:rsid w:val="00936EAE"/>
    <w:rsid w:val="00937163"/>
    <w:rsid w:val="0093728C"/>
    <w:rsid w:val="0093739F"/>
    <w:rsid w:val="0093767B"/>
    <w:rsid w:val="0093794D"/>
    <w:rsid w:val="00937BBC"/>
    <w:rsid w:val="00937C74"/>
    <w:rsid w:val="00937EF6"/>
    <w:rsid w:val="00937F09"/>
    <w:rsid w:val="0094003C"/>
    <w:rsid w:val="009402E5"/>
    <w:rsid w:val="00940622"/>
    <w:rsid w:val="009408BD"/>
    <w:rsid w:val="00940B51"/>
    <w:rsid w:val="00940BE6"/>
    <w:rsid w:val="009413B9"/>
    <w:rsid w:val="00941418"/>
    <w:rsid w:val="00941449"/>
    <w:rsid w:val="00941717"/>
    <w:rsid w:val="00941CB1"/>
    <w:rsid w:val="0094201A"/>
    <w:rsid w:val="009424A2"/>
    <w:rsid w:val="0094298B"/>
    <w:rsid w:val="009429BC"/>
    <w:rsid w:val="00942BBE"/>
    <w:rsid w:val="00942D06"/>
    <w:rsid w:val="00942DD1"/>
    <w:rsid w:val="00942FCB"/>
    <w:rsid w:val="009432B5"/>
    <w:rsid w:val="009432C2"/>
    <w:rsid w:val="009435DB"/>
    <w:rsid w:val="00943A66"/>
    <w:rsid w:val="00943E42"/>
    <w:rsid w:val="0094417B"/>
    <w:rsid w:val="0094453B"/>
    <w:rsid w:val="009447F5"/>
    <w:rsid w:val="009448C6"/>
    <w:rsid w:val="00944913"/>
    <w:rsid w:val="009449B3"/>
    <w:rsid w:val="00944C93"/>
    <w:rsid w:val="0094518B"/>
    <w:rsid w:val="0094551A"/>
    <w:rsid w:val="009457E5"/>
    <w:rsid w:val="00945973"/>
    <w:rsid w:val="009459A5"/>
    <w:rsid w:val="00945C75"/>
    <w:rsid w:val="00945FC9"/>
    <w:rsid w:val="0094632A"/>
    <w:rsid w:val="009465AD"/>
    <w:rsid w:val="009466EC"/>
    <w:rsid w:val="00946D3B"/>
    <w:rsid w:val="0094717D"/>
    <w:rsid w:val="009471AE"/>
    <w:rsid w:val="00947313"/>
    <w:rsid w:val="0094736B"/>
    <w:rsid w:val="00947E3A"/>
    <w:rsid w:val="00947F96"/>
    <w:rsid w:val="00947FB7"/>
    <w:rsid w:val="009503DE"/>
    <w:rsid w:val="0095043A"/>
    <w:rsid w:val="0095071E"/>
    <w:rsid w:val="00950941"/>
    <w:rsid w:val="00950CC1"/>
    <w:rsid w:val="00950CF2"/>
    <w:rsid w:val="00950F80"/>
    <w:rsid w:val="0095105B"/>
    <w:rsid w:val="00951529"/>
    <w:rsid w:val="00951595"/>
    <w:rsid w:val="0095170C"/>
    <w:rsid w:val="009517DA"/>
    <w:rsid w:val="00951BD7"/>
    <w:rsid w:val="009520AA"/>
    <w:rsid w:val="00952908"/>
    <w:rsid w:val="00952BFB"/>
    <w:rsid w:val="00952DF5"/>
    <w:rsid w:val="00953543"/>
    <w:rsid w:val="00953ABD"/>
    <w:rsid w:val="00953D99"/>
    <w:rsid w:val="00954343"/>
    <w:rsid w:val="009545A7"/>
    <w:rsid w:val="00954647"/>
    <w:rsid w:val="00954659"/>
    <w:rsid w:val="00954907"/>
    <w:rsid w:val="009549B3"/>
    <w:rsid w:val="00954CC0"/>
    <w:rsid w:val="0095563C"/>
    <w:rsid w:val="009556F9"/>
    <w:rsid w:val="00955E54"/>
    <w:rsid w:val="00955E96"/>
    <w:rsid w:val="00956502"/>
    <w:rsid w:val="00956725"/>
    <w:rsid w:val="00956DAF"/>
    <w:rsid w:val="00957062"/>
    <w:rsid w:val="0095737C"/>
    <w:rsid w:val="009573A0"/>
    <w:rsid w:val="00957530"/>
    <w:rsid w:val="0095770D"/>
    <w:rsid w:val="0095772A"/>
    <w:rsid w:val="0095783D"/>
    <w:rsid w:val="009579F3"/>
    <w:rsid w:val="00957B54"/>
    <w:rsid w:val="00957C67"/>
    <w:rsid w:val="00960260"/>
    <w:rsid w:val="00960817"/>
    <w:rsid w:val="00960818"/>
    <w:rsid w:val="00960C5D"/>
    <w:rsid w:val="00960E1A"/>
    <w:rsid w:val="00961069"/>
    <w:rsid w:val="00961133"/>
    <w:rsid w:val="009611A8"/>
    <w:rsid w:val="0096151E"/>
    <w:rsid w:val="009615C4"/>
    <w:rsid w:val="0096162D"/>
    <w:rsid w:val="0096165E"/>
    <w:rsid w:val="00961CB9"/>
    <w:rsid w:val="00962DBD"/>
    <w:rsid w:val="009632D1"/>
    <w:rsid w:val="00963414"/>
    <w:rsid w:val="0096353B"/>
    <w:rsid w:val="00963676"/>
    <w:rsid w:val="009637F9"/>
    <w:rsid w:val="0096386B"/>
    <w:rsid w:val="00963891"/>
    <w:rsid w:val="009639C9"/>
    <w:rsid w:val="00963B07"/>
    <w:rsid w:val="0096452E"/>
    <w:rsid w:val="009647D8"/>
    <w:rsid w:val="00964857"/>
    <w:rsid w:val="009649E5"/>
    <w:rsid w:val="00964A45"/>
    <w:rsid w:val="00964CF5"/>
    <w:rsid w:val="00964F02"/>
    <w:rsid w:val="00964F65"/>
    <w:rsid w:val="00964FB4"/>
    <w:rsid w:val="0096515B"/>
    <w:rsid w:val="00965166"/>
    <w:rsid w:val="009656D2"/>
    <w:rsid w:val="00965736"/>
    <w:rsid w:val="009658EA"/>
    <w:rsid w:val="00965A18"/>
    <w:rsid w:val="00965BCD"/>
    <w:rsid w:val="00965C5D"/>
    <w:rsid w:val="00965CDE"/>
    <w:rsid w:val="00965CE7"/>
    <w:rsid w:val="00965DBA"/>
    <w:rsid w:val="009661A6"/>
    <w:rsid w:val="00966212"/>
    <w:rsid w:val="00966388"/>
    <w:rsid w:val="00966A86"/>
    <w:rsid w:val="00966D87"/>
    <w:rsid w:val="00966ED3"/>
    <w:rsid w:val="00966F66"/>
    <w:rsid w:val="0096751A"/>
    <w:rsid w:val="00967945"/>
    <w:rsid w:val="00967E58"/>
    <w:rsid w:val="00967E7F"/>
    <w:rsid w:val="00967F17"/>
    <w:rsid w:val="00970128"/>
    <w:rsid w:val="00970419"/>
    <w:rsid w:val="009705B4"/>
    <w:rsid w:val="00970DA8"/>
    <w:rsid w:val="00970E2F"/>
    <w:rsid w:val="00970E5B"/>
    <w:rsid w:val="0097103D"/>
    <w:rsid w:val="00971235"/>
    <w:rsid w:val="0097130B"/>
    <w:rsid w:val="00971413"/>
    <w:rsid w:val="009719FB"/>
    <w:rsid w:val="00971F66"/>
    <w:rsid w:val="00971F92"/>
    <w:rsid w:val="00971F9E"/>
    <w:rsid w:val="00972011"/>
    <w:rsid w:val="0097221F"/>
    <w:rsid w:val="00972A32"/>
    <w:rsid w:val="00972B22"/>
    <w:rsid w:val="00972B7B"/>
    <w:rsid w:val="00972B7F"/>
    <w:rsid w:val="00972DAF"/>
    <w:rsid w:val="00972DB2"/>
    <w:rsid w:val="00973407"/>
    <w:rsid w:val="00973840"/>
    <w:rsid w:val="00974102"/>
    <w:rsid w:val="009742B9"/>
    <w:rsid w:val="00974348"/>
    <w:rsid w:val="009745AB"/>
    <w:rsid w:val="009745B7"/>
    <w:rsid w:val="009746CB"/>
    <w:rsid w:val="00974CB6"/>
    <w:rsid w:val="00974CEC"/>
    <w:rsid w:val="00974D27"/>
    <w:rsid w:val="00974E25"/>
    <w:rsid w:val="00974F81"/>
    <w:rsid w:val="00974FB5"/>
    <w:rsid w:val="009752CC"/>
    <w:rsid w:val="00975670"/>
    <w:rsid w:val="0097567C"/>
    <w:rsid w:val="009756AE"/>
    <w:rsid w:val="00975745"/>
    <w:rsid w:val="00975CFB"/>
    <w:rsid w:val="009763D8"/>
    <w:rsid w:val="00976460"/>
    <w:rsid w:val="009765BA"/>
    <w:rsid w:val="009765E2"/>
    <w:rsid w:val="0097690E"/>
    <w:rsid w:val="00976C1B"/>
    <w:rsid w:val="00976F34"/>
    <w:rsid w:val="00976F41"/>
    <w:rsid w:val="00976F86"/>
    <w:rsid w:val="009772E3"/>
    <w:rsid w:val="0097736F"/>
    <w:rsid w:val="00977AF9"/>
    <w:rsid w:val="00977BC3"/>
    <w:rsid w:val="00977DE6"/>
    <w:rsid w:val="00980035"/>
    <w:rsid w:val="00980137"/>
    <w:rsid w:val="009801B5"/>
    <w:rsid w:val="009804E9"/>
    <w:rsid w:val="00980564"/>
    <w:rsid w:val="009806DE"/>
    <w:rsid w:val="00980707"/>
    <w:rsid w:val="009808EF"/>
    <w:rsid w:val="009812D5"/>
    <w:rsid w:val="00981477"/>
    <w:rsid w:val="00981801"/>
    <w:rsid w:val="00981836"/>
    <w:rsid w:val="0098226A"/>
    <w:rsid w:val="009826BF"/>
    <w:rsid w:val="00982DA7"/>
    <w:rsid w:val="00982DFF"/>
    <w:rsid w:val="00982F7D"/>
    <w:rsid w:val="009834A1"/>
    <w:rsid w:val="00983696"/>
    <w:rsid w:val="00984162"/>
    <w:rsid w:val="0098443F"/>
    <w:rsid w:val="009845F0"/>
    <w:rsid w:val="00984B3C"/>
    <w:rsid w:val="00984CD9"/>
    <w:rsid w:val="00984D8E"/>
    <w:rsid w:val="00984F2F"/>
    <w:rsid w:val="00984FFF"/>
    <w:rsid w:val="009851EC"/>
    <w:rsid w:val="009854F7"/>
    <w:rsid w:val="009856A9"/>
    <w:rsid w:val="009857E1"/>
    <w:rsid w:val="0098589F"/>
    <w:rsid w:val="0098592A"/>
    <w:rsid w:val="00985E48"/>
    <w:rsid w:val="00986188"/>
    <w:rsid w:val="009861BF"/>
    <w:rsid w:val="009861E6"/>
    <w:rsid w:val="009863EF"/>
    <w:rsid w:val="00986477"/>
    <w:rsid w:val="009865E8"/>
    <w:rsid w:val="009866A1"/>
    <w:rsid w:val="009867D0"/>
    <w:rsid w:val="00986833"/>
    <w:rsid w:val="00986977"/>
    <w:rsid w:val="00987290"/>
    <w:rsid w:val="00987406"/>
    <w:rsid w:val="0098773F"/>
    <w:rsid w:val="00987A5C"/>
    <w:rsid w:val="00987BB3"/>
    <w:rsid w:val="00990534"/>
    <w:rsid w:val="00990689"/>
    <w:rsid w:val="00990757"/>
    <w:rsid w:val="00990790"/>
    <w:rsid w:val="00990950"/>
    <w:rsid w:val="00990BE1"/>
    <w:rsid w:val="00991119"/>
    <w:rsid w:val="00991285"/>
    <w:rsid w:val="009912D4"/>
    <w:rsid w:val="009915E8"/>
    <w:rsid w:val="00991D71"/>
    <w:rsid w:val="00991F7C"/>
    <w:rsid w:val="009923B0"/>
    <w:rsid w:val="00992D05"/>
    <w:rsid w:val="0099347B"/>
    <w:rsid w:val="009934C5"/>
    <w:rsid w:val="00993717"/>
    <w:rsid w:val="009939A0"/>
    <w:rsid w:val="00993CAF"/>
    <w:rsid w:val="00993CDD"/>
    <w:rsid w:val="00993F68"/>
    <w:rsid w:val="0099411C"/>
    <w:rsid w:val="00994281"/>
    <w:rsid w:val="00994420"/>
    <w:rsid w:val="00994498"/>
    <w:rsid w:val="009945BC"/>
    <w:rsid w:val="0099472B"/>
    <w:rsid w:val="00994C1A"/>
    <w:rsid w:val="00994D08"/>
    <w:rsid w:val="009950B8"/>
    <w:rsid w:val="009950F5"/>
    <w:rsid w:val="00995355"/>
    <w:rsid w:val="00995377"/>
    <w:rsid w:val="009953DA"/>
    <w:rsid w:val="0099562C"/>
    <w:rsid w:val="009959A7"/>
    <w:rsid w:val="00995ABE"/>
    <w:rsid w:val="00995B2D"/>
    <w:rsid w:val="00995C7A"/>
    <w:rsid w:val="00996094"/>
    <w:rsid w:val="00996742"/>
    <w:rsid w:val="00996EEF"/>
    <w:rsid w:val="009975F1"/>
    <w:rsid w:val="009975F3"/>
    <w:rsid w:val="00997642"/>
    <w:rsid w:val="0099794E"/>
    <w:rsid w:val="009979C8"/>
    <w:rsid w:val="00997D1B"/>
    <w:rsid w:val="009A040E"/>
    <w:rsid w:val="009A04FF"/>
    <w:rsid w:val="009A06BE"/>
    <w:rsid w:val="009A06C1"/>
    <w:rsid w:val="009A0790"/>
    <w:rsid w:val="009A1028"/>
    <w:rsid w:val="009A1695"/>
    <w:rsid w:val="009A1888"/>
    <w:rsid w:val="009A189B"/>
    <w:rsid w:val="009A1E5F"/>
    <w:rsid w:val="009A1F99"/>
    <w:rsid w:val="009A230B"/>
    <w:rsid w:val="009A2316"/>
    <w:rsid w:val="009A252D"/>
    <w:rsid w:val="009A26C7"/>
    <w:rsid w:val="009A287A"/>
    <w:rsid w:val="009A288A"/>
    <w:rsid w:val="009A2C98"/>
    <w:rsid w:val="009A2E9D"/>
    <w:rsid w:val="009A30E7"/>
    <w:rsid w:val="009A33DE"/>
    <w:rsid w:val="009A3477"/>
    <w:rsid w:val="009A34BC"/>
    <w:rsid w:val="009A35A3"/>
    <w:rsid w:val="009A37E9"/>
    <w:rsid w:val="009A3B81"/>
    <w:rsid w:val="009A4135"/>
    <w:rsid w:val="009A4153"/>
    <w:rsid w:val="009A4200"/>
    <w:rsid w:val="009A47B7"/>
    <w:rsid w:val="009A4C16"/>
    <w:rsid w:val="009A4DFC"/>
    <w:rsid w:val="009A5062"/>
    <w:rsid w:val="009A51DA"/>
    <w:rsid w:val="009A52A2"/>
    <w:rsid w:val="009A5554"/>
    <w:rsid w:val="009A556E"/>
    <w:rsid w:val="009A56A5"/>
    <w:rsid w:val="009A5BEE"/>
    <w:rsid w:val="009A5C41"/>
    <w:rsid w:val="009A5C77"/>
    <w:rsid w:val="009A63E0"/>
    <w:rsid w:val="009A66BF"/>
    <w:rsid w:val="009A6AA0"/>
    <w:rsid w:val="009A6FD6"/>
    <w:rsid w:val="009A746D"/>
    <w:rsid w:val="009A7614"/>
    <w:rsid w:val="009A78A9"/>
    <w:rsid w:val="009A7B9E"/>
    <w:rsid w:val="009A7C98"/>
    <w:rsid w:val="009A7EA3"/>
    <w:rsid w:val="009B04FE"/>
    <w:rsid w:val="009B0C41"/>
    <w:rsid w:val="009B0D37"/>
    <w:rsid w:val="009B0F2F"/>
    <w:rsid w:val="009B1056"/>
    <w:rsid w:val="009B11AC"/>
    <w:rsid w:val="009B1427"/>
    <w:rsid w:val="009B15BF"/>
    <w:rsid w:val="009B1951"/>
    <w:rsid w:val="009B19AF"/>
    <w:rsid w:val="009B1BD7"/>
    <w:rsid w:val="009B1FEF"/>
    <w:rsid w:val="009B2201"/>
    <w:rsid w:val="009B2314"/>
    <w:rsid w:val="009B25E3"/>
    <w:rsid w:val="009B280F"/>
    <w:rsid w:val="009B2B6F"/>
    <w:rsid w:val="009B2CE9"/>
    <w:rsid w:val="009B2D6F"/>
    <w:rsid w:val="009B306F"/>
    <w:rsid w:val="009B3159"/>
    <w:rsid w:val="009B316B"/>
    <w:rsid w:val="009B356C"/>
    <w:rsid w:val="009B364B"/>
    <w:rsid w:val="009B37DA"/>
    <w:rsid w:val="009B3924"/>
    <w:rsid w:val="009B3A09"/>
    <w:rsid w:val="009B3E1A"/>
    <w:rsid w:val="009B41D9"/>
    <w:rsid w:val="009B495E"/>
    <w:rsid w:val="009B4FCB"/>
    <w:rsid w:val="009B540F"/>
    <w:rsid w:val="009B55FB"/>
    <w:rsid w:val="009B5885"/>
    <w:rsid w:val="009B5923"/>
    <w:rsid w:val="009B5AF6"/>
    <w:rsid w:val="009B5DC3"/>
    <w:rsid w:val="009B5DF5"/>
    <w:rsid w:val="009B6053"/>
    <w:rsid w:val="009B60DE"/>
    <w:rsid w:val="009B6B4A"/>
    <w:rsid w:val="009B719C"/>
    <w:rsid w:val="009B71CD"/>
    <w:rsid w:val="009B7322"/>
    <w:rsid w:val="009B74FE"/>
    <w:rsid w:val="009B75A5"/>
    <w:rsid w:val="009B7708"/>
    <w:rsid w:val="009B79C8"/>
    <w:rsid w:val="009B7EF5"/>
    <w:rsid w:val="009C023E"/>
    <w:rsid w:val="009C083D"/>
    <w:rsid w:val="009C085D"/>
    <w:rsid w:val="009C0985"/>
    <w:rsid w:val="009C0A1B"/>
    <w:rsid w:val="009C0A7C"/>
    <w:rsid w:val="009C0BEB"/>
    <w:rsid w:val="009C0DE1"/>
    <w:rsid w:val="009C0E32"/>
    <w:rsid w:val="009C0F4C"/>
    <w:rsid w:val="009C113E"/>
    <w:rsid w:val="009C1458"/>
    <w:rsid w:val="009C14EC"/>
    <w:rsid w:val="009C189E"/>
    <w:rsid w:val="009C1ADB"/>
    <w:rsid w:val="009C2134"/>
    <w:rsid w:val="009C2221"/>
    <w:rsid w:val="009C22EB"/>
    <w:rsid w:val="009C238A"/>
    <w:rsid w:val="009C2735"/>
    <w:rsid w:val="009C2AB4"/>
    <w:rsid w:val="009C3156"/>
    <w:rsid w:val="009C370E"/>
    <w:rsid w:val="009C3A16"/>
    <w:rsid w:val="009C3D21"/>
    <w:rsid w:val="009C3E44"/>
    <w:rsid w:val="009C3E90"/>
    <w:rsid w:val="009C41C7"/>
    <w:rsid w:val="009C45BC"/>
    <w:rsid w:val="009C45DD"/>
    <w:rsid w:val="009C4965"/>
    <w:rsid w:val="009C4B85"/>
    <w:rsid w:val="009C4E34"/>
    <w:rsid w:val="009C4F4E"/>
    <w:rsid w:val="009C5386"/>
    <w:rsid w:val="009C58A3"/>
    <w:rsid w:val="009C5955"/>
    <w:rsid w:val="009C5C03"/>
    <w:rsid w:val="009C5C19"/>
    <w:rsid w:val="009C66E4"/>
    <w:rsid w:val="009C6837"/>
    <w:rsid w:val="009C71E5"/>
    <w:rsid w:val="009C7322"/>
    <w:rsid w:val="009C762C"/>
    <w:rsid w:val="009C76DB"/>
    <w:rsid w:val="009C76FD"/>
    <w:rsid w:val="009C78D1"/>
    <w:rsid w:val="009C7A4F"/>
    <w:rsid w:val="009C7D37"/>
    <w:rsid w:val="009D00FD"/>
    <w:rsid w:val="009D01D3"/>
    <w:rsid w:val="009D01E6"/>
    <w:rsid w:val="009D062B"/>
    <w:rsid w:val="009D0646"/>
    <w:rsid w:val="009D0A3B"/>
    <w:rsid w:val="009D12B4"/>
    <w:rsid w:val="009D1359"/>
    <w:rsid w:val="009D140E"/>
    <w:rsid w:val="009D15AD"/>
    <w:rsid w:val="009D1B6B"/>
    <w:rsid w:val="009D1D15"/>
    <w:rsid w:val="009D227B"/>
    <w:rsid w:val="009D2612"/>
    <w:rsid w:val="009D27BC"/>
    <w:rsid w:val="009D2BC4"/>
    <w:rsid w:val="009D2C4A"/>
    <w:rsid w:val="009D2FB9"/>
    <w:rsid w:val="009D3543"/>
    <w:rsid w:val="009D3610"/>
    <w:rsid w:val="009D3702"/>
    <w:rsid w:val="009D3FB0"/>
    <w:rsid w:val="009D4638"/>
    <w:rsid w:val="009D491A"/>
    <w:rsid w:val="009D4E37"/>
    <w:rsid w:val="009D5077"/>
    <w:rsid w:val="009D53AB"/>
    <w:rsid w:val="009D556E"/>
    <w:rsid w:val="009D557B"/>
    <w:rsid w:val="009D56E8"/>
    <w:rsid w:val="009D57F6"/>
    <w:rsid w:val="009D5886"/>
    <w:rsid w:val="009D5CC6"/>
    <w:rsid w:val="009D618A"/>
    <w:rsid w:val="009D64BD"/>
    <w:rsid w:val="009D66AA"/>
    <w:rsid w:val="009D6DBA"/>
    <w:rsid w:val="009D6DCB"/>
    <w:rsid w:val="009D6EF2"/>
    <w:rsid w:val="009D71FC"/>
    <w:rsid w:val="009D72C9"/>
    <w:rsid w:val="009D74EA"/>
    <w:rsid w:val="009D77E1"/>
    <w:rsid w:val="009D7AEA"/>
    <w:rsid w:val="009D7C4C"/>
    <w:rsid w:val="009D7D8E"/>
    <w:rsid w:val="009D7DDA"/>
    <w:rsid w:val="009E004D"/>
    <w:rsid w:val="009E056F"/>
    <w:rsid w:val="009E0997"/>
    <w:rsid w:val="009E0FA4"/>
    <w:rsid w:val="009E0FC6"/>
    <w:rsid w:val="009E1055"/>
    <w:rsid w:val="009E12A8"/>
    <w:rsid w:val="009E12EC"/>
    <w:rsid w:val="009E1976"/>
    <w:rsid w:val="009E19A3"/>
    <w:rsid w:val="009E1D23"/>
    <w:rsid w:val="009E21EB"/>
    <w:rsid w:val="009E22AA"/>
    <w:rsid w:val="009E22C7"/>
    <w:rsid w:val="009E242D"/>
    <w:rsid w:val="009E27AE"/>
    <w:rsid w:val="009E2852"/>
    <w:rsid w:val="009E2DFF"/>
    <w:rsid w:val="009E2FB8"/>
    <w:rsid w:val="009E36DA"/>
    <w:rsid w:val="009E3837"/>
    <w:rsid w:val="009E38A7"/>
    <w:rsid w:val="009E3C6B"/>
    <w:rsid w:val="009E3CDA"/>
    <w:rsid w:val="009E3E23"/>
    <w:rsid w:val="009E3E56"/>
    <w:rsid w:val="009E3E62"/>
    <w:rsid w:val="009E4967"/>
    <w:rsid w:val="009E49F6"/>
    <w:rsid w:val="009E4E2B"/>
    <w:rsid w:val="009E562D"/>
    <w:rsid w:val="009E56F8"/>
    <w:rsid w:val="009E56FF"/>
    <w:rsid w:val="009E5BC3"/>
    <w:rsid w:val="009E607F"/>
    <w:rsid w:val="009E6625"/>
    <w:rsid w:val="009E66E0"/>
    <w:rsid w:val="009E6889"/>
    <w:rsid w:val="009E6A2E"/>
    <w:rsid w:val="009E6C98"/>
    <w:rsid w:val="009E6D09"/>
    <w:rsid w:val="009E70E5"/>
    <w:rsid w:val="009E714A"/>
    <w:rsid w:val="009E725E"/>
    <w:rsid w:val="009E726D"/>
    <w:rsid w:val="009E7408"/>
    <w:rsid w:val="009E76EC"/>
    <w:rsid w:val="009E7836"/>
    <w:rsid w:val="009E7F96"/>
    <w:rsid w:val="009F0521"/>
    <w:rsid w:val="009F0C1A"/>
    <w:rsid w:val="009F0D24"/>
    <w:rsid w:val="009F0FC6"/>
    <w:rsid w:val="009F15B4"/>
    <w:rsid w:val="009F169A"/>
    <w:rsid w:val="009F16F2"/>
    <w:rsid w:val="009F18AF"/>
    <w:rsid w:val="009F1CD8"/>
    <w:rsid w:val="009F1F9E"/>
    <w:rsid w:val="009F2155"/>
    <w:rsid w:val="009F231C"/>
    <w:rsid w:val="009F245D"/>
    <w:rsid w:val="009F2519"/>
    <w:rsid w:val="009F285B"/>
    <w:rsid w:val="009F2A05"/>
    <w:rsid w:val="009F3013"/>
    <w:rsid w:val="009F320C"/>
    <w:rsid w:val="009F3586"/>
    <w:rsid w:val="009F37DD"/>
    <w:rsid w:val="009F3922"/>
    <w:rsid w:val="009F3A33"/>
    <w:rsid w:val="009F3AFE"/>
    <w:rsid w:val="009F3C8A"/>
    <w:rsid w:val="009F3EA4"/>
    <w:rsid w:val="009F3F43"/>
    <w:rsid w:val="009F4109"/>
    <w:rsid w:val="009F4188"/>
    <w:rsid w:val="009F42C4"/>
    <w:rsid w:val="009F4F16"/>
    <w:rsid w:val="009F5462"/>
    <w:rsid w:val="009F54E3"/>
    <w:rsid w:val="009F57C9"/>
    <w:rsid w:val="009F58F9"/>
    <w:rsid w:val="009F5AED"/>
    <w:rsid w:val="009F5C2A"/>
    <w:rsid w:val="009F5F92"/>
    <w:rsid w:val="009F610C"/>
    <w:rsid w:val="009F62B8"/>
    <w:rsid w:val="009F6593"/>
    <w:rsid w:val="009F6793"/>
    <w:rsid w:val="009F6ECF"/>
    <w:rsid w:val="009F6F7A"/>
    <w:rsid w:val="009F72A3"/>
    <w:rsid w:val="009F72C1"/>
    <w:rsid w:val="009F7472"/>
    <w:rsid w:val="009F777E"/>
    <w:rsid w:val="009F780F"/>
    <w:rsid w:val="009F7830"/>
    <w:rsid w:val="009F78AD"/>
    <w:rsid w:val="009F7A43"/>
    <w:rsid w:val="009F7F68"/>
    <w:rsid w:val="00A00136"/>
    <w:rsid w:val="00A009E5"/>
    <w:rsid w:val="00A00E79"/>
    <w:rsid w:val="00A01453"/>
    <w:rsid w:val="00A01556"/>
    <w:rsid w:val="00A0157E"/>
    <w:rsid w:val="00A01874"/>
    <w:rsid w:val="00A018D9"/>
    <w:rsid w:val="00A01BD4"/>
    <w:rsid w:val="00A01C0C"/>
    <w:rsid w:val="00A01F29"/>
    <w:rsid w:val="00A020CA"/>
    <w:rsid w:val="00A024F8"/>
    <w:rsid w:val="00A02CAC"/>
    <w:rsid w:val="00A02D4B"/>
    <w:rsid w:val="00A03857"/>
    <w:rsid w:val="00A03960"/>
    <w:rsid w:val="00A03A1B"/>
    <w:rsid w:val="00A03B08"/>
    <w:rsid w:val="00A03BBC"/>
    <w:rsid w:val="00A03C1B"/>
    <w:rsid w:val="00A03D03"/>
    <w:rsid w:val="00A03D93"/>
    <w:rsid w:val="00A0423B"/>
    <w:rsid w:val="00A043C7"/>
    <w:rsid w:val="00A048EC"/>
    <w:rsid w:val="00A04934"/>
    <w:rsid w:val="00A04986"/>
    <w:rsid w:val="00A049EA"/>
    <w:rsid w:val="00A05003"/>
    <w:rsid w:val="00A0500E"/>
    <w:rsid w:val="00A0507D"/>
    <w:rsid w:val="00A05144"/>
    <w:rsid w:val="00A057E9"/>
    <w:rsid w:val="00A05A19"/>
    <w:rsid w:val="00A05C4C"/>
    <w:rsid w:val="00A06809"/>
    <w:rsid w:val="00A068F6"/>
    <w:rsid w:val="00A07181"/>
    <w:rsid w:val="00A07189"/>
    <w:rsid w:val="00A0770E"/>
    <w:rsid w:val="00A079AB"/>
    <w:rsid w:val="00A079E4"/>
    <w:rsid w:val="00A07A04"/>
    <w:rsid w:val="00A07E65"/>
    <w:rsid w:val="00A10004"/>
    <w:rsid w:val="00A1050F"/>
    <w:rsid w:val="00A10806"/>
    <w:rsid w:val="00A10BB2"/>
    <w:rsid w:val="00A10BBE"/>
    <w:rsid w:val="00A10BBF"/>
    <w:rsid w:val="00A10CB8"/>
    <w:rsid w:val="00A10F2A"/>
    <w:rsid w:val="00A11332"/>
    <w:rsid w:val="00A11411"/>
    <w:rsid w:val="00A115E8"/>
    <w:rsid w:val="00A118F4"/>
    <w:rsid w:val="00A118F8"/>
    <w:rsid w:val="00A11A7F"/>
    <w:rsid w:val="00A11D75"/>
    <w:rsid w:val="00A11E9A"/>
    <w:rsid w:val="00A12076"/>
    <w:rsid w:val="00A12172"/>
    <w:rsid w:val="00A128B3"/>
    <w:rsid w:val="00A12A98"/>
    <w:rsid w:val="00A12CCB"/>
    <w:rsid w:val="00A12D44"/>
    <w:rsid w:val="00A12D8D"/>
    <w:rsid w:val="00A13854"/>
    <w:rsid w:val="00A13A62"/>
    <w:rsid w:val="00A13F48"/>
    <w:rsid w:val="00A13FC6"/>
    <w:rsid w:val="00A140C6"/>
    <w:rsid w:val="00A14416"/>
    <w:rsid w:val="00A147DE"/>
    <w:rsid w:val="00A1491D"/>
    <w:rsid w:val="00A152D8"/>
    <w:rsid w:val="00A1555F"/>
    <w:rsid w:val="00A15765"/>
    <w:rsid w:val="00A15A1B"/>
    <w:rsid w:val="00A15C7F"/>
    <w:rsid w:val="00A15CBA"/>
    <w:rsid w:val="00A15E6E"/>
    <w:rsid w:val="00A16313"/>
    <w:rsid w:val="00A1638A"/>
    <w:rsid w:val="00A168CF"/>
    <w:rsid w:val="00A16922"/>
    <w:rsid w:val="00A16929"/>
    <w:rsid w:val="00A16A64"/>
    <w:rsid w:val="00A16B36"/>
    <w:rsid w:val="00A16E63"/>
    <w:rsid w:val="00A16F40"/>
    <w:rsid w:val="00A16FA9"/>
    <w:rsid w:val="00A17055"/>
    <w:rsid w:val="00A17143"/>
    <w:rsid w:val="00A17460"/>
    <w:rsid w:val="00A17987"/>
    <w:rsid w:val="00A17A1D"/>
    <w:rsid w:val="00A17AA4"/>
    <w:rsid w:val="00A17DC3"/>
    <w:rsid w:val="00A17FD4"/>
    <w:rsid w:val="00A201B4"/>
    <w:rsid w:val="00A20813"/>
    <w:rsid w:val="00A209FC"/>
    <w:rsid w:val="00A20A10"/>
    <w:rsid w:val="00A20A4E"/>
    <w:rsid w:val="00A20A90"/>
    <w:rsid w:val="00A20D30"/>
    <w:rsid w:val="00A210D6"/>
    <w:rsid w:val="00A211D5"/>
    <w:rsid w:val="00A214D3"/>
    <w:rsid w:val="00A21560"/>
    <w:rsid w:val="00A21EA9"/>
    <w:rsid w:val="00A21FB5"/>
    <w:rsid w:val="00A22317"/>
    <w:rsid w:val="00A229BC"/>
    <w:rsid w:val="00A22E40"/>
    <w:rsid w:val="00A22EAD"/>
    <w:rsid w:val="00A232DD"/>
    <w:rsid w:val="00A232FA"/>
    <w:rsid w:val="00A2386E"/>
    <w:rsid w:val="00A23A6B"/>
    <w:rsid w:val="00A23C77"/>
    <w:rsid w:val="00A23CEA"/>
    <w:rsid w:val="00A240BB"/>
    <w:rsid w:val="00A240EC"/>
    <w:rsid w:val="00A24215"/>
    <w:rsid w:val="00A24263"/>
    <w:rsid w:val="00A24689"/>
    <w:rsid w:val="00A247BC"/>
    <w:rsid w:val="00A247C1"/>
    <w:rsid w:val="00A24872"/>
    <w:rsid w:val="00A24A23"/>
    <w:rsid w:val="00A254B1"/>
    <w:rsid w:val="00A255A9"/>
    <w:rsid w:val="00A25AC7"/>
    <w:rsid w:val="00A25ACB"/>
    <w:rsid w:val="00A25BD2"/>
    <w:rsid w:val="00A25F51"/>
    <w:rsid w:val="00A26CA7"/>
    <w:rsid w:val="00A26F90"/>
    <w:rsid w:val="00A27269"/>
    <w:rsid w:val="00A276A1"/>
    <w:rsid w:val="00A27BC9"/>
    <w:rsid w:val="00A302F7"/>
    <w:rsid w:val="00A30523"/>
    <w:rsid w:val="00A30C42"/>
    <w:rsid w:val="00A31378"/>
    <w:rsid w:val="00A316E7"/>
    <w:rsid w:val="00A31752"/>
    <w:rsid w:val="00A31879"/>
    <w:rsid w:val="00A319AE"/>
    <w:rsid w:val="00A31FEE"/>
    <w:rsid w:val="00A3251D"/>
    <w:rsid w:val="00A3264A"/>
    <w:rsid w:val="00A32A4B"/>
    <w:rsid w:val="00A32C32"/>
    <w:rsid w:val="00A32DC4"/>
    <w:rsid w:val="00A33151"/>
    <w:rsid w:val="00A33197"/>
    <w:rsid w:val="00A33265"/>
    <w:rsid w:val="00A333A9"/>
    <w:rsid w:val="00A333BA"/>
    <w:rsid w:val="00A3394C"/>
    <w:rsid w:val="00A33966"/>
    <w:rsid w:val="00A33B99"/>
    <w:rsid w:val="00A345FA"/>
    <w:rsid w:val="00A34917"/>
    <w:rsid w:val="00A34A99"/>
    <w:rsid w:val="00A34CD5"/>
    <w:rsid w:val="00A34D26"/>
    <w:rsid w:val="00A34FE5"/>
    <w:rsid w:val="00A3526A"/>
    <w:rsid w:val="00A3527F"/>
    <w:rsid w:val="00A353F7"/>
    <w:rsid w:val="00A35919"/>
    <w:rsid w:val="00A35990"/>
    <w:rsid w:val="00A35B95"/>
    <w:rsid w:val="00A35BE5"/>
    <w:rsid w:val="00A35E0A"/>
    <w:rsid w:val="00A36AC8"/>
    <w:rsid w:val="00A36CAB"/>
    <w:rsid w:val="00A36D9D"/>
    <w:rsid w:val="00A37043"/>
    <w:rsid w:val="00A3727E"/>
    <w:rsid w:val="00A37357"/>
    <w:rsid w:val="00A379A1"/>
    <w:rsid w:val="00A37AE4"/>
    <w:rsid w:val="00A40A63"/>
    <w:rsid w:val="00A40F34"/>
    <w:rsid w:val="00A41091"/>
    <w:rsid w:val="00A410FB"/>
    <w:rsid w:val="00A4113C"/>
    <w:rsid w:val="00A413E7"/>
    <w:rsid w:val="00A415FA"/>
    <w:rsid w:val="00A41654"/>
    <w:rsid w:val="00A416B8"/>
    <w:rsid w:val="00A417A0"/>
    <w:rsid w:val="00A41B24"/>
    <w:rsid w:val="00A41B57"/>
    <w:rsid w:val="00A41F35"/>
    <w:rsid w:val="00A4282F"/>
    <w:rsid w:val="00A428B5"/>
    <w:rsid w:val="00A429A0"/>
    <w:rsid w:val="00A42AFA"/>
    <w:rsid w:val="00A42FBF"/>
    <w:rsid w:val="00A43060"/>
    <w:rsid w:val="00A43099"/>
    <w:rsid w:val="00A43145"/>
    <w:rsid w:val="00A433FC"/>
    <w:rsid w:val="00A43B1E"/>
    <w:rsid w:val="00A43BC3"/>
    <w:rsid w:val="00A44052"/>
    <w:rsid w:val="00A440FE"/>
    <w:rsid w:val="00A44674"/>
    <w:rsid w:val="00A44A30"/>
    <w:rsid w:val="00A44B0A"/>
    <w:rsid w:val="00A44EA6"/>
    <w:rsid w:val="00A44FF7"/>
    <w:rsid w:val="00A4504F"/>
    <w:rsid w:val="00A4536B"/>
    <w:rsid w:val="00A458F5"/>
    <w:rsid w:val="00A463AB"/>
    <w:rsid w:val="00A4667B"/>
    <w:rsid w:val="00A466F7"/>
    <w:rsid w:val="00A468C7"/>
    <w:rsid w:val="00A46D07"/>
    <w:rsid w:val="00A4703B"/>
    <w:rsid w:val="00A47190"/>
    <w:rsid w:val="00A47339"/>
    <w:rsid w:val="00A476E9"/>
    <w:rsid w:val="00A476F0"/>
    <w:rsid w:val="00A47736"/>
    <w:rsid w:val="00A47DF0"/>
    <w:rsid w:val="00A503A8"/>
    <w:rsid w:val="00A504CD"/>
    <w:rsid w:val="00A507D9"/>
    <w:rsid w:val="00A50C14"/>
    <w:rsid w:val="00A50D56"/>
    <w:rsid w:val="00A51005"/>
    <w:rsid w:val="00A51043"/>
    <w:rsid w:val="00A51472"/>
    <w:rsid w:val="00A5185A"/>
    <w:rsid w:val="00A51A8D"/>
    <w:rsid w:val="00A51C63"/>
    <w:rsid w:val="00A5255E"/>
    <w:rsid w:val="00A52976"/>
    <w:rsid w:val="00A52B1C"/>
    <w:rsid w:val="00A53001"/>
    <w:rsid w:val="00A5315E"/>
    <w:rsid w:val="00A5338F"/>
    <w:rsid w:val="00A53C67"/>
    <w:rsid w:val="00A53CF5"/>
    <w:rsid w:val="00A53DC3"/>
    <w:rsid w:val="00A54007"/>
    <w:rsid w:val="00A540D5"/>
    <w:rsid w:val="00A540E5"/>
    <w:rsid w:val="00A540EA"/>
    <w:rsid w:val="00A543D8"/>
    <w:rsid w:val="00A543DF"/>
    <w:rsid w:val="00A54518"/>
    <w:rsid w:val="00A54844"/>
    <w:rsid w:val="00A54A8E"/>
    <w:rsid w:val="00A54F49"/>
    <w:rsid w:val="00A54F91"/>
    <w:rsid w:val="00A55190"/>
    <w:rsid w:val="00A552A5"/>
    <w:rsid w:val="00A555BE"/>
    <w:rsid w:val="00A555F9"/>
    <w:rsid w:val="00A55C0F"/>
    <w:rsid w:val="00A55D08"/>
    <w:rsid w:val="00A55EE0"/>
    <w:rsid w:val="00A5603C"/>
    <w:rsid w:val="00A56265"/>
    <w:rsid w:val="00A5637B"/>
    <w:rsid w:val="00A56807"/>
    <w:rsid w:val="00A56BED"/>
    <w:rsid w:val="00A570E8"/>
    <w:rsid w:val="00A57137"/>
    <w:rsid w:val="00A57A98"/>
    <w:rsid w:val="00A57BED"/>
    <w:rsid w:val="00A57DCE"/>
    <w:rsid w:val="00A57FD1"/>
    <w:rsid w:val="00A60018"/>
    <w:rsid w:val="00A601A8"/>
    <w:rsid w:val="00A602FE"/>
    <w:rsid w:val="00A60A48"/>
    <w:rsid w:val="00A60C30"/>
    <w:rsid w:val="00A60E6D"/>
    <w:rsid w:val="00A613AD"/>
    <w:rsid w:val="00A619CD"/>
    <w:rsid w:val="00A61A15"/>
    <w:rsid w:val="00A61EF0"/>
    <w:rsid w:val="00A627D6"/>
    <w:rsid w:val="00A62861"/>
    <w:rsid w:val="00A6297A"/>
    <w:rsid w:val="00A62CBD"/>
    <w:rsid w:val="00A62EE0"/>
    <w:rsid w:val="00A6316E"/>
    <w:rsid w:val="00A633D9"/>
    <w:rsid w:val="00A63623"/>
    <w:rsid w:val="00A6425F"/>
    <w:rsid w:val="00A643C6"/>
    <w:rsid w:val="00A6460E"/>
    <w:rsid w:val="00A646D2"/>
    <w:rsid w:val="00A6486F"/>
    <w:rsid w:val="00A6487F"/>
    <w:rsid w:val="00A655E6"/>
    <w:rsid w:val="00A655E8"/>
    <w:rsid w:val="00A65740"/>
    <w:rsid w:val="00A6596F"/>
    <w:rsid w:val="00A65AD8"/>
    <w:rsid w:val="00A66171"/>
    <w:rsid w:val="00A66204"/>
    <w:rsid w:val="00A6660A"/>
    <w:rsid w:val="00A66C2A"/>
    <w:rsid w:val="00A66CD9"/>
    <w:rsid w:val="00A66CDB"/>
    <w:rsid w:val="00A6729D"/>
    <w:rsid w:val="00A675D5"/>
    <w:rsid w:val="00A701D0"/>
    <w:rsid w:val="00A704DB"/>
    <w:rsid w:val="00A7059E"/>
    <w:rsid w:val="00A706BE"/>
    <w:rsid w:val="00A706FB"/>
    <w:rsid w:val="00A7074E"/>
    <w:rsid w:val="00A7138D"/>
    <w:rsid w:val="00A714D4"/>
    <w:rsid w:val="00A71822"/>
    <w:rsid w:val="00A71879"/>
    <w:rsid w:val="00A71BE1"/>
    <w:rsid w:val="00A7237D"/>
    <w:rsid w:val="00A726DE"/>
    <w:rsid w:val="00A729EF"/>
    <w:rsid w:val="00A72C69"/>
    <w:rsid w:val="00A72D1A"/>
    <w:rsid w:val="00A73469"/>
    <w:rsid w:val="00A736EF"/>
    <w:rsid w:val="00A73716"/>
    <w:rsid w:val="00A74571"/>
    <w:rsid w:val="00A74618"/>
    <w:rsid w:val="00A74740"/>
    <w:rsid w:val="00A74915"/>
    <w:rsid w:val="00A749E7"/>
    <w:rsid w:val="00A74C94"/>
    <w:rsid w:val="00A7500F"/>
    <w:rsid w:val="00A75457"/>
    <w:rsid w:val="00A75589"/>
    <w:rsid w:val="00A761D1"/>
    <w:rsid w:val="00A765A2"/>
    <w:rsid w:val="00A766C7"/>
    <w:rsid w:val="00A76780"/>
    <w:rsid w:val="00A76895"/>
    <w:rsid w:val="00A76B0E"/>
    <w:rsid w:val="00A76B0F"/>
    <w:rsid w:val="00A76B2A"/>
    <w:rsid w:val="00A76E9E"/>
    <w:rsid w:val="00A770DA"/>
    <w:rsid w:val="00A7735F"/>
    <w:rsid w:val="00A77571"/>
    <w:rsid w:val="00A778B9"/>
    <w:rsid w:val="00A779DA"/>
    <w:rsid w:val="00A77D70"/>
    <w:rsid w:val="00A77ED8"/>
    <w:rsid w:val="00A80149"/>
    <w:rsid w:val="00A80671"/>
    <w:rsid w:val="00A80879"/>
    <w:rsid w:val="00A80B40"/>
    <w:rsid w:val="00A80CE1"/>
    <w:rsid w:val="00A80F15"/>
    <w:rsid w:val="00A811BD"/>
    <w:rsid w:val="00A8121A"/>
    <w:rsid w:val="00A812FD"/>
    <w:rsid w:val="00A814E9"/>
    <w:rsid w:val="00A81B25"/>
    <w:rsid w:val="00A82418"/>
    <w:rsid w:val="00A8295A"/>
    <w:rsid w:val="00A82A24"/>
    <w:rsid w:val="00A82A5E"/>
    <w:rsid w:val="00A82CF1"/>
    <w:rsid w:val="00A82D1D"/>
    <w:rsid w:val="00A82F24"/>
    <w:rsid w:val="00A8350A"/>
    <w:rsid w:val="00A83701"/>
    <w:rsid w:val="00A83C65"/>
    <w:rsid w:val="00A83FF3"/>
    <w:rsid w:val="00A84025"/>
    <w:rsid w:val="00A8417C"/>
    <w:rsid w:val="00A84267"/>
    <w:rsid w:val="00A84613"/>
    <w:rsid w:val="00A84D13"/>
    <w:rsid w:val="00A84EF4"/>
    <w:rsid w:val="00A84FE9"/>
    <w:rsid w:val="00A85A41"/>
    <w:rsid w:val="00A85AA9"/>
    <w:rsid w:val="00A85C37"/>
    <w:rsid w:val="00A85CB1"/>
    <w:rsid w:val="00A85D9E"/>
    <w:rsid w:val="00A86531"/>
    <w:rsid w:val="00A8673B"/>
    <w:rsid w:val="00A86846"/>
    <w:rsid w:val="00A86865"/>
    <w:rsid w:val="00A86B66"/>
    <w:rsid w:val="00A8723D"/>
    <w:rsid w:val="00A87791"/>
    <w:rsid w:val="00A877EE"/>
    <w:rsid w:val="00A87C30"/>
    <w:rsid w:val="00A87C86"/>
    <w:rsid w:val="00A87D19"/>
    <w:rsid w:val="00A87D50"/>
    <w:rsid w:val="00A87F42"/>
    <w:rsid w:val="00A902CB"/>
    <w:rsid w:val="00A90384"/>
    <w:rsid w:val="00A903B2"/>
    <w:rsid w:val="00A903B7"/>
    <w:rsid w:val="00A90922"/>
    <w:rsid w:val="00A90982"/>
    <w:rsid w:val="00A90AC0"/>
    <w:rsid w:val="00A90E8A"/>
    <w:rsid w:val="00A91304"/>
    <w:rsid w:val="00A915FB"/>
    <w:rsid w:val="00A91898"/>
    <w:rsid w:val="00A91985"/>
    <w:rsid w:val="00A919A4"/>
    <w:rsid w:val="00A91CA2"/>
    <w:rsid w:val="00A91DB3"/>
    <w:rsid w:val="00A923C9"/>
    <w:rsid w:val="00A92849"/>
    <w:rsid w:val="00A9291B"/>
    <w:rsid w:val="00A92EAA"/>
    <w:rsid w:val="00A93296"/>
    <w:rsid w:val="00A93D68"/>
    <w:rsid w:val="00A93F05"/>
    <w:rsid w:val="00A94284"/>
    <w:rsid w:val="00A942C0"/>
    <w:rsid w:val="00A9432C"/>
    <w:rsid w:val="00A94524"/>
    <w:rsid w:val="00A9481B"/>
    <w:rsid w:val="00A94CEC"/>
    <w:rsid w:val="00A94E39"/>
    <w:rsid w:val="00A95458"/>
    <w:rsid w:val="00A9571A"/>
    <w:rsid w:val="00A957C2"/>
    <w:rsid w:val="00A95B3C"/>
    <w:rsid w:val="00A962B6"/>
    <w:rsid w:val="00A96362"/>
    <w:rsid w:val="00A96381"/>
    <w:rsid w:val="00A968F9"/>
    <w:rsid w:val="00A96A05"/>
    <w:rsid w:val="00A96B06"/>
    <w:rsid w:val="00A97051"/>
    <w:rsid w:val="00A973AA"/>
    <w:rsid w:val="00A973BB"/>
    <w:rsid w:val="00A9780E"/>
    <w:rsid w:val="00A9781A"/>
    <w:rsid w:val="00A97AFF"/>
    <w:rsid w:val="00A97BBA"/>
    <w:rsid w:val="00A97DD2"/>
    <w:rsid w:val="00AA02C5"/>
    <w:rsid w:val="00AA0420"/>
    <w:rsid w:val="00AA058A"/>
    <w:rsid w:val="00AA09BB"/>
    <w:rsid w:val="00AA0CBD"/>
    <w:rsid w:val="00AA1133"/>
    <w:rsid w:val="00AA113A"/>
    <w:rsid w:val="00AA12EB"/>
    <w:rsid w:val="00AA1493"/>
    <w:rsid w:val="00AA1554"/>
    <w:rsid w:val="00AA1934"/>
    <w:rsid w:val="00AA19A2"/>
    <w:rsid w:val="00AA1BCB"/>
    <w:rsid w:val="00AA1D07"/>
    <w:rsid w:val="00AA1D2A"/>
    <w:rsid w:val="00AA1F48"/>
    <w:rsid w:val="00AA224D"/>
    <w:rsid w:val="00AA276D"/>
    <w:rsid w:val="00AA2827"/>
    <w:rsid w:val="00AA2E4E"/>
    <w:rsid w:val="00AA30D8"/>
    <w:rsid w:val="00AA3107"/>
    <w:rsid w:val="00AA3192"/>
    <w:rsid w:val="00AA3493"/>
    <w:rsid w:val="00AA363B"/>
    <w:rsid w:val="00AA3839"/>
    <w:rsid w:val="00AA38A0"/>
    <w:rsid w:val="00AA4196"/>
    <w:rsid w:val="00AA42AA"/>
    <w:rsid w:val="00AA42D4"/>
    <w:rsid w:val="00AA4515"/>
    <w:rsid w:val="00AA456E"/>
    <w:rsid w:val="00AA4576"/>
    <w:rsid w:val="00AA46BF"/>
    <w:rsid w:val="00AA484D"/>
    <w:rsid w:val="00AA5139"/>
    <w:rsid w:val="00AA541E"/>
    <w:rsid w:val="00AA54B2"/>
    <w:rsid w:val="00AA58E1"/>
    <w:rsid w:val="00AA58FE"/>
    <w:rsid w:val="00AA5935"/>
    <w:rsid w:val="00AA5B80"/>
    <w:rsid w:val="00AA5C93"/>
    <w:rsid w:val="00AA5DA4"/>
    <w:rsid w:val="00AA5E22"/>
    <w:rsid w:val="00AA60B8"/>
    <w:rsid w:val="00AA618D"/>
    <w:rsid w:val="00AA61EC"/>
    <w:rsid w:val="00AA6320"/>
    <w:rsid w:val="00AA632C"/>
    <w:rsid w:val="00AA67CC"/>
    <w:rsid w:val="00AA6961"/>
    <w:rsid w:val="00AA6E10"/>
    <w:rsid w:val="00AA71A1"/>
    <w:rsid w:val="00AA71F9"/>
    <w:rsid w:val="00AA73AF"/>
    <w:rsid w:val="00AA73F0"/>
    <w:rsid w:val="00AA7472"/>
    <w:rsid w:val="00AA773E"/>
    <w:rsid w:val="00AA77D8"/>
    <w:rsid w:val="00AA7976"/>
    <w:rsid w:val="00AA7CD0"/>
    <w:rsid w:val="00AA7F0F"/>
    <w:rsid w:val="00AA7FE2"/>
    <w:rsid w:val="00AB01F6"/>
    <w:rsid w:val="00AB043D"/>
    <w:rsid w:val="00AB043F"/>
    <w:rsid w:val="00AB0477"/>
    <w:rsid w:val="00AB0576"/>
    <w:rsid w:val="00AB0C03"/>
    <w:rsid w:val="00AB0EE2"/>
    <w:rsid w:val="00AB0F3F"/>
    <w:rsid w:val="00AB139F"/>
    <w:rsid w:val="00AB1407"/>
    <w:rsid w:val="00AB1B7D"/>
    <w:rsid w:val="00AB2765"/>
    <w:rsid w:val="00AB2C34"/>
    <w:rsid w:val="00AB31A0"/>
    <w:rsid w:val="00AB3278"/>
    <w:rsid w:val="00AB35C1"/>
    <w:rsid w:val="00AB374D"/>
    <w:rsid w:val="00AB38BC"/>
    <w:rsid w:val="00AB3AB6"/>
    <w:rsid w:val="00AB3B04"/>
    <w:rsid w:val="00AB3D4B"/>
    <w:rsid w:val="00AB3F9D"/>
    <w:rsid w:val="00AB420B"/>
    <w:rsid w:val="00AB4305"/>
    <w:rsid w:val="00AB52E5"/>
    <w:rsid w:val="00AB5546"/>
    <w:rsid w:val="00AB57C3"/>
    <w:rsid w:val="00AB593F"/>
    <w:rsid w:val="00AB5950"/>
    <w:rsid w:val="00AB5A2A"/>
    <w:rsid w:val="00AB5ACE"/>
    <w:rsid w:val="00AB5C5A"/>
    <w:rsid w:val="00AB5EB6"/>
    <w:rsid w:val="00AB6260"/>
    <w:rsid w:val="00AB6AFF"/>
    <w:rsid w:val="00AB7187"/>
    <w:rsid w:val="00AB7270"/>
    <w:rsid w:val="00AB777E"/>
    <w:rsid w:val="00AB77AB"/>
    <w:rsid w:val="00AB7AD1"/>
    <w:rsid w:val="00AB7F9A"/>
    <w:rsid w:val="00AC00C5"/>
    <w:rsid w:val="00AC0318"/>
    <w:rsid w:val="00AC05C6"/>
    <w:rsid w:val="00AC073B"/>
    <w:rsid w:val="00AC08BF"/>
    <w:rsid w:val="00AC0A11"/>
    <w:rsid w:val="00AC0D83"/>
    <w:rsid w:val="00AC0DD4"/>
    <w:rsid w:val="00AC10C3"/>
    <w:rsid w:val="00AC19D8"/>
    <w:rsid w:val="00AC1CBE"/>
    <w:rsid w:val="00AC1FD3"/>
    <w:rsid w:val="00AC20DE"/>
    <w:rsid w:val="00AC237D"/>
    <w:rsid w:val="00AC248E"/>
    <w:rsid w:val="00AC2EE5"/>
    <w:rsid w:val="00AC2FEA"/>
    <w:rsid w:val="00AC3002"/>
    <w:rsid w:val="00AC34B1"/>
    <w:rsid w:val="00AC3ADC"/>
    <w:rsid w:val="00AC41FC"/>
    <w:rsid w:val="00AC44D4"/>
    <w:rsid w:val="00AC4520"/>
    <w:rsid w:val="00AC4525"/>
    <w:rsid w:val="00AC47A3"/>
    <w:rsid w:val="00AC4804"/>
    <w:rsid w:val="00AC4A1A"/>
    <w:rsid w:val="00AC4AD7"/>
    <w:rsid w:val="00AC4F6F"/>
    <w:rsid w:val="00AC518A"/>
    <w:rsid w:val="00AC522E"/>
    <w:rsid w:val="00AC53DB"/>
    <w:rsid w:val="00AC580C"/>
    <w:rsid w:val="00AC5E3F"/>
    <w:rsid w:val="00AC6309"/>
    <w:rsid w:val="00AC63E3"/>
    <w:rsid w:val="00AC67F9"/>
    <w:rsid w:val="00AC6BD6"/>
    <w:rsid w:val="00AC6F9E"/>
    <w:rsid w:val="00AC7011"/>
    <w:rsid w:val="00AC7223"/>
    <w:rsid w:val="00AC75FA"/>
    <w:rsid w:val="00AC76D6"/>
    <w:rsid w:val="00AC7DC0"/>
    <w:rsid w:val="00AC7DE5"/>
    <w:rsid w:val="00AC7E00"/>
    <w:rsid w:val="00AC7F21"/>
    <w:rsid w:val="00AD0278"/>
    <w:rsid w:val="00AD07A2"/>
    <w:rsid w:val="00AD07DF"/>
    <w:rsid w:val="00AD1128"/>
    <w:rsid w:val="00AD13FB"/>
    <w:rsid w:val="00AD194A"/>
    <w:rsid w:val="00AD1CC1"/>
    <w:rsid w:val="00AD1D4F"/>
    <w:rsid w:val="00AD273A"/>
    <w:rsid w:val="00AD276A"/>
    <w:rsid w:val="00AD287D"/>
    <w:rsid w:val="00AD2948"/>
    <w:rsid w:val="00AD2FEC"/>
    <w:rsid w:val="00AD32D9"/>
    <w:rsid w:val="00AD3452"/>
    <w:rsid w:val="00AD34EC"/>
    <w:rsid w:val="00AD37CE"/>
    <w:rsid w:val="00AD385B"/>
    <w:rsid w:val="00AD386F"/>
    <w:rsid w:val="00AD3B17"/>
    <w:rsid w:val="00AD3C33"/>
    <w:rsid w:val="00AD41BA"/>
    <w:rsid w:val="00AD44A2"/>
    <w:rsid w:val="00AD4709"/>
    <w:rsid w:val="00AD5199"/>
    <w:rsid w:val="00AD549A"/>
    <w:rsid w:val="00AD5569"/>
    <w:rsid w:val="00AD580B"/>
    <w:rsid w:val="00AD58A5"/>
    <w:rsid w:val="00AD5FF8"/>
    <w:rsid w:val="00AD6005"/>
    <w:rsid w:val="00AD60A5"/>
    <w:rsid w:val="00AD627A"/>
    <w:rsid w:val="00AD6652"/>
    <w:rsid w:val="00AD6729"/>
    <w:rsid w:val="00AD6912"/>
    <w:rsid w:val="00AD6A49"/>
    <w:rsid w:val="00AD72A7"/>
    <w:rsid w:val="00AD7370"/>
    <w:rsid w:val="00AD7BCA"/>
    <w:rsid w:val="00AD7C36"/>
    <w:rsid w:val="00AD7D95"/>
    <w:rsid w:val="00AE0523"/>
    <w:rsid w:val="00AE0555"/>
    <w:rsid w:val="00AE055F"/>
    <w:rsid w:val="00AE065A"/>
    <w:rsid w:val="00AE07A5"/>
    <w:rsid w:val="00AE0881"/>
    <w:rsid w:val="00AE08CF"/>
    <w:rsid w:val="00AE09F3"/>
    <w:rsid w:val="00AE0E26"/>
    <w:rsid w:val="00AE11A5"/>
    <w:rsid w:val="00AE13D6"/>
    <w:rsid w:val="00AE1529"/>
    <w:rsid w:val="00AE196E"/>
    <w:rsid w:val="00AE1A35"/>
    <w:rsid w:val="00AE1BBE"/>
    <w:rsid w:val="00AE1F90"/>
    <w:rsid w:val="00AE21DC"/>
    <w:rsid w:val="00AE2226"/>
    <w:rsid w:val="00AE227C"/>
    <w:rsid w:val="00AE22A2"/>
    <w:rsid w:val="00AE24B3"/>
    <w:rsid w:val="00AE25C4"/>
    <w:rsid w:val="00AE3030"/>
    <w:rsid w:val="00AE3A0D"/>
    <w:rsid w:val="00AE3C03"/>
    <w:rsid w:val="00AE4234"/>
    <w:rsid w:val="00AE4467"/>
    <w:rsid w:val="00AE454C"/>
    <w:rsid w:val="00AE455D"/>
    <w:rsid w:val="00AE4582"/>
    <w:rsid w:val="00AE479B"/>
    <w:rsid w:val="00AE485E"/>
    <w:rsid w:val="00AE4DEE"/>
    <w:rsid w:val="00AE4E7D"/>
    <w:rsid w:val="00AE50F0"/>
    <w:rsid w:val="00AE517A"/>
    <w:rsid w:val="00AE526E"/>
    <w:rsid w:val="00AE52BD"/>
    <w:rsid w:val="00AE5564"/>
    <w:rsid w:val="00AE589F"/>
    <w:rsid w:val="00AE59D3"/>
    <w:rsid w:val="00AE5B5C"/>
    <w:rsid w:val="00AE5EDE"/>
    <w:rsid w:val="00AE61DF"/>
    <w:rsid w:val="00AE6228"/>
    <w:rsid w:val="00AE6288"/>
    <w:rsid w:val="00AE64A3"/>
    <w:rsid w:val="00AE6CAF"/>
    <w:rsid w:val="00AE6DE4"/>
    <w:rsid w:val="00AE6F0D"/>
    <w:rsid w:val="00AE7454"/>
    <w:rsid w:val="00AE7801"/>
    <w:rsid w:val="00AE7A7F"/>
    <w:rsid w:val="00AE7E44"/>
    <w:rsid w:val="00AF0286"/>
    <w:rsid w:val="00AF052C"/>
    <w:rsid w:val="00AF05CA"/>
    <w:rsid w:val="00AF0716"/>
    <w:rsid w:val="00AF0B09"/>
    <w:rsid w:val="00AF0C32"/>
    <w:rsid w:val="00AF1069"/>
    <w:rsid w:val="00AF1286"/>
    <w:rsid w:val="00AF12C1"/>
    <w:rsid w:val="00AF1FEC"/>
    <w:rsid w:val="00AF24D8"/>
    <w:rsid w:val="00AF286D"/>
    <w:rsid w:val="00AF28DD"/>
    <w:rsid w:val="00AF29E8"/>
    <w:rsid w:val="00AF2B64"/>
    <w:rsid w:val="00AF3819"/>
    <w:rsid w:val="00AF3A4D"/>
    <w:rsid w:val="00AF3A8C"/>
    <w:rsid w:val="00AF3C21"/>
    <w:rsid w:val="00AF3C7F"/>
    <w:rsid w:val="00AF3F61"/>
    <w:rsid w:val="00AF41B8"/>
    <w:rsid w:val="00AF4256"/>
    <w:rsid w:val="00AF453C"/>
    <w:rsid w:val="00AF4770"/>
    <w:rsid w:val="00AF4E81"/>
    <w:rsid w:val="00AF5422"/>
    <w:rsid w:val="00AF54C3"/>
    <w:rsid w:val="00AF57DF"/>
    <w:rsid w:val="00AF59CB"/>
    <w:rsid w:val="00AF5CC0"/>
    <w:rsid w:val="00AF60A5"/>
    <w:rsid w:val="00AF610E"/>
    <w:rsid w:val="00AF64CE"/>
    <w:rsid w:val="00AF699C"/>
    <w:rsid w:val="00AF6DA0"/>
    <w:rsid w:val="00AF71C3"/>
    <w:rsid w:val="00AF7577"/>
    <w:rsid w:val="00AF7644"/>
    <w:rsid w:val="00AF764C"/>
    <w:rsid w:val="00AF768F"/>
    <w:rsid w:val="00AF7BBD"/>
    <w:rsid w:val="00B00399"/>
    <w:rsid w:val="00B004B1"/>
    <w:rsid w:val="00B00B16"/>
    <w:rsid w:val="00B00C30"/>
    <w:rsid w:val="00B00C3F"/>
    <w:rsid w:val="00B00D0F"/>
    <w:rsid w:val="00B00F6B"/>
    <w:rsid w:val="00B00FD5"/>
    <w:rsid w:val="00B01311"/>
    <w:rsid w:val="00B016A9"/>
    <w:rsid w:val="00B017E8"/>
    <w:rsid w:val="00B01964"/>
    <w:rsid w:val="00B01A02"/>
    <w:rsid w:val="00B01B7F"/>
    <w:rsid w:val="00B01E1A"/>
    <w:rsid w:val="00B01E7B"/>
    <w:rsid w:val="00B01F1C"/>
    <w:rsid w:val="00B01F3D"/>
    <w:rsid w:val="00B01F9C"/>
    <w:rsid w:val="00B021B1"/>
    <w:rsid w:val="00B021EF"/>
    <w:rsid w:val="00B0234B"/>
    <w:rsid w:val="00B026E7"/>
    <w:rsid w:val="00B02817"/>
    <w:rsid w:val="00B02886"/>
    <w:rsid w:val="00B02B18"/>
    <w:rsid w:val="00B02D51"/>
    <w:rsid w:val="00B03259"/>
    <w:rsid w:val="00B03461"/>
    <w:rsid w:val="00B036A7"/>
    <w:rsid w:val="00B038F1"/>
    <w:rsid w:val="00B03C41"/>
    <w:rsid w:val="00B040F9"/>
    <w:rsid w:val="00B04502"/>
    <w:rsid w:val="00B04549"/>
    <w:rsid w:val="00B04B0D"/>
    <w:rsid w:val="00B04D6D"/>
    <w:rsid w:val="00B04E3E"/>
    <w:rsid w:val="00B05A6C"/>
    <w:rsid w:val="00B05E13"/>
    <w:rsid w:val="00B05F4E"/>
    <w:rsid w:val="00B068A9"/>
    <w:rsid w:val="00B06CFC"/>
    <w:rsid w:val="00B071BD"/>
    <w:rsid w:val="00B074C4"/>
    <w:rsid w:val="00B07711"/>
    <w:rsid w:val="00B079E2"/>
    <w:rsid w:val="00B10063"/>
    <w:rsid w:val="00B1014D"/>
    <w:rsid w:val="00B106DE"/>
    <w:rsid w:val="00B10729"/>
    <w:rsid w:val="00B107C4"/>
    <w:rsid w:val="00B10BC0"/>
    <w:rsid w:val="00B10D15"/>
    <w:rsid w:val="00B10ED7"/>
    <w:rsid w:val="00B113E3"/>
    <w:rsid w:val="00B115B7"/>
    <w:rsid w:val="00B116FF"/>
    <w:rsid w:val="00B11796"/>
    <w:rsid w:val="00B119A0"/>
    <w:rsid w:val="00B11DC5"/>
    <w:rsid w:val="00B11F58"/>
    <w:rsid w:val="00B12140"/>
    <w:rsid w:val="00B12565"/>
    <w:rsid w:val="00B126AD"/>
    <w:rsid w:val="00B1276B"/>
    <w:rsid w:val="00B12BD4"/>
    <w:rsid w:val="00B12C00"/>
    <w:rsid w:val="00B12E2B"/>
    <w:rsid w:val="00B12E2C"/>
    <w:rsid w:val="00B12E2E"/>
    <w:rsid w:val="00B131E7"/>
    <w:rsid w:val="00B136C4"/>
    <w:rsid w:val="00B139A0"/>
    <w:rsid w:val="00B139A5"/>
    <w:rsid w:val="00B13EDB"/>
    <w:rsid w:val="00B14110"/>
    <w:rsid w:val="00B1540D"/>
    <w:rsid w:val="00B157C3"/>
    <w:rsid w:val="00B15911"/>
    <w:rsid w:val="00B15A68"/>
    <w:rsid w:val="00B15C3E"/>
    <w:rsid w:val="00B15D2F"/>
    <w:rsid w:val="00B15D9C"/>
    <w:rsid w:val="00B15FA0"/>
    <w:rsid w:val="00B1611A"/>
    <w:rsid w:val="00B161A6"/>
    <w:rsid w:val="00B16392"/>
    <w:rsid w:val="00B16508"/>
    <w:rsid w:val="00B16B0A"/>
    <w:rsid w:val="00B171CC"/>
    <w:rsid w:val="00B175A9"/>
    <w:rsid w:val="00B17890"/>
    <w:rsid w:val="00B17AFF"/>
    <w:rsid w:val="00B17CF4"/>
    <w:rsid w:val="00B17D99"/>
    <w:rsid w:val="00B20261"/>
    <w:rsid w:val="00B20A0F"/>
    <w:rsid w:val="00B20ACB"/>
    <w:rsid w:val="00B20DB5"/>
    <w:rsid w:val="00B20E37"/>
    <w:rsid w:val="00B2103B"/>
    <w:rsid w:val="00B212DD"/>
    <w:rsid w:val="00B21563"/>
    <w:rsid w:val="00B2159E"/>
    <w:rsid w:val="00B21A60"/>
    <w:rsid w:val="00B21A74"/>
    <w:rsid w:val="00B21AC4"/>
    <w:rsid w:val="00B21C8F"/>
    <w:rsid w:val="00B220EE"/>
    <w:rsid w:val="00B22130"/>
    <w:rsid w:val="00B22965"/>
    <w:rsid w:val="00B22E20"/>
    <w:rsid w:val="00B2310F"/>
    <w:rsid w:val="00B235E7"/>
    <w:rsid w:val="00B2398A"/>
    <w:rsid w:val="00B23AC3"/>
    <w:rsid w:val="00B23D60"/>
    <w:rsid w:val="00B23E50"/>
    <w:rsid w:val="00B24152"/>
    <w:rsid w:val="00B24201"/>
    <w:rsid w:val="00B24337"/>
    <w:rsid w:val="00B249C7"/>
    <w:rsid w:val="00B24AC0"/>
    <w:rsid w:val="00B24B41"/>
    <w:rsid w:val="00B24B4B"/>
    <w:rsid w:val="00B24C54"/>
    <w:rsid w:val="00B24FB0"/>
    <w:rsid w:val="00B251BB"/>
    <w:rsid w:val="00B25411"/>
    <w:rsid w:val="00B2546D"/>
    <w:rsid w:val="00B25860"/>
    <w:rsid w:val="00B25A4D"/>
    <w:rsid w:val="00B25BCD"/>
    <w:rsid w:val="00B2637A"/>
    <w:rsid w:val="00B268B8"/>
    <w:rsid w:val="00B26950"/>
    <w:rsid w:val="00B26A2D"/>
    <w:rsid w:val="00B26A57"/>
    <w:rsid w:val="00B26B1D"/>
    <w:rsid w:val="00B26EA3"/>
    <w:rsid w:val="00B26EC3"/>
    <w:rsid w:val="00B2703C"/>
    <w:rsid w:val="00B27232"/>
    <w:rsid w:val="00B27276"/>
    <w:rsid w:val="00B2746D"/>
    <w:rsid w:val="00B274B4"/>
    <w:rsid w:val="00B27733"/>
    <w:rsid w:val="00B27F60"/>
    <w:rsid w:val="00B309E1"/>
    <w:rsid w:val="00B3122E"/>
    <w:rsid w:val="00B316AF"/>
    <w:rsid w:val="00B31725"/>
    <w:rsid w:val="00B31E83"/>
    <w:rsid w:val="00B31EF5"/>
    <w:rsid w:val="00B324FB"/>
    <w:rsid w:val="00B3260C"/>
    <w:rsid w:val="00B32BBD"/>
    <w:rsid w:val="00B32FED"/>
    <w:rsid w:val="00B333DB"/>
    <w:rsid w:val="00B33AD8"/>
    <w:rsid w:val="00B33B69"/>
    <w:rsid w:val="00B33BC6"/>
    <w:rsid w:val="00B344FF"/>
    <w:rsid w:val="00B348CE"/>
    <w:rsid w:val="00B34961"/>
    <w:rsid w:val="00B34AB1"/>
    <w:rsid w:val="00B34BF2"/>
    <w:rsid w:val="00B34CB9"/>
    <w:rsid w:val="00B34D38"/>
    <w:rsid w:val="00B34EC1"/>
    <w:rsid w:val="00B35689"/>
    <w:rsid w:val="00B3577A"/>
    <w:rsid w:val="00B35986"/>
    <w:rsid w:val="00B35DEE"/>
    <w:rsid w:val="00B35FEB"/>
    <w:rsid w:val="00B3725C"/>
    <w:rsid w:val="00B372FD"/>
    <w:rsid w:val="00B3738A"/>
    <w:rsid w:val="00B4038D"/>
    <w:rsid w:val="00B40606"/>
    <w:rsid w:val="00B406A9"/>
    <w:rsid w:val="00B40864"/>
    <w:rsid w:val="00B40F41"/>
    <w:rsid w:val="00B41282"/>
    <w:rsid w:val="00B413AE"/>
    <w:rsid w:val="00B4163B"/>
    <w:rsid w:val="00B418B1"/>
    <w:rsid w:val="00B419C2"/>
    <w:rsid w:val="00B41B0F"/>
    <w:rsid w:val="00B41CF5"/>
    <w:rsid w:val="00B422AD"/>
    <w:rsid w:val="00B42314"/>
    <w:rsid w:val="00B424C4"/>
    <w:rsid w:val="00B42596"/>
    <w:rsid w:val="00B42612"/>
    <w:rsid w:val="00B4296D"/>
    <w:rsid w:val="00B42B00"/>
    <w:rsid w:val="00B42B65"/>
    <w:rsid w:val="00B42F5D"/>
    <w:rsid w:val="00B43129"/>
    <w:rsid w:val="00B43280"/>
    <w:rsid w:val="00B433F3"/>
    <w:rsid w:val="00B435B2"/>
    <w:rsid w:val="00B43676"/>
    <w:rsid w:val="00B437B6"/>
    <w:rsid w:val="00B4380A"/>
    <w:rsid w:val="00B43A4D"/>
    <w:rsid w:val="00B43F32"/>
    <w:rsid w:val="00B43F35"/>
    <w:rsid w:val="00B441DF"/>
    <w:rsid w:val="00B443B0"/>
    <w:rsid w:val="00B44750"/>
    <w:rsid w:val="00B44A71"/>
    <w:rsid w:val="00B44AB4"/>
    <w:rsid w:val="00B44B1E"/>
    <w:rsid w:val="00B44B24"/>
    <w:rsid w:val="00B45200"/>
    <w:rsid w:val="00B455C1"/>
    <w:rsid w:val="00B4563C"/>
    <w:rsid w:val="00B459BB"/>
    <w:rsid w:val="00B45C76"/>
    <w:rsid w:val="00B4606A"/>
    <w:rsid w:val="00B465D4"/>
    <w:rsid w:val="00B466B8"/>
    <w:rsid w:val="00B466F1"/>
    <w:rsid w:val="00B4671B"/>
    <w:rsid w:val="00B46868"/>
    <w:rsid w:val="00B46F36"/>
    <w:rsid w:val="00B46F96"/>
    <w:rsid w:val="00B470C7"/>
    <w:rsid w:val="00B4727D"/>
    <w:rsid w:val="00B4732E"/>
    <w:rsid w:val="00B47952"/>
    <w:rsid w:val="00B47979"/>
    <w:rsid w:val="00B47BC3"/>
    <w:rsid w:val="00B50124"/>
    <w:rsid w:val="00B503FB"/>
    <w:rsid w:val="00B50724"/>
    <w:rsid w:val="00B5098A"/>
    <w:rsid w:val="00B50BD8"/>
    <w:rsid w:val="00B50C3F"/>
    <w:rsid w:val="00B50EF6"/>
    <w:rsid w:val="00B51186"/>
    <w:rsid w:val="00B51415"/>
    <w:rsid w:val="00B51638"/>
    <w:rsid w:val="00B517BC"/>
    <w:rsid w:val="00B517F2"/>
    <w:rsid w:val="00B51E32"/>
    <w:rsid w:val="00B52117"/>
    <w:rsid w:val="00B52298"/>
    <w:rsid w:val="00B52330"/>
    <w:rsid w:val="00B5245C"/>
    <w:rsid w:val="00B52551"/>
    <w:rsid w:val="00B52A77"/>
    <w:rsid w:val="00B52E63"/>
    <w:rsid w:val="00B52E84"/>
    <w:rsid w:val="00B52FF9"/>
    <w:rsid w:val="00B53243"/>
    <w:rsid w:val="00B533B2"/>
    <w:rsid w:val="00B539C8"/>
    <w:rsid w:val="00B53B7F"/>
    <w:rsid w:val="00B53C58"/>
    <w:rsid w:val="00B53E4A"/>
    <w:rsid w:val="00B53F04"/>
    <w:rsid w:val="00B540B5"/>
    <w:rsid w:val="00B540BE"/>
    <w:rsid w:val="00B541AF"/>
    <w:rsid w:val="00B54277"/>
    <w:rsid w:val="00B544E0"/>
    <w:rsid w:val="00B54AA4"/>
    <w:rsid w:val="00B55465"/>
    <w:rsid w:val="00B555DF"/>
    <w:rsid w:val="00B55628"/>
    <w:rsid w:val="00B5567D"/>
    <w:rsid w:val="00B55DEE"/>
    <w:rsid w:val="00B5619F"/>
    <w:rsid w:val="00B561C5"/>
    <w:rsid w:val="00B56287"/>
    <w:rsid w:val="00B56357"/>
    <w:rsid w:val="00B564F5"/>
    <w:rsid w:val="00B566E0"/>
    <w:rsid w:val="00B56835"/>
    <w:rsid w:val="00B56A70"/>
    <w:rsid w:val="00B56C32"/>
    <w:rsid w:val="00B56CAA"/>
    <w:rsid w:val="00B56D0F"/>
    <w:rsid w:val="00B5706E"/>
    <w:rsid w:val="00B5746C"/>
    <w:rsid w:val="00B57518"/>
    <w:rsid w:val="00B57751"/>
    <w:rsid w:val="00B57A0A"/>
    <w:rsid w:val="00B57B7F"/>
    <w:rsid w:val="00B57D04"/>
    <w:rsid w:val="00B57F3C"/>
    <w:rsid w:val="00B57FF0"/>
    <w:rsid w:val="00B60204"/>
    <w:rsid w:val="00B6024C"/>
    <w:rsid w:val="00B604B6"/>
    <w:rsid w:val="00B604C0"/>
    <w:rsid w:val="00B609FE"/>
    <w:rsid w:val="00B60AEE"/>
    <w:rsid w:val="00B60E5E"/>
    <w:rsid w:val="00B60F6A"/>
    <w:rsid w:val="00B61063"/>
    <w:rsid w:val="00B618DC"/>
    <w:rsid w:val="00B61C20"/>
    <w:rsid w:val="00B6218F"/>
    <w:rsid w:val="00B62D1D"/>
    <w:rsid w:val="00B62D73"/>
    <w:rsid w:val="00B62F36"/>
    <w:rsid w:val="00B62F38"/>
    <w:rsid w:val="00B63678"/>
    <w:rsid w:val="00B6375A"/>
    <w:rsid w:val="00B639B1"/>
    <w:rsid w:val="00B63D9B"/>
    <w:rsid w:val="00B640B2"/>
    <w:rsid w:val="00B643D1"/>
    <w:rsid w:val="00B6453F"/>
    <w:rsid w:val="00B6463B"/>
    <w:rsid w:val="00B646E6"/>
    <w:rsid w:val="00B647A5"/>
    <w:rsid w:val="00B65339"/>
    <w:rsid w:val="00B657A6"/>
    <w:rsid w:val="00B659F1"/>
    <w:rsid w:val="00B65E21"/>
    <w:rsid w:val="00B65E69"/>
    <w:rsid w:val="00B66054"/>
    <w:rsid w:val="00B661DA"/>
    <w:rsid w:val="00B66599"/>
    <w:rsid w:val="00B66638"/>
    <w:rsid w:val="00B66673"/>
    <w:rsid w:val="00B6674C"/>
    <w:rsid w:val="00B668C3"/>
    <w:rsid w:val="00B66950"/>
    <w:rsid w:val="00B669CA"/>
    <w:rsid w:val="00B66AAC"/>
    <w:rsid w:val="00B66E44"/>
    <w:rsid w:val="00B66ED3"/>
    <w:rsid w:val="00B67606"/>
    <w:rsid w:val="00B67859"/>
    <w:rsid w:val="00B67B5A"/>
    <w:rsid w:val="00B67DB0"/>
    <w:rsid w:val="00B67F99"/>
    <w:rsid w:val="00B70192"/>
    <w:rsid w:val="00B70702"/>
    <w:rsid w:val="00B70912"/>
    <w:rsid w:val="00B70BF1"/>
    <w:rsid w:val="00B70D53"/>
    <w:rsid w:val="00B71148"/>
    <w:rsid w:val="00B71155"/>
    <w:rsid w:val="00B714D0"/>
    <w:rsid w:val="00B71521"/>
    <w:rsid w:val="00B715BC"/>
    <w:rsid w:val="00B71780"/>
    <w:rsid w:val="00B718BB"/>
    <w:rsid w:val="00B71C63"/>
    <w:rsid w:val="00B72040"/>
    <w:rsid w:val="00B720AE"/>
    <w:rsid w:val="00B72434"/>
    <w:rsid w:val="00B724AC"/>
    <w:rsid w:val="00B72501"/>
    <w:rsid w:val="00B7258A"/>
    <w:rsid w:val="00B72C5F"/>
    <w:rsid w:val="00B72C9F"/>
    <w:rsid w:val="00B72CE0"/>
    <w:rsid w:val="00B72DC4"/>
    <w:rsid w:val="00B72E19"/>
    <w:rsid w:val="00B731F6"/>
    <w:rsid w:val="00B73244"/>
    <w:rsid w:val="00B734E9"/>
    <w:rsid w:val="00B73C7B"/>
    <w:rsid w:val="00B73E82"/>
    <w:rsid w:val="00B74011"/>
    <w:rsid w:val="00B74039"/>
    <w:rsid w:val="00B7446B"/>
    <w:rsid w:val="00B7472B"/>
    <w:rsid w:val="00B74A7A"/>
    <w:rsid w:val="00B74F6F"/>
    <w:rsid w:val="00B75103"/>
    <w:rsid w:val="00B75136"/>
    <w:rsid w:val="00B753EC"/>
    <w:rsid w:val="00B756BB"/>
    <w:rsid w:val="00B75829"/>
    <w:rsid w:val="00B75A86"/>
    <w:rsid w:val="00B75C13"/>
    <w:rsid w:val="00B75CA3"/>
    <w:rsid w:val="00B76109"/>
    <w:rsid w:val="00B7624B"/>
    <w:rsid w:val="00B76801"/>
    <w:rsid w:val="00B7685A"/>
    <w:rsid w:val="00B76B69"/>
    <w:rsid w:val="00B76E4A"/>
    <w:rsid w:val="00B77250"/>
    <w:rsid w:val="00B80595"/>
    <w:rsid w:val="00B807C6"/>
    <w:rsid w:val="00B81292"/>
    <w:rsid w:val="00B81659"/>
    <w:rsid w:val="00B81835"/>
    <w:rsid w:val="00B81DE1"/>
    <w:rsid w:val="00B81F0C"/>
    <w:rsid w:val="00B81FF0"/>
    <w:rsid w:val="00B820CF"/>
    <w:rsid w:val="00B8240F"/>
    <w:rsid w:val="00B82544"/>
    <w:rsid w:val="00B827F9"/>
    <w:rsid w:val="00B828EC"/>
    <w:rsid w:val="00B82D46"/>
    <w:rsid w:val="00B82ED1"/>
    <w:rsid w:val="00B83672"/>
    <w:rsid w:val="00B836E4"/>
    <w:rsid w:val="00B838DC"/>
    <w:rsid w:val="00B84545"/>
    <w:rsid w:val="00B84A4F"/>
    <w:rsid w:val="00B84D14"/>
    <w:rsid w:val="00B84F5C"/>
    <w:rsid w:val="00B8514E"/>
    <w:rsid w:val="00B85296"/>
    <w:rsid w:val="00B853A7"/>
    <w:rsid w:val="00B85456"/>
    <w:rsid w:val="00B857E6"/>
    <w:rsid w:val="00B85E42"/>
    <w:rsid w:val="00B86C70"/>
    <w:rsid w:val="00B86FF5"/>
    <w:rsid w:val="00B8728E"/>
    <w:rsid w:val="00B8768D"/>
    <w:rsid w:val="00B87758"/>
    <w:rsid w:val="00B878F5"/>
    <w:rsid w:val="00B87DF2"/>
    <w:rsid w:val="00B900E3"/>
    <w:rsid w:val="00B90106"/>
    <w:rsid w:val="00B901A5"/>
    <w:rsid w:val="00B9071B"/>
    <w:rsid w:val="00B90785"/>
    <w:rsid w:val="00B90897"/>
    <w:rsid w:val="00B9092C"/>
    <w:rsid w:val="00B909C7"/>
    <w:rsid w:val="00B90A06"/>
    <w:rsid w:val="00B90A93"/>
    <w:rsid w:val="00B90D2A"/>
    <w:rsid w:val="00B91197"/>
    <w:rsid w:val="00B91216"/>
    <w:rsid w:val="00B9148D"/>
    <w:rsid w:val="00B914C9"/>
    <w:rsid w:val="00B918E8"/>
    <w:rsid w:val="00B91943"/>
    <w:rsid w:val="00B91946"/>
    <w:rsid w:val="00B91A9B"/>
    <w:rsid w:val="00B91FED"/>
    <w:rsid w:val="00B920BA"/>
    <w:rsid w:val="00B92229"/>
    <w:rsid w:val="00B923AF"/>
    <w:rsid w:val="00B923B9"/>
    <w:rsid w:val="00B92701"/>
    <w:rsid w:val="00B92967"/>
    <w:rsid w:val="00B9296C"/>
    <w:rsid w:val="00B92F02"/>
    <w:rsid w:val="00B930BE"/>
    <w:rsid w:val="00B9314F"/>
    <w:rsid w:val="00B9328F"/>
    <w:rsid w:val="00B934E0"/>
    <w:rsid w:val="00B93B7B"/>
    <w:rsid w:val="00B93D22"/>
    <w:rsid w:val="00B94204"/>
    <w:rsid w:val="00B94495"/>
    <w:rsid w:val="00B94872"/>
    <w:rsid w:val="00B94916"/>
    <w:rsid w:val="00B94DE6"/>
    <w:rsid w:val="00B95287"/>
    <w:rsid w:val="00B957DB"/>
    <w:rsid w:val="00B959A5"/>
    <w:rsid w:val="00B96422"/>
    <w:rsid w:val="00B9649D"/>
    <w:rsid w:val="00B96879"/>
    <w:rsid w:val="00B96936"/>
    <w:rsid w:val="00B96B88"/>
    <w:rsid w:val="00B96BEF"/>
    <w:rsid w:val="00B97556"/>
    <w:rsid w:val="00B97B95"/>
    <w:rsid w:val="00B97F69"/>
    <w:rsid w:val="00BA05C4"/>
    <w:rsid w:val="00BA0683"/>
    <w:rsid w:val="00BA083D"/>
    <w:rsid w:val="00BA0A8F"/>
    <w:rsid w:val="00BA0C66"/>
    <w:rsid w:val="00BA0C9D"/>
    <w:rsid w:val="00BA0CDE"/>
    <w:rsid w:val="00BA0F90"/>
    <w:rsid w:val="00BA1103"/>
    <w:rsid w:val="00BA1270"/>
    <w:rsid w:val="00BA1C7E"/>
    <w:rsid w:val="00BA2858"/>
    <w:rsid w:val="00BA2C66"/>
    <w:rsid w:val="00BA35B0"/>
    <w:rsid w:val="00BA3737"/>
    <w:rsid w:val="00BA384C"/>
    <w:rsid w:val="00BA39AA"/>
    <w:rsid w:val="00BA3D2E"/>
    <w:rsid w:val="00BA40E5"/>
    <w:rsid w:val="00BA4602"/>
    <w:rsid w:val="00BA4A52"/>
    <w:rsid w:val="00BA4D74"/>
    <w:rsid w:val="00BA4D93"/>
    <w:rsid w:val="00BA4E28"/>
    <w:rsid w:val="00BA4EDA"/>
    <w:rsid w:val="00BA5022"/>
    <w:rsid w:val="00BA5169"/>
    <w:rsid w:val="00BA5301"/>
    <w:rsid w:val="00BA5759"/>
    <w:rsid w:val="00BA5A40"/>
    <w:rsid w:val="00BA5C4F"/>
    <w:rsid w:val="00BA5F25"/>
    <w:rsid w:val="00BA60AE"/>
    <w:rsid w:val="00BA6280"/>
    <w:rsid w:val="00BA62AF"/>
    <w:rsid w:val="00BA6338"/>
    <w:rsid w:val="00BA65D6"/>
    <w:rsid w:val="00BA6686"/>
    <w:rsid w:val="00BA6F16"/>
    <w:rsid w:val="00BA719B"/>
    <w:rsid w:val="00BB03D8"/>
    <w:rsid w:val="00BB0499"/>
    <w:rsid w:val="00BB04F3"/>
    <w:rsid w:val="00BB0541"/>
    <w:rsid w:val="00BB06C5"/>
    <w:rsid w:val="00BB096E"/>
    <w:rsid w:val="00BB0DE9"/>
    <w:rsid w:val="00BB1164"/>
    <w:rsid w:val="00BB11B2"/>
    <w:rsid w:val="00BB17EA"/>
    <w:rsid w:val="00BB194F"/>
    <w:rsid w:val="00BB1AFB"/>
    <w:rsid w:val="00BB25EC"/>
    <w:rsid w:val="00BB271B"/>
    <w:rsid w:val="00BB29AE"/>
    <w:rsid w:val="00BB2AD2"/>
    <w:rsid w:val="00BB2C77"/>
    <w:rsid w:val="00BB35BB"/>
    <w:rsid w:val="00BB3C01"/>
    <w:rsid w:val="00BB4018"/>
    <w:rsid w:val="00BB4A48"/>
    <w:rsid w:val="00BB4C7D"/>
    <w:rsid w:val="00BB5772"/>
    <w:rsid w:val="00BB5C38"/>
    <w:rsid w:val="00BB5CF8"/>
    <w:rsid w:val="00BB65FA"/>
    <w:rsid w:val="00BB65FD"/>
    <w:rsid w:val="00BB68D0"/>
    <w:rsid w:val="00BB6A86"/>
    <w:rsid w:val="00BB6FE1"/>
    <w:rsid w:val="00BB7B96"/>
    <w:rsid w:val="00BB7ECD"/>
    <w:rsid w:val="00BB7F05"/>
    <w:rsid w:val="00BB7F3A"/>
    <w:rsid w:val="00BC012B"/>
    <w:rsid w:val="00BC0917"/>
    <w:rsid w:val="00BC09C1"/>
    <w:rsid w:val="00BC0AF0"/>
    <w:rsid w:val="00BC1186"/>
    <w:rsid w:val="00BC1698"/>
    <w:rsid w:val="00BC1765"/>
    <w:rsid w:val="00BC18B6"/>
    <w:rsid w:val="00BC1928"/>
    <w:rsid w:val="00BC2198"/>
    <w:rsid w:val="00BC22F8"/>
    <w:rsid w:val="00BC2431"/>
    <w:rsid w:val="00BC25F0"/>
    <w:rsid w:val="00BC268E"/>
    <w:rsid w:val="00BC2908"/>
    <w:rsid w:val="00BC2D02"/>
    <w:rsid w:val="00BC2DDF"/>
    <w:rsid w:val="00BC31C2"/>
    <w:rsid w:val="00BC38AC"/>
    <w:rsid w:val="00BC396B"/>
    <w:rsid w:val="00BC3EFE"/>
    <w:rsid w:val="00BC422F"/>
    <w:rsid w:val="00BC44D9"/>
    <w:rsid w:val="00BC48F1"/>
    <w:rsid w:val="00BC4923"/>
    <w:rsid w:val="00BC49C5"/>
    <w:rsid w:val="00BC4AEC"/>
    <w:rsid w:val="00BC5084"/>
    <w:rsid w:val="00BC533F"/>
    <w:rsid w:val="00BC565A"/>
    <w:rsid w:val="00BC59F5"/>
    <w:rsid w:val="00BC649B"/>
    <w:rsid w:val="00BC64FF"/>
    <w:rsid w:val="00BC6502"/>
    <w:rsid w:val="00BC66F6"/>
    <w:rsid w:val="00BC6EC3"/>
    <w:rsid w:val="00BC700D"/>
    <w:rsid w:val="00BC7635"/>
    <w:rsid w:val="00BC76F5"/>
    <w:rsid w:val="00BC7AA7"/>
    <w:rsid w:val="00BD0288"/>
    <w:rsid w:val="00BD05F4"/>
    <w:rsid w:val="00BD07BF"/>
    <w:rsid w:val="00BD1228"/>
    <w:rsid w:val="00BD1229"/>
    <w:rsid w:val="00BD13A0"/>
    <w:rsid w:val="00BD1853"/>
    <w:rsid w:val="00BD1B65"/>
    <w:rsid w:val="00BD216C"/>
    <w:rsid w:val="00BD25AC"/>
    <w:rsid w:val="00BD291A"/>
    <w:rsid w:val="00BD2AA8"/>
    <w:rsid w:val="00BD2AD7"/>
    <w:rsid w:val="00BD2FD5"/>
    <w:rsid w:val="00BD3372"/>
    <w:rsid w:val="00BD3738"/>
    <w:rsid w:val="00BD3D08"/>
    <w:rsid w:val="00BD40BB"/>
    <w:rsid w:val="00BD41B7"/>
    <w:rsid w:val="00BD45A5"/>
    <w:rsid w:val="00BD4996"/>
    <w:rsid w:val="00BD4D24"/>
    <w:rsid w:val="00BD4F98"/>
    <w:rsid w:val="00BD4FF9"/>
    <w:rsid w:val="00BD5414"/>
    <w:rsid w:val="00BD573B"/>
    <w:rsid w:val="00BD5E7A"/>
    <w:rsid w:val="00BD5F7A"/>
    <w:rsid w:val="00BD65AA"/>
    <w:rsid w:val="00BD65C3"/>
    <w:rsid w:val="00BD687C"/>
    <w:rsid w:val="00BD6A39"/>
    <w:rsid w:val="00BD6EAA"/>
    <w:rsid w:val="00BD6F16"/>
    <w:rsid w:val="00BD72BC"/>
    <w:rsid w:val="00BD744C"/>
    <w:rsid w:val="00BD7C68"/>
    <w:rsid w:val="00BD7F34"/>
    <w:rsid w:val="00BE01CE"/>
    <w:rsid w:val="00BE03CA"/>
    <w:rsid w:val="00BE0767"/>
    <w:rsid w:val="00BE082C"/>
    <w:rsid w:val="00BE0863"/>
    <w:rsid w:val="00BE0F82"/>
    <w:rsid w:val="00BE13FA"/>
    <w:rsid w:val="00BE160B"/>
    <w:rsid w:val="00BE1F7E"/>
    <w:rsid w:val="00BE2174"/>
    <w:rsid w:val="00BE23F5"/>
    <w:rsid w:val="00BE24D4"/>
    <w:rsid w:val="00BE25CD"/>
    <w:rsid w:val="00BE277A"/>
    <w:rsid w:val="00BE2A86"/>
    <w:rsid w:val="00BE3064"/>
    <w:rsid w:val="00BE3078"/>
    <w:rsid w:val="00BE37F2"/>
    <w:rsid w:val="00BE3837"/>
    <w:rsid w:val="00BE3AC4"/>
    <w:rsid w:val="00BE3CFA"/>
    <w:rsid w:val="00BE4964"/>
    <w:rsid w:val="00BE4F1C"/>
    <w:rsid w:val="00BE4F84"/>
    <w:rsid w:val="00BE50B6"/>
    <w:rsid w:val="00BE53D9"/>
    <w:rsid w:val="00BE59E3"/>
    <w:rsid w:val="00BE5D38"/>
    <w:rsid w:val="00BE5EA4"/>
    <w:rsid w:val="00BE639B"/>
    <w:rsid w:val="00BE6440"/>
    <w:rsid w:val="00BE688C"/>
    <w:rsid w:val="00BE695E"/>
    <w:rsid w:val="00BE69EB"/>
    <w:rsid w:val="00BE6FBA"/>
    <w:rsid w:val="00BE775E"/>
    <w:rsid w:val="00BE7DAC"/>
    <w:rsid w:val="00BF02DE"/>
    <w:rsid w:val="00BF0601"/>
    <w:rsid w:val="00BF0603"/>
    <w:rsid w:val="00BF062B"/>
    <w:rsid w:val="00BF08C6"/>
    <w:rsid w:val="00BF0B0A"/>
    <w:rsid w:val="00BF1057"/>
    <w:rsid w:val="00BF1067"/>
    <w:rsid w:val="00BF11EA"/>
    <w:rsid w:val="00BF131A"/>
    <w:rsid w:val="00BF14FE"/>
    <w:rsid w:val="00BF17AB"/>
    <w:rsid w:val="00BF1A51"/>
    <w:rsid w:val="00BF1AD5"/>
    <w:rsid w:val="00BF1CEA"/>
    <w:rsid w:val="00BF1D2A"/>
    <w:rsid w:val="00BF1E82"/>
    <w:rsid w:val="00BF20A6"/>
    <w:rsid w:val="00BF2572"/>
    <w:rsid w:val="00BF28C9"/>
    <w:rsid w:val="00BF2A81"/>
    <w:rsid w:val="00BF2B03"/>
    <w:rsid w:val="00BF3598"/>
    <w:rsid w:val="00BF3C24"/>
    <w:rsid w:val="00BF3ED9"/>
    <w:rsid w:val="00BF47A5"/>
    <w:rsid w:val="00BF486A"/>
    <w:rsid w:val="00BF4ACC"/>
    <w:rsid w:val="00BF522B"/>
    <w:rsid w:val="00BF533D"/>
    <w:rsid w:val="00BF568E"/>
    <w:rsid w:val="00BF59D4"/>
    <w:rsid w:val="00BF5ADA"/>
    <w:rsid w:val="00BF5BB5"/>
    <w:rsid w:val="00BF5F78"/>
    <w:rsid w:val="00BF617A"/>
    <w:rsid w:val="00BF630A"/>
    <w:rsid w:val="00BF657E"/>
    <w:rsid w:val="00BF669B"/>
    <w:rsid w:val="00BF669C"/>
    <w:rsid w:val="00BF66CD"/>
    <w:rsid w:val="00BF6EF4"/>
    <w:rsid w:val="00BF70A6"/>
    <w:rsid w:val="00BF71AA"/>
    <w:rsid w:val="00BF74C8"/>
    <w:rsid w:val="00BF76A6"/>
    <w:rsid w:val="00BF77A6"/>
    <w:rsid w:val="00BF7976"/>
    <w:rsid w:val="00BF7A96"/>
    <w:rsid w:val="00BF7CE4"/>
    <w:rsid w:val="00BF7EB6"/>
    <w:rsid w:val="00C002EC"/>
    <w:rsid w:val="00C005D3"/>
    <w:rsid w:val="00C00B16"/>
    <w:rsid w:val="00C00BA6"/>
    <w:rsid w:val="00C01A23"/>
    <w:rsid w:val="00C01AF5"/>
    <w:rsid w:val="00C01B4A"/>
    <w:rsid w:val="00C01BDF"/>
    <w:rsid w:val="00C01C68"/>
    <w:rsid w:val="00C020C9"/>
    <w:rsid w:val="00C02113"/>
    <w:rsid w:val="00C02767"/>
    <w:rsid w:val="00C02A17"/>
    <w:rsid w:val="00C0317C"/>
    <w:rsid w:val="00C0346B"/>
    <w:rsid w:val="00C036DC"/>
    <w:rsid w:val="00C03768"/>
    <w:rsid w:val="00C03AC6"/>
    <w:rsid w:val="00C04013"/>
    <w:rsid w:val="00C040EE"/>
    <w:rsid w:val="00C04414"/>
    <w:rsid w:val="00C04624"/>
    <w:rsid w:val="00C05601"/>
    <w:rsid w:val="00C0595B"/>
    <w:rsid w:val="00C05BBE"/>
    <w:rsid w:val="00C05CE1"/>
    <w:rsid w:val="00C05DA8"/>
    <w:rsid w:val="00C06595"/>
    <w:rsid w:val="00C06614"/>
    <w:rsid w:val="00C069DD"/>
    <w:rsid w:val="00C06C4D"/>
    <w:rsid w:val="00C0700D"/>
    <w:rsid w:val="00C070B3"/>
    <w:rsid w:val="00C070CD"/>
    <w:rsid w:val="00C072C8"/>
    <w:rsid w:val="00C075FC"/>
    <w:rsid w:val="00C0779E"/>
    <w:rsid w:val="00C07A89"/>
    <w:rsid w:val="00C100FD"/>
    <w:rsid w:val="00C1057D"/>
    <w:rsid w:val="00C10584"/>
    <w:rsid w:val="00C11BD9"/>
    <w:rsid w:val="00C11C49"/>
    <w:rsid w:val="00C1202B"/>
    <w:rsid w:val="00C12768"/>
    <w:rsid w:val="00C1279F"/>
    <w:rsid w:val="00C12BA0"/>
    <w:rsid w:val="00C12CE0"/>
    <w:rsid w:val="00C12CFA"/>
    <w:rsid w:val="00C12D0D"/>
    <w:rsid w:val="00C12EDC"/>
    <w:rsid w:val="00C1301A"/>
    <w:rsid w:val="00C131E7"/>
    <w:rsid w:val="00C132BD"/>
    <w:rsid w:val="00C13385"/>
    <w:rsid w:val="00C133F8"/>
    <w:rsid w:val="00C13D97"/>
    <w:rsid w:val="00C1413C"/>
    <w:rsid w:val="00C1416A"/>
    <w:rsid w:val="00C14449"/>
    <w:rsid w:val="00C149ED"/>
    <w:rsid w:val="00C152C7"/>
    <w:rsid w:val="00C1544A"/>
    <w:rsid w:val="00C156EF"/>
    <w:rsid w:val="00C15B5C"/>
    <w:rsid w:val="00C15E12"/>
    <w:rsid w:val="00C1689A"/>
    <w:rsid w:val="00C16952"/>
    <w:rsid w:val="00C16C3B"/>
    <w:rsid w:val="00C16D73"/>
    <w:rsid w:val="00C1733D"/>
    <w:rsid w:val="00C17365"/>
    <w:rsid w:val="00C176BB"/>
    <w:rsid w:val="00C1776B"/>
    <w:rsid w:val="00C17843"/>
    <w:rsid w:val="00C17860"/>
    <w:rsid w:val="00C17B5A"/>
    <w:rsid w:val="00C20BE5"/>
    <w:rsid w:val="00C20C91"/>
    <w:rsid w:val="00C21200"/>
    <w:rsid w:val="00C21A79"/>
    <w:rsid w:val="00C21CE5"/>
    <w:rsid w:val="00C21E5F"/>
    <w:rsid w:val="00C225CC"/>
    <w:rsid w:val="00C2260A"/>
    <w:rsid w:val="00C22BE2"/>
    <w:rsid w:val="00C22D6B"/>
    <w:rsid w:val="00C22DED"/>
    <w:rsid w:val="00C23A86"/>
    <w:rsid w:val="00C23C60"/>
    <w:rsid w:val="00C23ED5"/>
    <w:rsid w:val="00C24606"/>
    <w:rsid w:val="00C24977"/>
    <w:rsid w:val="00C24AEA"/>
    <w:rsid w:val="00C24E22"/>
    <w:rsid w:val="00C25327"/>
    <w:rsid w:val="00C2583E"/>
    <w:rsid w:val="00C25BB8"/>
    <w:rsid w:val="00C26191"/>
    <w:rsid w:val="00C26931"/>
    <w:rsid w:val="00C27010"/>
    <w:rsid w:val="00C2739F"/>
    <w:rsid w:val="00C2750A"/>
    <w:rsid w:val="00C276E4"/>
    <w:rsid w:val="00C2785E"/>
    <w:rsid w:val="00C27DCF"/>
    <w:rsid w:val="00C27E73"/>
    <w:rsid w:val="00C3011E"/>
    <w:rsid w:val="00C30214"/>
    <w:rsid w:val="00C30241"/>
    <w:rsid w:val="00C30939"/>
    <w:rsid w:val="00C30AB7"/>
    <w:rsid w:val="00C3171B"/>
    <w:rsid w:val="00C3174D"/>
    <w:rsid w:val="00C31759"/>
    <w:rsid w:val="00C31B8A"/>
    <w:rsid w:val="00C31C03"/>
    <w:rsid w:val="00C31F7F"/>
    <w:rsid w:val="00C32343"/>
    <w:rsid w:val="00C32586"/>
    <w:rsid w:val="00C32721"/>
    <w:rsid w:val="00C32D90"/>
    <w:rsid w:val="00C32E09"/>
    <w:rsid w:val="00C32E9B"/>
    <w:rsid w:val="00C32F29"/>
    <w:rsid w:val="00C32FF8"/>
    <w:rsid w:val="00C33194"/>
    <w:rsid w:val="00C33238"/>
    <w:rsid w:val="00C338A1"/>
    <w:rsid w:val="00C338AB"/>
    <w:rsid w:val="00C338E6"/>
    <w:rsid w:val="00C33C7B"/>
    <w:rsid w:val="00C3413A"/>
    <w:rsid w:val="00C3479F"/>
    <w:rsid w:val="00C3487C"/>
    <w:rsid w:val="00C349D3"/>
    <w:rsid w:val="00C34AE9"/>
    <w:rsid w:val="00C34D8C"/>
    <w:rsid w:val="00C354D7"/>
    <w:rsid w:val="00C35544"/>
    <w:rsid w:val="00C35BDE"/>
    <w:rsid w:val="00C35E84"/>
    <w:rsid w:val="00C35F9B"/>
    <w:rsid w:val="00C35FDE"/>
    <w:rsid w:val="00C36082"/>
    <w:rsid w:val="00C36883"/>
    <w:rsid w:val="00C36BE9"/>
    <w:rsid w:val="00C36DB2"/>
    <w:rsid w:val="00C36EA0"/>
    <w:rsid w:val="00C36EAF"/>
    <w:rsid w:val="00C36F16"/>
    <w:rsid w:val="00C373B4"/>
    <w:rsid w:val="00C376FE"/>
    <w:rsid w:val="00C378FB"/>
    <w:rsid w:val="00C37D45"/>
    <w:rsid w:val="00C37DE9"/>
    <w:rsid w:val="00C40025"/>
    <w:rsid w:val="00C4011F"/>
    <w:rsid w:val="00C41184"/>
    <w:rsid w:val="00C416D0"/>
    <w:rsid w:val="00C41827"/>
    <w:rsid w:val="00C41E2B"/>
    <w:rsid w:val="00C41E92"/>
    <w:rsid w:val="00C424F0"/>
    <w:rsid w:val="00C42B8E"/>
    <w:rsid w:val="00C42C39"/>
    <w:rsid w:val="00C42F36"/>
    <w:rsid w:val="00C4305E"/>
    <w:rsid w:val="00C4314D"/>
    <w:rsid w:val="00C432E0"/>
    <w:rsid w:val="00C43829"/>
    <w:rsid w:val="00C438AB"/>
    <w:rsid w:val="00C438C1"/>
    <w:rsid w:val="00C43AC4"/>
    <w:rsid w:val="00C44069"/>
    <w:rsid w:val="00C440BD"/>
    <w:rsid w:val="00C44324"/>
    <w:rsid w:val="00C44725"/>
    <w:rsid w:val="00C44806"/>
    <w:rsid w:val="00C44879"/>
    <w:rsid w:val="00C44B04"/>
    <w:rsid w:val="00C44B13"/>
    <w:rsid w:val="00C44D40"/>
    <w:rsid w:val="00C44F14"/>
    <w:rsid w:val="00C454D1"/>
    <w:rsid w:val="00C454F1"/>
    <w:rsid w:val="00C456DD"/>
    <w:rsid w:val="00C45A1F"/>
    <w:rsid w:val="00C45B24"/>
    <w:rsid w:val="00C46A2C"/>
    <w:rsid w:val="00C46C5C"/>
    <w:rsid w:val="00C46E50"/>
    <w:rsid w:val="00C473A0"/>
    <w:rsid w:val="00C4793C"/>
    <w:rsid w:val="00C47D92"/>
    <w:rsid w:val="00C47DAE"/>
    <w:rsid w:val="00C47E1C"/>
    <w:rsid w:val="00C47FB5"/>
    <w:rsid w:val="00C47FD9"/>
    <w:rsid w:val="00C50182"/>
    <w:rsid w:val="00C5043D"/>
    <w:rsid w:val="00C5067A"/>
    <w:rsid w:val="00C506BB"/>
    <w:rsid w:val="00C508B1"/>
    <w:rsid w:val="00C508C8"/>
    <w:rsid w:val="00C51465"/>
    <w:rsid w:val="00C51B1E"/>
    <w:rsid w:val="00C52085"/>
    <w:rsid w:val="00C52125"/>
    <w:rsid w:val="00C525B3"/>
    <w:rsid w:val="00C52A38"/>
    <w:rsid w:val="00C52B35"/>
    <w:rsid w:val="00C52DCC"/>
    <w:rsid w:val="00C5339D"/>
    <w:rsid w:val="00C534FF"/>
    <w:rsid w:val="00C535F0"/>
    <w:rsid w:val="00C5367C"/>
    <w:rsid w:val="00C53885"/>
    <w:rsid w:val="00C53DC5"/>
    <w:rsid w:val="00C549EC"/>
    <w:rsid w:val="00C54F5A"/>
    <w:rsid w:val="00C55646"/>
    <w:rsid w:val="00C55846"/>
    <w:rsid w:val="00C5589D"/>
    <w:rsid w:val="00C56187"/>
    <w:rsid w:val="00C561E6"/>
    <w:rsid w:val="00C56284"/>
    <w:rsid w:val="00C5631E"/>
    <w:rsid w:val="00C567BD"/>
    <w:rsid w:val="00C56838"/>
    <w:rsid w:val="00C56A09"/>
    <w:rsid w:val="00C5729B"/>
    <w:rsid w:val="00C5729C"/>
    <w:rsid w:val="00C57589"/>
    <w:rsid w:val="00C576B8"/>
    <w:rsid w:val="00C600E6"/>
    <w:rsid w:val="00C60383"/>
    <w:rsid w:val="00C60573"/>
    <w:rsid w:val="00C60646"/>
    <w:rsid w:val="00C609CF"/>
    <w:rsid w:val="00C60A15"/>
    <w:rsid w:val="00C60D11"/>
    <w:rsid w:val="00C61048"/>
    <w:rsid w:val="00C6150E"/>
    <w:rsid w:val="00C6160A"/>
    <w:rsid w:val="00C617F2"/>
    <w:rsid w:val="00C61D07"/>
    <w:rsid w:val="00C61D5C"/>
    <w:rsid w:val="00C61E66"/>
    <w:rsid w:val="00C61F91"/>
    <w:rsid w:val="00C62575"/>
    <w:rsid w:val="00C62594"/>
    <w:rsid w:val="00C628BB"/>
    <w:rsid w:val="00C62A20"/>
    <w:rsid w:val="00C62E5B"/>
    <w:rsid w:val="00C62EA2"/>
    <w:rsid w:val="00C63093"/>
    <w:rsid w:val="00C631E4"/>
    <w:rsid w:val="00C638EA"/>
    <w:rsid w:val="00C63BA8"/>
    <w:rsid w:val="00C64454"/>
    <w:rsid w:val="00C647E6"/>
    <w:rsid w:val="00C653B5"/>
    <w:rsid w:val="00C65426"/>
    <w:rsid w:val="00C65444"/>
    <w:rsid w:val="00C654A3"/>
    <w:rsid w:val="00C65B18"/>
    <w:rsid w:val="00C65B92"/>
    <w:rsid w:val="00C65E25"/>
    <w:rsid w:val="00C65FC3"/>
    <w:rsid w:val="00C66183"/>
    <w:rsid w:val="00C66493"/>
    <w:rsid w:val="00C664C4"/>
    <w:rsid w:val="00C66655"/>
    <w:rsid w:val="00C6675E"/>
    <w:rsid w:val="00C66835"/>
    <w:rsid w:val="00C66AC2"/>
    <w:rsid w:val="00C6700D"/>
    <w:rsid w:val="00C67225"/>
    <w:rsid w:val="00C676D2"/>
    <w:rsid w:val="00C677A1"/>
    <w:rsid w:val="00C677FD"/>
    <w:rsid w:val="00C6797C"/>
    <w:rsid w:val="00C67C30"/>
    <w:rsid w:val="00C67DB5"/>
    <w:rsid w:val="00C67F0D"/>
    <w:rsid w:val="00C701B1"/>
    <w:rsid w:val="00C7022D"/>
    <w:rsid w:val="00C70929"/>
    <w:rsid w:val="00C70A34"/>
    <w:rsid w:val="00C70BE7"/>
    <w:rsid w:val="00C70D63"/>
    <w:rsid w:val="00C712A0"/>
    <w:rsid w:val="00C7135E"/>
    <w:rsid w:val="00C71647"/>
    <w:rsid w:val="00C71925"/>
    <w:rsid w:val="00C71AB8"/>
    <w:rsid w:val="00C71DA0"/>
    <w:rsid w:val="00C71F75"/>
    <w:rsid w:val="00C72110"/>
    <w:rsid w:val="00C72170"/>
    <w:rsid w:val="00C723D4"/>
    <w:rsid w:val="00C729CE"/>
    <w:rsid w:val="00C72FBF"/>
    <w:rsid w:val="00C7310A"/>
    <w:rsid w:val="00C732A1"/>
    <w:rsid w:val="00C7391B"/>
    <w:rsid w:val="00C73BBF"/>
    <w:rsid w:val="00C73E38"/>
    <w:rsid w:val="00C73F14"/>
    <w:rsid w:val="00C73FAF"/>
    <w:rsid w:val="00C7405F"/>
    <w:rsid w:val="00C74CE0"/>
    <w:rsid w:val="00C74F04"/>
    <w:rsid w:val="00C750BB"/>
    <w:rsid w:val="00C7544F"/>
    <w:rsid w:val="00C75929"/>
    <w:rsid w:val="00C759B6"/>
    <w:rsid w:val="00C75B53"/>
    <w:rsid w:val="00C762EE"/>
    <w:rsid w:val="00C7671E"/>
    <w:rsid w:val="00C76A95"/>
    <w:rsid w:val="00C76A96"/>
    <w:rsid w:val="00C76C29"/>
    <w:rsid w:val="00C77293"/>
    <w:rsid w:val="00C778CC"/>
    <w:rsid w:val="00C77C75"/>
    <w:rsid w:val="00C77CF9"/>
    <w:rsid w:val="00C77E18"/>
    <w:rsid w:val="00C77F27"/>
    <w:rsid w:val="00C80742"/>
    <w:rsid w:val="00C8074A"/>
    <w:rsid w:val="00C80BCD"/>
    <w:rsid w:val="00C81AA7"/>
    <w:rsid w:val="00C81E35"/>
    <w:rsid w:val="00C82149"/>
    <w:rsid w:val="00C822EE"/>
    <w:rsid w:val="00C82AA1"/>
    <w:rsid w:val="00C82BF2"/>
    <w:rsid w:val="00C82C27"/>
    <w:rsid w:val="00C82D3A"/>
    <w:rsid w:val="00C839EA"/>
    <w:rsid w:val="00C83A23"/>
    <w:rsid w:val="00C83B46"/>
    <w:rsid w:val="00C83F6A"/>
    <w:rsid w:val="00C84189"/>
    <w:rsid w:val="00C843B2"/>
    <w:rsid w:val="00C845DD"/>
    <w:rsid w:val="00C849E1"/>
    <w:rsid w:val="00C84A27"/>
    <w:rsid w:val="00C84F38"/>
    <w:rsid w:val="00C850A5"/>
    <w:rsid w:val="00C8521E"/>
    <w:rsid w:val="00C852F3"/>
    <w:rsid w:val="00C85454"/>
    <w:rsid w:val="00C8558F"/>
    <w:rsid w:val="00C855DF"/>
    <w:rsid w:val="00C858BE"/>
    <w:rsid w:val="00C85A34"/>
    <w:rsid w:val="00C85D36"/>
    <w:rsid w:val="00C85EE2"/>
    <w:rsid w:val="00C86625"/>
    <w:rsid w:val="00C868E5"/>
    <w:rsid w:val="00C86D7F"/>
    <w:rsid w:val="00C8712F"/>
    <w:rsid w:val="00C87176"/>
    <w:rsid w:val="00C876BE"/>
    <w:rsid w:val="00C87B4D"/>
    <w:rsid w:val="00C87CC8"/>
    <w:rsid w:val="00C87EF6"/>
    <w:rsid w:val="00C87F04"/>
    <w:rsid w:val="00C90068"/>
    <w:rsid w:val="00C90A9C"/>
    <w:rsid w:val="00C90CF7"/>
    <w:rsid w:val="00C90FA1"/>
    <w:rsid w:val="00C91560"/>
    <w:rsid w:val="00C91849"/>
    <w:rsid w:val="00C91AE7"/>
    <w:rsid w:val="00C91D95"/>
    <w:rsid w:val="00C91D9E"/>
    <w:rsid w:val="00C91F9F"/>
    <w:rsid w:val="00C92187"/>
    <w:rsid w:val="00C923FB"/>
    <w:rsid w:val="00C9267C"/>
    <w:rsid w:val="00C927BA"/>
    <w:rsid w:val="00C929A0"/>
    <w:rsid w:val="00C92E92"/>
    <w:rsid w:val="00C92F8D"/>
    <w:rsid w:val="00C93201"/>
    <w:rsid w:val="00C937ED"/>
    <w:rsid w:val="00C93F5B"/>
    <w:rsid w:val="00C94780"/>
    <w:rsid w:val="00C94783"/>
    <w:rsid w:val="00C94DDC"/>
    <w:rsid w:val="00C94E46"/>
    <w:rsid w:val="00C94E73"/>
    <w:rsid w:val="00C95113"/>
    <w:rsid w:val="00C95233"/>
    <w:rsid w:val="00C9614D"/>
    <w:rsid w:val="00C9631D"/>
    <w:rsid w:val="00C964C3"/>
    <w:rsid w:val="00C96CB3"/>
    <w:rsid w:val="00C970BC"/>
    <w:rsid w:val="00C975F2"/>
    <w:rsid w:val="00C97709"/>
    <w:rsid w:val="00C97B36"/>
    <w:rsid w:val="00C97CD0"/>
    <w:rsid w:val="00C97ECB"/>
    <w:rsid w:val="00C97F5B"/>
    <w:rsid w:val="00C97F9A"/>
    <w:rsid w:val="00CA0214"/>
    <w:rsid w:val="00CA0ABB"/>
    <w:rsid w:val="00CA143D"/>
    <w:rsid w:val="00CA1499"/>
    <w:rsid w:val="00CA1D5C"/>
    <w:rsid w:val="00CA1DD2"/>
    <w:rsid w:val="00CA1F3F"/>
    <w:rsid w:val="00CA2269"/>
    <w:rsid w:val="00CA2504"/>
    <w:rsid w:val="00CA2BE1"/>
    <w:rsid w:val="00CA2CC2"/>
    <w:rsid w:val="00CA2D86"/>
    <w:rsid w:val="00CA3070"/>
    <w:rsid w:val="00CA3278"/>
    <w:rsid w:val="00CA3467"/>
    <w:rsid w:val="00CA3618"/>
    <w:rsid w:val="00CA362F"/>
    <w:rsid w:val="00CA3A6F"/>
    <w:rsid w:val="00CA4092"/>
    <w:rsid w:val="00CA44BE"/>
    <w:rsid w:val="00CA4CB8"/>
    <w:rsid w:val="00CA4DBC"/>
    <w:rsid w:val="00CA4DF3"/>
    <w:rsid w:val="00CA4E7E"/>
    <w:rsid w:val="00CA5432"/>
    <w:rsid w:val="00CA5A4B"/>
    <w:rsid w:val="00CA6096"/>
    <w:rsid w:val="00CA634F"/>
    <w:rsid w:val="00CA63BB"/>
    <w:rsid w:val="00CA68DD"/>
    <w:rsid w:val="00CA6B5B"/>
    <w:rsid w:val="00CA6F5F"/>
    <w:rsid w:val="00CA7095"/>
    <w:rsid w:val="00CA70B2"/>
    <w:rsid w:val="00CA7163"/>
    <w:rsid w:val="00CA73C9"/>
    <w:rsid w:val="00CA74A8"/>
    <w:rsid w:val="00CA7526"/>
    <w:rsid w:val="00CA7748"/>
    <w:rsid w:val="00CA7B24"/>
    <w:rsid w:val="00CA7C79"/>
    <w:rsid w:val="00CA7DBB"/>
    <w:rsid w:val="00CB01E0"/>
    <w:rsid w:val="00CB07FB"/>
    <w:rsid w:val="00CB10F2"/>
    <w:rsid w:val="00CB222F"/>
    <w:rsid w:val="00CB2C6C"/>
    <w:rsid w:val="00CB300B"/>
    <w:rsid w:val="00CB3102"/>
    <w:rsid w:val="00CB33AE"/>
    <w:rsid w:val="00CB356D"/>
    <w:rsid w:val="00CB3669"/>
    <w:rsid w:val="00CB3F98"/>
    <w:rsid w:val="00CB41D5"/>
    <w:rsid w:val="00CB4350"/>
    <w:rsid w:val="00CB49B8"/>
    <w:rsid w:val="00CB4A76"/>
    <w:rsid w:val="00CB4C98"/>
    <w:rsid w:val="00CB4D64"/>
    <w:rsid w:val="00CB4F29"/>
    <w:rsid w:val="00CB532F"/>
    <w:rsid w:val="00CB5882"/>
    <w:rsid w:val="00CB5C8E"/>
    <w:rsid w:val="00CB601E"/>
    <w:rsid w:val="00CB6427"/>
    <w:rsid w:val="00CB6611"/>
    <w:rsid w:val="00CB6891"/>
    <w:rsid w:val="00CB7177"/>
    <w:rsid w:val="00CB719A"/>
    <w:rsid w:val="00CB7222"/>
    <w:rsid w:val="00CB76F7"/>
    <w:rsid w:val="00CB7B2D"/>
    <w:rsid w:val="00CB7DC3"/>
    <w:rsid w:val="00CC0237"/>
    <w:rsid w:val="00CC0B95"/>
    <w:rsid w:val="00CC0FBA"/>
    <w:rsid w:val="00CC1118"/>
    <w:rsid w:val="00CC1286"/>
    <w:rsid w:val="00CC15D8"/>
    <w:rsid w:val="00CC19E1"/>
    <w:rsid w:val="00CC1CB6"/>
    <w:rsid w:val="00CC21A8"/>
    <w:rsid w:val="00CC27A2"/>
    <w:rsid w:val="00CC2A9F"/>
    <w:rsid w:val="00CC2CCC"/>
    <w:rsid w:val="00CC2CCE"/>
    <w:rsid w:val="00CC2EBE"/>
    <w:rsid w:val="00CC2F12"/>
    <w:rsid w:val="00CC2F1E"/>
    <w:rsid w:val="00CC3465"/>
    <w:rsid w:val="00CC355F"/>
    <w:rsid w:val="00CC37DF"/>
    <w:rsid w:val="00CC37E8"/>
    <w:rsid w:val="00CC3AD2"/>
    <w:rsid w:val="00CC40B0"/>
    <w:rsid w:val="00CC4252"/>
    <w:rsid w:val="00CC429C"/>
    <w:rsid w:val="00CC4790"/>
    <w:rsid w:val="00CC4BBB"/>
    <w:rsid w:val="00CC4C07"/>
    <w:rsid w:val="00CC4D70"/>
    <w:rsid w:val="00CC50E4"/>
    <w:rsid w:val="00CC51D4"/>
    <w:rsid w:val="00CC544D"/>
    <w:rsid w:val="00CC5606"/>
    <w:rsid w:val="00CC599B"/>
    <w:rsid w:val="00CC5A19"/>
    <w:rsid w:val="00CC5ABF"/>
    <w:rsid w:val="00CC5B53"/>
    <w:rsid w:val="00CC5CE2"/>
    <w:rsid w:val="00CC5F2A"/>
    <w:rsid w:val="00CC626A"/>
    <w:rsid w:val="00CC63BE"/>
    <w:rsid w:val="00CC6515"/>
    <w:rsid w:val="00CC6644"/>
    <w:rsid w:val="00CC66F6"/>
    <w:rsid w:val="00CC67B9"/>
    <w:rsid w:val="00CC6968"/>
    <w:rsid w:val="00CC698E"/>
    <w:rsid w:val="00CC69C3"/>
    <w:rsid w:val="00CC6E92"/>
    <w:rsid w:val="00CC73E6"/>
    <w:rsid w:val="00CC7758"/>
    <w:rsid w:val="00CC7DA1"/>
    <w:rsid w:val="00CD0185"/>
    <w:rsid w:val="00CD0225"/>
    <w:rsid w:val="00CD0329"/>
    <w:rsid w:val="00CD0A43"/>
    <w:rsid w:val="00CD0B81"/>
    <w:rsid w:val="00CD0C21"/>
    <w:rsid w:val="00CD0E38"/>
    <w:rsid w:val="00CD1068"/>
    <w:rsid w:val="00CD10F1"/>
    <w:rsid w:val="00CD1486"/>
    <w:rsid w:val="00CD192A"/>
    <w:rsid w:val="00CD1A49"/>
    <w:rsid w:val="00CD1EF2"/>
    <w:rsid w:val="00CD20EA"/>
    <w:rsid w:val="00CD26AC"/>
    <w:rsid w:val="00CD2781"/>
    <w:rsid w:val="00CD27C3"/>
    <w:rsid w:val="00CD2C13"/>
    <w:rsid w:val="00CD2C39"/>
    <w:rsid w:val="00CD30AC"/>
    <w:rsid w:val="00CD3386"/>
    <w:rsid w:val="00CD36B6"/>
    <w:rsid w:val="00CD390F"/>
    <w:rsid w:val="00CD3B3B"/>
    <w:rsid w:val="00CD3C15"/>
    <w:rsid w:val="00CD3D46"/>
    <w:rsid w:val="00CD3E54"/>
    <w:rsid w:val="00CD3E9A"/>
    <w:rsid w:val="00CD429A"/>
    <w:rsid w:val="00CD4632"/>
    <w:rsid w:val="00CD4826"/>
    <w:rsid w:val="00CD50A2"/>
    <w:rsid w:val="00CD5283"/>
    <w:rsid w:val="00CD5778"/>
    <w:rsid w:val="00CD5983"/>
    <w:rsid w:val="00CD5DAB"/>
    <w:rsid w:val="00CD60FF"/>
    <w:rsid w:val="00CD68F2"/>
    <w:rsid w:val="00CD6AD1"/>
    <w:rsid w:val="00CD70ED"/>
    <w:rsid w:val="00CD72C1"/>
    <w:rsid w:val="00CD7510"/>
    <w:rsid w:val="00CD762F"/>
    <w:rsid w:val="00CD7637"/>
    <w:rsid w:val="00CD7779"/>
    <w:rsid w:val="00CD79D2"/>
    <w:rsid w:val="00CD7DBC"/>
    <w:rsid w:val="00CE009F"/>
    <w:rsid w:val="00CE010C"/>
    <w:rsid w:val="00CE014A"/>
    <w:rsid w:val="00CE042D"/>
    <w:rsid w:val="00CE056E"/>
    <w:rsid w:val="00CE0B0A"/>
    <w:rsid w:val="00CE0E4C"/>
    <w:rsid w:val="00CE0E50"/>
    <w:rsid w:val="00CE1387"/>
    <w:rsid w:val="00CE15A4"/>
    <w:rsid w:val="00CE15EE"/>
    <w:rsid w:val="00CE1A7A"/>
    <w:rsid w:val="00CE1AA9"/>
    <w:rsid w:val="00CE1F22"/>
    <w:rsid w:val="00CE202C"/>
    <w:rsid w:val="00CE2367"/>
    <w:rsid w:val="00CE2658"/>
    <w:rsid w:val="00CE2B1C"/>
    <w:rsid w:val="00CE307D"/>
    <w:rsid w:val="00CE312F"/>
    <w:rsid w:val="00CE32FF"/>
    <w:rsid w:val="00CE3317"/>
    <w:rsid w:val="00CE3766"/>
    <w:rsid w:val="00CE3E8A"/>
    <w:rsid w:val="00CE4142"/>
    <w:rsid w:val="00CE4462"/>
    <w:rsid w:val="00CE4C2D"/>
    <w:rsid w:val="00CE5846"/>
    <w:rsid w:val="00CE5B08"/>
    <w:rsid w:val="00CE5B79"/>
    <w:rsid w:val="00CE5B97"/>
    <w:rsid w:val="00CE5DB0"/>
    <w:rsid w:val="00CE6157"/>
    <w:rsid w:val="00CE651F"/>
    <w:rsid w:val="00CE67EF"/>
    <w:rsid w:val="00CE6AD3"/>
    <w:rsid w:val="00CE6DBF"/>
    <w:rsid w:val="00CE6DEF"/>
    <w:rsid w:val="00CE6F51"/>
    <w:rsid w:val="00CE6FB1"/>
    <w:rsid w:val="00CE74A5"/>
    <w:rsid w:val="00CE7C86"/>
    <w:rsid w:val="00CE7DBC"/>
    <w:rsid w:val="00CE7F0A"/>
    <w:rsid w:val="00CF00DD"/>
    <w:rsid w:val="00CF0107"/>
    <w:rsid w:val="00CF01C0"/>
    <w:rsid w:val="00CF01F8"/>
    <w:rsid w:val="00CF04F4"/>
    <w:rsid w:val="00CF0634"/>
    <w:rsid w:val="00CF0776"/>
    <w:rsid w:val="00CF0FCF"/>
    <w:rsid w:val="00CF1018"/>
    <w:rsid w:val="00CF15CC"/>
    <w:rsid w:val="00CF20BA"/>
    <w:rsid w:val="00CF27C7"/>
    <w:rsid w:val="00CF2C36"/>
    <w:rsid w:val="00CF31E4"/>
    <w:rsid w:val="00CF349D"/>
    <w:rsid w:val="00CF36A6"/>
    <w:rsid w:val="00CF3A43"/>
    <w:rsid w:val="00CF3E22"/>
    <w:rsid w:val="00CF3E6B"/>
    <w:rsid w:val="00CF408B"/>
    <w:rsid w:val="00CF41BF"/>
    <w:rsid w:val="00CF4283"/>
    <w:rsid w:val="00CF42C4"/>
    <w:rsid w:val="00CF4463"/>
    <w:rsid w:val="00CF45EA"/>
    <w:rsid w:val="00CF4C92"/>
    <w:rsid w:val="00CF50E7"/>
    <w:rsid w:val="00CF5672"/>
    <w:rsid w:val="00CF5689"/>
    <w:rsid w:val="00CF58D6"/>
    <w:rsid w:val="00CF5995"/>
    <w:rsid w:val="00CF5F64"/>
    <w:rsid w:val="00CF606B"/>
    <w:rsid w:val="00CF6603"/>
    <w:rsid w:val="00CF67F6"/>
    <w:rsid w:val="00CF6985"/>
    <w:rsid w:val="00CF6BAD"/>
    <w:rsid w:val="00CF6C8C"/>
    <w:rsid w:val="00CF6E12"/>
    <w:rsid w:val="00CF760C"/>
    <w:rsid w:val="00CF7613"/>
    <w:rsid w:val="00CF7AE3"/>
    <w:rsid w:val="00CF7AF1"/>
    <w:rsid w:val="00CF7EA1"/>
    <w:rsid w:val="00D0001F"/>
    <w:rsid w:val="00D008F7"/>
    <w:rsid w:val="00D00C13"/>
    <w:rsid w:val="00D00FA4"/>
    <w:rsid w:val="00D010CC"/>
    <w:rsid w:val="00D01155"/>
    <w:rsid w:val="00D0140D"/>
    <w:rsid w:val="00D0150B"/>
    <w:rsid w:val="00D01A16"/>
    <w:rsid w:val="00D01C3D"/>
    <w:rsid w:val="00D02246"/>
    <w:rsid w:val="00D02585"/>
    <w:rsid w:val="00D02766"/>
    <w:rsid w:val="00D02BF5"/>
    <w:rsid w:val="00D02F83"/>
    <w:rsid w:val="00D0335D"/>
    <w:rsid w:val="00D0398D"/>
    <w:rsid w:val="00D03A97"/>
    <w:rsid w:val="00D03A9A"/>
    <w:rsid w:val="00D03CFF"/>
    <w:rsid w:val="00D03D8B"/>
    <w:rsid w:val="00D03FBE"/>
    <w:rsid w:val="00D0415C"/>
    <w:rsid w:val="00D04444"/>
    <w:rsid w:val="00D04743"/>
    <w:rsid w:val="00D047EA"/>
    <w:rsid w:val="00D049F0"/>
    <w:rsid w:val="00D04ABD"/>
    <w:rsid w:val="00D04B41"/>
    <w:rsid w:val="00D04B56"/>
    <w:rsid w:val="00D04FDE"/>
    <w:rsid w:val="00D052E9"/>
    <w:rsid w:val="00D0567C"/>
    <w:rsid w:val="00D058D7"/>
    <w:rsid w:val="00D058D9"/>
    <w:rsid w:val="00D05C37"/>
    <w:rsid w:val="00D05D32"/>
    <w:rsid w:val="00D05EE2"/>
    <w:rsid w:val="00D06044"/>
    <w:rsid w:val="00D061B0"/>
    <w:rsid w:val="00D0632A"/>
    <w:rsid w:val="00D0659E"/>
    <w:rsid w:val="00D0675E"/>
    <w:rsid w:val="00D06791"/>
    <w:rsid w:val="00D06B35"/>
    <w:rsid w:val="00D06BAE"/>
    <w:rsid w:val="00D07038"/>
    <w:rsid w:val="00D070D7"/>
    <w:rsid w:val="00D073BA"/>
    <w:rsid w:val="00D078BA"/>
    <w:rsid w:val="00D07BB7"/>
    <w:rsid w:val="00D07E3D"/>
    <w:rsid w:val="00D07EAC"/>
    <w:rsid w:val="00D07F6D"/>
    <w:rsid w:val="00D103F3"/>
    <w:rsid w:val="00D104BB"/>
    <w:rsid w:val="00D109F0"/>
    <w:rsid w:val="00D10E47"/>
    <w:rsid w:val="00D10FE4"/>
    <w:rsid w:val="00D11034"/>
    <w:rsid w:val="00D110BD"/>
    <w:rsid w:val="00D110E1"/>
    <w:rsid w:val="00D111B6"/>
    <w:rsid w:val="00D11800"/>
    <w:rsid w:val="00D11921"/>
    <w:rsid w:val="00D11ED6"/>
    <w:rsid w:val="00D12061"/>
    <w:rsid w:val="00D121A6"/>
    <w:rsid w:val="00D12290"/>
    <w:rsid w:val="00D122B9"/>
    <w:rsid w:val="00D1262C"/>
    <w:rsid w:val="00D126A0"/>
    <w:rsid w:val="00D12805"/>
    <w:rsid w:val="00D12852"/>
    <w:rsid w:val="00D1318C"/>
    <w:rsid w:val="00D1324E"/>
    <w:rsid w:val="00D132CA"/>
    <w:rsid w:val="00D13458"/>
    <w:rsid w:val="00D13877"/>
    <w:rsid w:val="00D139F2"/>
    <w:rsid w:val="00D13B61"/>
    <w:rsid w:val="00D13D04"/>
    <w:rsid w:val="00D14227"/>
    <w:rsid w:val="00D14418"/>
    <w:rsid w:val="00D14436"/>
    <w:rsid w:val="00D144AE"/>
    <w:rsid w:val="00D14808"/>
    <w:rsid w:val="00D14BA4"/>
    <w:rsid w:val="00D14BEF"/>
    <w:rsid w:val="00D157AC"/>
    <w:rsid w:val="00D15A34"/>
    <w:rsid w:val="00D15C91"/>
    <w:rsid w:val="00D163F0"/>
    <w:rsid w:val="00D165F0"/>
    <w:rsid w:val="00D16637"/>
    <w:rsid w:val="00D167B2"/>
    <w:rsid w:val="00D16CBE"/>
    <w:rsid w:val="00D17259"/>
    <w:rsid w:val="00D17265"/>
    <w:rsid w:val="00D17302"/>
    <w:rsid w:val="00D178DF"/>
    <w:rsid w:val="00D17B9C"/>
    <w:rsid w:val="00D17C61"/>
    <w:rsid w:val="00D20529"/>
    <w:rsid w:val="00D205B3"/>
    <w:rsid w:val="00D20752"/>
    <w:rsid w:val="00D207BD"/>
    <w:rsid w:val="00D20874"/>
    <w:rsid w:val="00D208AB"/>
    <w:rsid w:val="00D2090C"/>
    <w:rsid w:val="00D20A2B"/>
    <w:rsid w:val="00D20C5D"/>
    <w:rsid w:val="00D20D3D"/>
    <w:rsid w:val="00D20D78"/>
    <w:rsid w:val="00D211F1"/>
    <w:rsid w:val="00D2147C"/>
    <w:rsid w:val="00D2157D"/>
    <w:rsid w:val="00D21757"/>
    <w:rsid w:val="00D223D1"/>
    <w:rsid w:val="00D223F3"/>
    <w:rsid w:val="00D223FE"/>
    <w:rsid w:val="00D22634"/>
    <w:rsid w:val="00D22955"/>
    <w:rsid w:val="00D22BB4"/>
    <w:rsid w:val="00D22F19"/>
    <w:rsid w:val="00D2378C"/>
    <w:rsid w:val="00D238DF"/>
    <w:rsid w:val="00D238F2"/>
    <w:rsid w:val="00D23A00"/>
    <w:rsid w:val="00D23F02"/>
    <w:rsid w:val="00D2437B"/>
    <w:rsid w:val="00D245B5"/>
    <w:rsid w:val="00D249A9"/>
    <w:rsid w:val="00D24A75"/>
    <w:rsid w:val="00D24DDC"/>
    <w:rsid w:val="00D2518B"/>
    <w:rsid w:val="00D25217"/>
    <w:rsid w:val="00D25299"/>
    <w:rsid w:val="00D254E0"/>
    <w:rsid w:val="00D25708"/>
    <w:rsid w:val="00D25747"/>
    <w:rsid w:val="00D25858"/>
    <w:rsid w:val="00D25D81"/>
    <w:rsid w:val="00D25E62"/>
    <w:rsid w:val="00D25F3D"/>
    <w:rsid w:val="00D26773"/>
    <w:rsid w:val="00D267F2"/>
    <w:rsid w:val="00D26A12"/>
    <w:rsid w:val="00D26D79"/>
    <w:rsid w:val="00D26F8F"/>
    <w:rsid w:val="00D27522"/>
    <w:rsid w:val="00D27580"/>
    <w:rsid w:val="00D27B9C"/>
    <w:rsid w:val="00D27E33"/>
    <w:rsid w:val="00D27E3F"/>
    <w:rsid w:val="00D27EAF"/>
    <w:rsid w:val="00D27F7C"/>
    <w:rsid w:val="00D30067"/>
    <w:rsid w:val="00D300F0"/>
    <w:rsid w:val="00D30369"/>
    <w:rsid w:val="00D304F7"/>
    <w:rsid w:val="00D30723"/>
    <w:rsid w:val="00D3076F"/>
    <w:rsid w:val="00D307C4"/>
    <w:rsid w:val="00D31210"/>
    <w:rsid w:val="00D312E3"/>
    <w:rsid w:val="00D31450"/>
    <w:rsid w:val="00D3158F"/>
    <w:rsid w:val="00D319AA"/>
    <w:rsid w:val="00D31A80"/>
    <w:rsid w:val="00D31BDA"/>
    <w:rsid w:val="00D31C7A"/>
    <w:rsid w:val="00D31C7E"/>
    <w:rsid w:val="00D3227D"/>
    <w:rsid w:val="00D32621"/>
    <w:rsid w:val="00D32733"/>
    <w:rsid w:val="00D32BD8"/>
    <w:rsid w:val="00D32F31"/>
    <w:rsid w:val="00D33167"/>
    <w:rsid w:val="00D33330"/>
    <w:rsid w:val="00D33348"/>
    <w:rsid w:val="00D33641"/>
    <w:rsid w:val="00D3387F"/>
    <w:rsid w:val="00D3404C"/>
    <w:rsid w:val="00D3413E"/>
    <w:rsid w:val="00D34771"/>
    <w:rsid w:val="00D34F2C"/>
    <w:rsid w:val="00D3520A"/>
    <w:rsid w:val="00D3538A"/>
    <w:rsid w:val="00D354B5"/>
    <w:rsid w:val="00D35852"/>
    <w:rsid w:val="00D35940"/>
    <w:rsid w:val="00D35AC6"/>
    <w:rsid w:val="00D35ED6"/>
    <w:rsid w:val="00D36541"/>
    <w:rsid w:val="00D367EB"/>
    <w:rsid w:val="00D36C1D"/>
    <w:rsid w:val="00D36E20"/>
    <w:rsid w:val="00D36FFB"/>
    <w:rsid w:val="00D3733B"/>
    <w:rsid w:val="00D373C6"/>
    <w:rsid w:val="00D37601"/>
    <w:rsid w:val="00D37C51"/>
    <w:rsid w:val="00D37C90"/>
    <w:rsid w:val="00D37E64"/>
    <w:rsid w:val="00D37FC7"/>
    <w:rsid w:val="00D40313"/>
    <w:rsid w:val="00D40356"/>
    <w:rsid w:val="00D403D1"/>
    <w:rsid w:val="00D4053C"/>
    <w:rsid w:val="00D4084D"/>
    <w:rsid w:val="00D40A52"/>
    <w:rsid w:val="00D40B4F"/>
    <w:rsid w:val="00D410B3"/>
    <w:rsid w:val="00D41805"/>
    <w:rsid w:val="00D41AB5"/>
    <w:rsid w:val="00D420D8"/>
    <w:rsid w:val="00D42753"/>
    <w:rsid w:val="00D4298F"/>
    <w:rsid w:val="00D42C2E"/>
    <w:rsid w:val="00D42FD7"/>
    <w:rsid w:val="00D43792"/>
    <w:rsid w:val="00D439E2"/>
    <w:rsid w:val="00D440B1"/>
    <w:rsid w:val="00D4427D"/>
    <w:rsid w:val="00D442F4"/>
    <w:rsid w:val="00D4446F"/>
    <w:rsid w:val="00D445A9"/>
    <w:rsid w:val="00D44C21"/>
    <w:rsid w:val="00D44D0B"/>
    <w:rsid w:val="00D44DBD"/>
    <w:rsid w:val="00D44FA7"/>
    <w:rsid w:val="00D45320"/>
    <w:rsid w:val="00D456FD"/>
    <w:rsid w:val="00D45ACE"/>
    <w:rsid w:val="00D45B0F"/>
    <w:rsid w:val="00D45BDC"/>
    <w:rsid w:val="00D45C93"/>
    <w:rsid w:val="00D45FF4"/>
    <w:rsid w:val="00D46116"/>
    <w:rsid w:val="00D462B4"/>
    <w:rsid w:val="00D46309"/>
    <w:rsid w:val="00D463A8"/>
    <w:rsid w:val="00D465EB"/>
    <w:rsid w:val="00D46620"/>
    <w:rsid w:val="00D46657"/>
    <w:rsid w:val="00D47547"/>
    <w:rsid w:val="00D4772A"/>
    <w:rsid w:val="00D47F93"/>
    <w:rsid w:val="00D503FC"/>
    <w:rsid w:val="00D5092F"/>
    <w:rsid w:val="00D50DC1"/>
    <w:rsid w:val="00D5126F"/>
    <w:rsid w:val="00D51623"/>
    <w:rsid w:val="00D5163D"/>
    <w:rsid w:val="00D518DF"/>
    <w:rsid w:val="00D51935"/>
    <w:rsid w:val="00D5208E"/>
    <w:rsid w:val="00D520CD"/>
    <w:rsid w:val="00D52308"/>
    <w:rsid w:val="00D52326"/>
    <w:rsid w:val="00D52330"/>
    <w:rsid w:val="00D5240A"/>
    <w:rsid w:val="00D526CE"/>
    <w:rsid w:val="00D529A4"/>
    <w:rsid w:val="00D529D1"/>
    <w:rsid w:val="00D52BE4"/>
    <w:rsid w:val="00D52F16"/>
    <w:rsid w:val="00D53626"/>
    <w:rsid w:val="00D537A8"/>
    <w:rsid w:val="00D5398E"/>
    <w:rsid w:val="00D53AD9"/>
    <w:rsid w:val="00D53EA1"/>
    <w:rsid w:val="00D541A9"/>
    <w:rsid w:val="00D541D4"/>
    <w:rsid w:val="00D5421B"/>
    <w:rsid w:val="00D544D3"/>
    <w:rsid w:val="00D545F6"/>
    <w:rsid w:val="00D54A2F"/>
    <w:rsid w:val="00D55308"/>
    <w:rsid w:val="00D55510"/>
    <w:rsid w:val="00D55B89"/>
    <w:rsid w:val="00D55DFD"/>
    <w:rsid w:val="00D560E3"/>
    <w:rsid w:val="00D560EF"/>
    <w:rsid w:val="00D5649F"/>
    <w:rsid w:val="00D564BD"/>
    <w:rsid w:val="00D56D56"/>
    <w:rsid w:val="00D5719B"/>
    <w:rsid w:val="00D573FF"/>
    <w:rsid w:val="00D5749C"/>
    <w:rsid w:val="00D576CC"/>
    <w:rsid w:val="00D57899"/>
    <w:rsid w:val="00D5792B"/>
    <w:rsid w:val="00D5797B"/>
    <w:rsid w:val="00D6005B"/>
    <w:rsid w:val="00D6065B"/>
    <w:rsid w:val="00D6097A"/>
    <w:rsid w:val="00D60999"/>
    <w:rsid w:val="00D60AC2"/>
    <w:rsid w:val="00D60DB5"/>
    <w:rsid w:val="00D610A3"/>
    <w:rsid w:val="00D61288"/>
    <w:rsid w:val="00D61385"/>
    <w:rsid w:val="00D6147F"/>
    <w:rsid w:val="00D6159D"/>
    <w:rsid w:val="00D61A89"/>
    <w:rsid w:val="00D61B79"/>
    <w:rsid w:val="00D61C1A"/>
    <w:rsid w:val="00D61CEF"/>
    <w:rsid w:val="00D6211E"/>
    <w:rsid w:val="00D624A5"/>
    <w:rsid w:val="00D625D0"/>
    <w:rsid w:val="00D626E7"/>
    <w:rsid w:val="00D627BE"/>
    <w:rsid w:val="00D62812"/>
    <w:rsid w:val="00D629FF"/>
    <w:rsid w:val="00D62B4C"/>
    <w:rsid w:val="00D62C5F"/>
    <w:rsid w:val="00D6303E"/>
    <w:rsid w:val="00D63139"/>
    <w:rsid w:val="00D63B1A"/>
    <w:rsid w:val="00D6421B"/>
    <w:rsid w:val="00D64600"/>
    <w:rsid w:val="00D64B42"/>
    <w:rsid w:val="00D64C66"/>
    <w:rsid w:val="00D64CA5"/>
    <w:rsid w:val="00D6535E"/>
    <w:rsid w:val="00D654DB"/>
    <w:rsid w:val="00D65B37"/>
    <w:rsid w:val="00D66084"/>
    <w:rsid w:val="00D661F9"/>
    <w:rsid w:val="00D6644C"/>
    <w:rsid w:val="00D664A2"/>
    <w:rsid w:val="00D669B6"/>
    <w:rsid w:val="00D66AF0"/>
    <w:rsid w:val="00D66F0D"/>
    <w:rsid w:val="00D66FF3"/>
    <w:rsid w:val="00D670EB"/>
    <w:rsid w:val="00D67213"/>
    <w:rsid w:val="00D677EA"/>
    <w:rsid w:val="00D67D5F"/>
    <w:rsid w:val="00D67FBC"/>
    <w:rsid w:val="00D67FD8"/>
    <w:rsid w:val="00D7036D"/>
    <w:rsid w:val="00D70693"/>
    <w:rsid w:val="00D708D9"/>
    <w:rsid w:val="00D70BA4"/>
    <w:rsid w:val="00D70D12"/>
    <w:rsid w:val="00D70ECA"/>
    <w:rsid w:val="00D711A0"/>
    <w:rsid w:val="00D71221"/>
    <w:rsid w:val="00D7150D"/>
    <w:rsid w:val="00D7152D"/>
    <w:rsid w:val="00D71593"/>
    <w:rsid w:val="00D71904"/>
    <w:rsid w:val="00D71A97"/>
    <w:rsid w:val="00D7207B"/>
    <w:rsid w:val="00D721FB"/>
    <w:rsid w:val="00D72524"/>
    <w:rsid w:val="00D726C1"/>
    <w:rsid w:val="00D72934"/>
    <w:rsid w:val="00D72C85"/>
    <w:rsid w:val="00D72CD7"/>
    <w:rsid w:val="00D72D47"/>
    <w:rsid w:val="00D72D79"/>
    <w:rsid w:val="00D735F0"/>
    <w:rsid w:val="00D73755"/>
    <w:rsid w:val="00D73A7F"/>
    <w:rsid w:val="00D73D40"/>
    <w:rsid w:val="00D73E40"/>
    <w:rsid w:val="00D74346"/>
    <w:rsid w:val="00D7444D"/>
    <w:rsid w:val="00D745A7"/>
    <w:rsid w:val="00D74786"/>
    <w:rsid w:val="00D74D25"/>
    <w:rsid w:val="00D7569F"/>
    <w:rsid w:val="00D756DD"/>
    <w:rsid w:val="00D75893"/>
    <w:rsid w:val="00D762CB"/>
    <w:rsid w:val="00D76863"/>
    <w:rsid w:val="00D76864"/>
    <w:rsid w:val="00D77583"/>
    <w:rsid w:val="00D779DF"/>
    <w:rsid w:val="00D77B7D"/>
    <w:rsid w:val="00D8033C"/>
    <w:rsid w:val="00D80425"/>
    <w:rsid w:val="00D80AA2"/>
    <w:rsid w:val="00D80C4D"/>
    <w:rsid w:val="00D81648"/>
    <w:rsid w:val="00D81A8A"/>
    <w:rsid w:val="00D81ADD"/>
    <w:rsid w:val="00D81B95"/>
    <w:rsid w:val="00D81B97"/>
    <w:rsid w:val="00D81EE5"/>
    <w:rsid w:val="00D81F0A"/>
    <w:rsid w:val="00D81F50"/>
    <w:rsid w:val="00D81FBD"/>
    <w:rsid w:val="00D820F8"/>
    <w:rsid w:val="00D824D7"/>
    <w:rsid w:val="00D8258D"/>
    <w:rsid w:val="00D82701"/>
    <w:rsid w:val="00D82B44"/>
    <w:rsid w:val="00D82CF2"/>
    <w:rsid w:val="00D832A0"/>
    <w:rsid w:val="00D832F6"/>
    <w:rsid w:val="00D83DB2"/>
    <w:rsid w:val="00D8425A"/>
    <w:rsid w:val="00D84637"/>
    <w:rsid w:val="00D84AF9"/>
    <w:rsid w:val="00D84B45"/>
    <w:rsid w:val="00D84E77"/>
    <w:rsid w:val="00D85067"/>
    <w:rsid w:val="00D8525D"/>
    <w:rsid w:val="00D852A0"/>
    <w:rsid w:val="00D854CC"/>
    <w:rsid w:val="00D85589"/>
    <w:rsid w:val="00D85A15"/>
    <w:rsid w:val="00D85DA6"/>
    <w:rsid w:val="00D864F8"/>
    <w:rsid w:val="00D86675"/>
    <w:rsid w:val="00D86829"/>
    <w:rsid w:val="00D86970"/>
    <w:rsid w:val="00D86EEA"/>
    <w:rsid w:val="00D87145"/>
    <w:rsid w:val="00D872DB"/>
    <w:rsid w:val="00D87AD2"/>
    <w:rsid w:val="00D87D0D"/>
    <w:rsid w:val="00D87DDE"/>
    <w:rsid w:val="00D90753"/>
    <w:rsid w:val="00D90A38"/>
    <w:rsid w:val="00D90AEE"/>
    <w:rsid w:val="00D90C7E"/>
    <w:rsid w:val="00D9103C"/>
    <w:rsid w:val="00D912FC"/>
    <w:rsid w:val="00D913C1"/>
    <w:rsid w:val="00D91538"/>
    <w:rsid w:val="00D91A4A"/>
    <w:rsid w:val="00D9220D"/>
    <w:rsid w:val="00D92A9E"/>
    <w:rsid w:val="00D92C44"/>
    <w:rsid w:val="00D92C87"/>
    <w:rsid w:val="00D92E40"/>
    <w:rsid w:val="00D9366E"/>
    <w:rsid w:val="00D938C1"/>
    <w:rsid w:val="00D93A17"/>
    <w:rsid w:val="00D940AA"/>
    <w:rsid w:val="00D9414F"/>
    <w:rsid w:val="00D94510"/>
    <w:rsid w:val="00D94514"/>
    <w:rsid w:val="00D9453A"/>
    <w:rsid w:val="00D94762"/>
    <w:rsid w:val="00D94A99"/>
    <w:rsid w:val="00D94DAF"/>
    <w:rsid w:val="00D9578A"/>
    <w:rsid w:val="00D95AA1"/>
    <w:rsid w:val="00D96101"/>
    <w:rsid w:val="00D967C9"/>
    <w:rsid w:val="00D96A99"/>
    <w:rsid w:val="00D970CD"/>
    <w:rsid w:val="00D977E8"/>
    <w:rsid w:val="00D97814"/>
    <w:rsid w:val="00DA013B"/>
    <w:rsid w:val="00DA03FA"/>
    <w:rsid w:val="00DA0801"/>
    <w:rsid w:val="00DA0B2C"/>
    <w:rsid w:val="00DA0D8B"/>
    <w:rsid w:val="00DA12F5"/>
    <w:rsid w:val="00DA1345"/>
    <w:rsid w:val="00DA1359"/>
    <w:rsid w:val="00DA1434"/>
    <w:rsid w:val="00DA1952"/>
    <w:rsid w:val="00DA1A8D"/>
    <w:rsid w:val="00DA2734"/>
    <w:rsid w:val="00DA280F"/>
    <w:rsid w:val="00DA2A12"/>
    <w:rsid w:val="00DA2E60"/>
    <w:rsid w:val="00DA3374"/>
    <w:rsid w:val="00DA350B"/>
    <w:rsid w:val="00DA351B"/>
    <w:rsid w:val="00DA36DA"/>
    <w:rsid w:val="00DA3E87"/>
    <w:rsid w:val="00DA407A"/>
    <w:rsid w:val="00DA44BB"/>
    <w:rsid w:val="00DA4DAF"/>
    <w:rsid w:val="00DA50FF"/>
    <w:rsid w:val="00DA51F8"/>
    <w:rsid w:val="00DA59A1"/>
    <w:rsid w:val="00DA5AD8"/>
    <w:rsid w:val="00DA5CFF"/>
    <w:rsid w:val="00DA6161"/>
    <w:rsid w:val="00DA641D"/>
    <w:rsid w:val="00DA6444"/>
    <w:rsid w:val="00DA6CB9"/>
    <w:rsid w:val="00DA6CCD"/>
    <w:rsid w:val="00DA7168"/>
    <w:rsid w:val="00DA7252"/>
    <w:rsid w:val="00DA7DA6"/>
    <w:rsid w:val="00DB071C"/>
    <w:rsid w:val="00DB0C82"/>
    <w:rsid w:val="00DB124D"/>
    <w:rsid w:val="00DB15F6"/>
    <w:rsid w:val="00DB18FB"/>
    <w:rsid w:val="00DB1DC5"/>
    <w:rsid w:val="00DB23B3"/>
    <w:rsid w:val="00DB245F"/>
    <w:rsid w:val="00DB286D"/>
    <w:rsid w:val="00DB2A21"/>
    <w:rsid w:val="00DB2C75"/>
    <w:rsid w:val="00DB2D01"/>
    <w:rsid w:val="00DB2EE1"/>
    <w:rsid w:val="00DB309C"/>
    <w:rsid w:val="00DB39A8"/>
    <w:rsid w:val="00DB3C8A"/>
    <w:rsid w:val="00DB3F7E"/>
    <w:rsid w:val="00DB4021"/>
    <w:rsid w:val="00DB40B0"/>
    <w:rsid w:val="00DB4945"/>
    <w:rsid w:val="00DB5111"/>
    <w:rsid w:val="00DB51B8"/>
    <w:rsid w:val="00DB54BA"/>
    <w:rsid w:val="00DB5840"/>
    <w:rsid w:val="00DB58E2"/>
    <w:rsid w:val="00DB5A4A"/>
    <w:rsid w:val="00DB5A8E"/>
    <w:rsid w:val="00DB5AA4"/>
    <w:rsid w:val="00DB5F23"/>
    <w:rsid w:val="00DB61BA"/>
    <w:rsid w:val="00DB633C"/>
    <w:rsid w:val="00DB64A4"/>
    <w:rsid w:val="00DB653F"/>
    <w:rsid w:val="00DB6C5D"/>
    <w:rsid w:val="00DB6E3F"/>
    <w:rsid w:val="00DB7042"/>
    <w:rsid w:val="00DB748D"/>
    <w:rsid w:val="00DB76E4"/>
    <w:rsid w:val="00DB7A2F"/>
    <w:rsid w:val="00DB7BBA"/>
    <w:rsid w:val="00DB7BC9"/>
    <w:rsid w:val="00DB7C82"/>
    <w:rsid w:val="00DB7CF6"/>
    <w:rsid w:val="00DB7E86"/>
    <w:rsid w:val="00DC01C2"/>
    <w:rsid w:val="00DC03A0"/>
    <w:rsid w:val="00DC079D"/>
    <w:rsid w:val="00DC091C"/>
    <w:rsid w:val="00DC0F02"/>
    <w:rsid w:val="00DC102B"/>
    <w:rsid w:val="00DC1290"/>
    <w:rsid w:val="00DC1552"/>
    <w:rsid w:val="00DC22F9"/>
    <w:rsid w:val="00DC2459"/>
    <w:rsid w:val="00DC317C"/>
    <w:rsid w:val="00DC35AB"/>
    <w:rsid w:val="00DC393F"/>
    <w:rsid w:val="00DC3B29"/>
    <w:rsid w:val="00DC4021"/>
    <w:rsid w:val="00DC410B"/>
    <w:rsid w:val="00DC45DF"/>
    <w:rsid w:val="00DC461D"/>
    <w:rsid w:val="00DC488C"/>
    <w:rsid w:val="00DC4B22"/>
    <w:rsid w:val="00DC4B28"/>
    <w:rsid w:val="00DC4D16"/>
    <w:rsid w:val="00DC4DBC"/>
    <w:rsid w:val="00DC4E26"/>
    <w:rsid w:val="00DC545F"/>
    <w:rsid w:val="00DC570C"/>
    <w:rsid w:val="00DC59BE"/>
    <w:rsid w:val="00DC5B8D"/>
    <w:rsid w:val="00DC5DC1"/>
    <w:rsid w:val="00DC65EB"/>
    <w:rsid w:val="00DC6DE5"/>
    <w:rsid w:val="00DC7145"/>
    <w:rsid w:val="00DC73DE"/>
    <w:rsid w:val="00DC7454"/>
    <w:rsid w:val="00DC7783"/>
    <w:rsid w:val="00DC78DA"/>
    <w:rsid w:val="00DC7911"/>
    <w:rsid w:val="00DC7AF1"/>
    <w:rsid w:val="00DC7BA1"/>
    <w:rsid w:val="00DC7D47"/>
    <w:rsid w:val="00DC7E76"/>
    <w:rsid w:val="00DC7F8B"/>
    <w:rsid w:val="00DD0213"/>
    <w:rsid w:val="00DD035F"/>
    <w:rsid w:val="00DD062B"/>
    <w:rsid w:val="00DD0AEF"/>
    <w:rsid w:val="00DD0D5A"/>
    <w:rsid w:val="00DD19DE"/>
    <w:rsid w:val="00DD1CD3"/>
    <w:rsid w:val="00DD1CEB"/>
    <w:rsid w:val="00DD1F63"/>
    <w:rsid w:val="00DD2427"/>
    <w:rsid w:val="00DD254C"/>
    <w:rsid w:val="00DD2573"/>
    <w:rsid w:val="00DD2780"/>
    <w:rsid w:val="00DD28F4"/>
    <w:rsid w:val="00DD2928"/>
    <w:rsid w:val="00DD2ADD"/>
    <w:rsid w:val="00DD2C74"/>
    <w:rsid w:val="00DD2CC5"/>
    <w:rsid w:val="00DD2DE5"/>
    <w:rsid w:val="00DD2F52"/>
    <w:rsid w:val="00DD33BD"/>
    <w:rsid w:val="00DD35C9"/>
    <w:rsid w:val="00DD360C"/>
    <w:rsid w:val="00DD389A"/>
    <w:rsid w:val="00DD3A5D"/>
    <w:rsid w:val="00DD42CD"/>
    <w:rsid w:val="00DD478C"/>
    <w:rsid w:val="00DD496B"/>
    <w:rsid w:val="00DD4A59"/>
    <w:rsid w:val="00DD4CEC"/>
    <w:rsid w:val="00DD4D0C"/>
    <w:rsid w:val="00DD4DAA"/>
    <w:rsid w:val="00DD4EDB"/>
    <w:rsid w:val="00DD536E"/>
    <w:rsid w:val="00DD5715"/>
    <w:rsid w:val="00DD57E0"/>
    <w:rsid w:val="00DD6323"/>
    <w:rsid w:val="00DD6526"/>
    <w:rsid w:val="00DD6CFE"/>
    <w:rsid w:val="00DD73ED"/>
    <w:rsid w:val="00DD753B"/>
    <w:rsid w:val="00DD7843"/>
    <w:rsid w:val="00DD7931"/>
    <w:rsid w:val="00DD7D33"/>
    <w:rsid w:val="00DD7F4E"/>
    <w:rsid w:val="00DE0004"/>
    <w:rsid w:val="00DE04AB"/>
    <w:rsid w:val="00DE06AB"/>
    <w:rsid w:val="00DE073F"/>
    <w:rsid w:val="00DE08F2"/>
    <w:rsid w:val="00DE1108"/>
    <w:rsid w:val="00DE119D"/>
    <w:rsid w:val="00DE1444"/>
    <w:rsid w:val="00DE15E8"/>
    <w:rsid w:val="00DE190B"/>
    <w:rsid w:val="00DE19E9"/>
    <w:rsid w:val="00DE1D16"/>
    <w:rsid w:val="00DE1EAC"/>
    <w:rsid w:val="00DE20C9"/>
    <w:rsid w:val="00DE214B"/>
    <w:rsid w:val="00DE28EB"/>
    <w:rsid w:val="00DE295E"/>
    <w:rsid w:val="00DE2B55"/>
    <w:rsid w:val="00DE3271"/>
    <w:rsid w:val="00DE396F"/>
    <w:rsid w:val="00DE3A6C"/>
    <w:rsid w:val="00DE3C8A"/>
    <w:rsid w:val="00DE42E5"/>
    <w:rsid w:val="00DE46E7"/>
    <w:rsid w:val="00DE4766"/>
    <w:rsid w:val="00DE4968"/>
    <w:rsid w:val="00DE498D"/>
    <w:rsid w:val="00DE4D26"/>
    <w:rsid w:val="00DE4E11"/>
    <w:rsid w:val="00DE4FCF"/>
    <w:rsid w:val="00DE5028"/>
    <w:rsid w:val="00DE5068"/>
    <w:rsid w:val="00DE53B9"/>
    <w:rsid w:val="00DE568A"/>
    <w:rsid w:val="00DE587E"/>
    <w:rsid w:val="00DE5F19"/>
    <w:rsid w:val="00DE5F50"/>
    <w:rsid w:val="00DE618C"/>
    <w:rsid w:val="00DE6211"/>
    <w:rsid w:val="00DE6748"/>
    <w:rsid w:val="00DE6823"/>
    <w:rsid w:val="00DE690E"/>
    <w:rsid w:val="00DE6934"/>
    <w:rsid w:val="00DE72AB"/>
    <w:rsid w:val="00DE742D"/>
    <w:rsid w:val="00DE764D"/>
    <w:rsid w:val="00DE7767"/>
    <w:rsid w:val="00DE7CB2"/>
    <w:rsid w:val="00DE7EB3"/>
    <w:rsid w:val="00DF00AF"/>
    <w:rsid w:val="00DF0268"/>
    <w:rsid w:val="00DF039F"/>
    <w:rsid w:val="00DF0612"/>
    <w:rsid w:val="00DF064F"/>
    <w:rsid w:val="00DF078F"/>
    <w:rsid w:val="00DF07EE"/>
    <w:rsid w:val="00DF08B5"/>
    <w:rsid w:val="00DF0926"/>
    <w:rsid w:val="00DF0A19"/>
    <w:rsid w:val="00DF0A56"/>
    <w:rsid w:val="00DF0C8F"/>
    <w:rsid w:val="00DF0F90"/>
    <w:rsid w:val="00DF1053"/>
    <w:rsid w:val="00DF12AC"/>
    <w:rsid w:val="00DF145D"/>
    <w:rsid w:val="00DF1894"/>
    <w:rsid w:val="00DF1C50"/>
    <w:rsid w:val="00DF1CDB"/>
    <w:rsid w:val="00DF1E32"/>
    <w:rsid w:val="00DF2430"/>
    <w:rsid w:val="00DF26E0"/>
    <w:rsid w:val="00DF26E2"/>
    <w:rsid w:val="00DF2893"/>
    <w:rsid w:val="00DF2A7D"/>
    <w:rsid w:val="00DF2A84"/>
    <w:rsid w:val="00DF3B21"/>
    <w:rsid w:val="00DF3BD5"/>
    <w:rsid w:val="00DF41AC"/>
    <w:rsid w:val="00DF4495"/>
    <w:rsid w:val="00DF4807"/>
    <w:rsid w:val="00DF48BD"/>
    <w:rsid w:val="00DF4CE0"/>
    <w:rsid w:val="00DF4F79"/>
    <w:rsid w:val="00DF58F4"/>
    <w:rsid w:val="00DF5B39"/>
    <w:rsid w:val="00DF5B77"/>
    <w:rsid w:val="00DF5D31"/>
    <w:rsid w:val="00DF5D4F"/>
    <w:rsid w:val="00DF5DBA"/>
    <w:rsid w:val="00DF5F4E"/>
    <w:rsid w:val="00DF62F6"/>
    <w:rsid w:val="00DF688C"/>
    <w:rsid w:val="00DF6A52"/>
    <w:rsid w:val="00DF6F0C"/>
    <w:rsid w:val="00DF71CA"/>
    <w:rsid w:val="00DF72E3"/>
    <w:rsid w:val="00DF7402"/>
    <w:rsid w:val="00DF753C"/>
    <w:rsid w:val="00DF7765"/>
    <w:rsid w:val="00DF7B9D"/>
    <w:rsid w:val="00DF7E3D"/>
    <w:rsid w:val="00E00094"/>
    <w:rsid w:val="00E001F6"/>
    <w:rsid w:val="00E004A9"/>
    <w:rsid w:val="00E00E52"/>
    <w:rsid w:val="00E0108D"/>
    <w:rsid w:val="00E010C8"/>
    <w:rsid w:val="00E011FC"/>
    <w:rsid w:val="00E01294"/>
    <w:rsid w:val="00E01355"/>
    <w:rsid w:val="00E01491"/>
    <w:rsid w:val="00E01747"/>
    <w:rsid w:val="00E017BA"/>
    <w:rsid w:val="00E01A8D"/>
    <w:rsid w:val="00E01CBD"/>
    <w:rsid w:val="00E01FA8"/>
    <w:rsid w:val="00E021FB"/>
    <w:rsid w:val="00E02288"/>
    <w:rsid w:val="00E023A5"/>
    <w:rsid w:val="00E02906"/>
    <w:rsid w:val="00E032B9"/>
    <w:rsid w:val="00E035CE"/>
    <w:rsid w:val="00E0466D"/>
    <w:rsid w:val="00E047C7"/>
    <w:rsid w:val="00E048E5"/>
    <w:rsid w:val="00E04B8A"/>
    <w:rsid w:val="00E04BC3"/>
    <w:rsid w:val="00E04CCC"/>
    <w:rsid w:val="00E04D80"/>
    <w:rsid w:val="00E04F1B"/>
    <w:rsid w:val="00E0532D"/>
    <w:rsid w:val="00E0534D"/>
    <w:rsid w:val="00E055B9"/>
    <w:rsid w:val="00E056A3"/>
    <w:rsid w:val="00E059AB"/>
    <w:rsid w:val="00E059BF"/>
    <w:rsid w:val="00E05D05"/>
    <w:rsid w:val="00E05FD3"/>
    <w:rsid w:val="00E06157"/>
    <w:rsid w:val="00E0630F"/>
    <w:rsid w:val="00E063E0"/>
    <w:rsid w:val="00E068E6"/>
    <w:rsid w:val="00E06DFC"/>
    <w:rsid w:val="00E074D6"/>
    <w:rsid w:val="00E07A56"/>
    <w:rsid w:val="00E07A70"/>
    <w:rsid w:val="00E07B71"/>
    <w:rsid w:val="00E07CC4"/>
    <w:rsid w:val="00E10599"/>
    <w:rsid w:val="00E10600"/>
    <w:rsid w:val="00E10DE6"/>
    <w:rsid w:val="00E10E40"/>
    <w:rsid w:val="00E10E76"/>
    <w:rsid w:val="00E110DE"/>
    <w:rsid w:val="00E11302"/>
    <w:rsid w:val="00E11732"/>
    <w:rsid w:val="00E11824"/>
    <w:rsid w:val="00E118D6"/>
    <w:rsid w:val="00E1204E"/>
    <w:rsid w:val="00E12237"/>
    <w:rsid w:val="00E12649"/>
    <w:rsid w:val="00E12B05"/>
    <w:rsid w:val="00E12C79"/>
    <w:rsid w:val="00E12D0E"/>
    <w:rsid w:val="00E12F0A"/>
    <w:rsid w:val="00E130E3"/>
    <w:rsid w:val="00E133D5"/>
    <w:rsid w:val="00E138B3"/>
    <w:rsid w:val="00E13C41"/>
    <w:rsid w:val="00E13C76"/>
    <w:rsid w:val="00E13D86"/>
    <w:rsid w:val="00E14282"/>
    <w:rsid w:val="00E142BF"/>
    <w:rsid w:val="00E1435E"/>
    <w:rsid w:val="00E14543"/>
    <w:rsid w:val="00E14926"/>
    <w:rsid w:val="00E14AA4"/>
    <w:rsid w:val="00E14E95"/>
    <w:rsid w:val="00E1521F"/>
    <w:rsid w:val="00E152BF"/>
    <w:rsid w:val="00E15429"/>
    <w:rsid w:val="00E155ED"/>
    <w:rsid w:val="00E1561B"/>
    <w:rsid w:val="00E158F7"/>
    <w:rsid w:val="00E15BC3"/>
    <w:rsid w:val="00E15EFF"/>
    <w:rsid w:val="00E1627C"/>
    <w:rsid w:val="00E16593"/>
    <w:rsid w:val="00E1659F"/>
    <w:rsid w:val="00E166F1"/>
    <w:rsid w:val="00E16783"/>
    <w:rsid w:val="00E1695C"/>
    <w:rsid w:val="00E16D4F"/>
    <w:rsid w:val="00E1701E"/>
    <w:rsid w:val="00E170C5"/>
    <w:rsid w:val="00E172A8"/>
    <w:rsid w:val="00E1741D"/>
    <w:rsid w:val="00E1751A"/>
    <w:rsid w:val="00E17853"/>
    <w:rsid w:val="00E17CC0"/>
    <w:rsid w:val="00E17E19"/>
    <w:rsid w:val="00E20401"/>
    <w:rsid w:val="00E20A1F"/>
    <w:rsid w:val="00E20A78"/>
    <w:rsid w:val="00E211FB"/>
    <w:rsid w:val="00E21492"/>
    <w:rsid w:val="00E21A03"/>
    <w:rsid w:val="00E21F9E"/>
    <w:rsid w:val="00E22115"/>
    <w:rsid w:val="00E2221D"/>
    <w:rsid w:val="00E22618"/>
    <w:rsid w:val="00E229F0"/>
    <w:rsid w:val="00E22B1D"/>
    <w:rsid w:val="00E22BC9"/>
    <w:rsid w:val="00E23183"/>
    <w:rsid w:val="00E23229"/>
    <w:rsid w:val="00E23495"/>
    <w:rsid w:val="00E23747"/>
    <w:rsid w:val="00E23860"/>
    <w:rsid w:val="00E23D92"/>
    <w:rsid w:val="00E2419E"/>
    <w:rsid w:val="00E24646"/>
    <w:rsid w:val="00E2477D"/>
    <w:rsid w:val="00E247B0"/>
    <w:rsid w:val="00E2498E"/>
    <w:rsid w:val="00E24C63"/>
    <w:rsid w:val="00E24D9A"/>
    <w:rsid w:val="00E24FB3"/>
    <w:rsid w:val="00E25031"/>
    <w:rsid w:val="00E2510B"/>
    <w:rsid w:val="00E25346"/>
    <w:rsid w:val="00E25492"/>
    <w:rsid w:val="00E2554B"/>
    <w:rsid w:val="00E25914"/>
    <w:rsid w:val="00E260D8"/>
    <w:rsid w:val="00E26181"/>
    <w:rsid w:val="00E26390"/>
    <w:rsid w:val="00E263CD"/>
    <w:rsid w:val="00E266CC"/>
    <w:rsid w:val="00E2693E"/>
    <w:rsid w:val="00E26A26"/>
    <w:rsid w:val="00E26EB4"/>
    <w:rsid w:val="00E27077"/>
    <w:rsid w:val="00E2745C"/>
    <w:rsid w:val="00E2746A"/>
    <w:rsid w:val="00E3041C"/>
    <w:rsid w:val="00E30BB2"/>
    <w:rsid w:val="00E30D0C"/>
    <w:rsid w:val="00E30D33"/>
    <w:rsid w:val="00E30EEC"/>
    <w:rsid w:val="00E30FA6"/>
    <w:rsid w:val="00E30FF9"/>
    <w:rsid w:val="00E3101A"/>
    <w:rsid w:val="00E312EA"/>
    <w:rsid w:val="00E314A8"/>
    <w:rsid w:val="00E320F6"/>
    <w:rsid w:val="00E324B7"/>
    <w:rsid w:val="00E324B8"/>
    <w:rsid w:val="00E330D2"/>
    <w:rsid w:val="00E33967"/>
    <w:rsid w:val="00E33C56"/>
    <w:rsid w:val="00E33E90"/>
    <w:rsid w:val="00E33ECF"/>
    <w:rsid w:val="00E34049"/>
    <w:rsid w:val="00E3435C"/>
    <w:rsid w:val="00E343CF"/>
    <w:rsid w:val="00E34B7C"/>
    <w:rsid w:val="00E34D87"/>
    <w:rsid w:val="00E34E92"/>
    <w:rsid w:val="00E353C5"/>
    <w:rsid w:val="00E3599B"/>
    <w:rsid w:val="00E35C81"/>
    <w:rsid w:val="00E35EFB"/>
    <w:rsid w:val="00E362F0"/>
    <w:rsid w:val="00E372D5"/>
    <w:rsid w:val="00E37310"/>
    <w:rsid w:val="00E37444"/>
    <w:rsid w:val="00E376FC"/>
    <w:rsid w:val="00E37AF8"/>
    <w:rsid w:val="00E37B35"/>
    <w:rsid w:val="00E37EE2"/>
    <w:rsid w:val="00E403BD"/>
    <w:rsid w:val="00E40699"/>
    <w:rsid w:val="00E4074E"/>
    <w:rsid w:val="00E40925"/>
    <w:rsid w:val="00E40C32"/>
    <w:rsid w:val="00E40D96"/>
    <w:rsid w:val="00E40FA0"/>
    <w:rsid w:val="00E41154"/>
    <w:rsid w:val="00E4121C"/>
    <w:rsid w:val="00E4150E"/>
    <w:rsid w:val="00E4171E"/>
    <w:rsid w:val="00E41988"/>
    <w:rsid w:val="00E41DDA"/>
    <w:rsid w:val="00E42318"/>
    <w:rsid w:val="00E429C2"/>
    <w:rsid w:val="00E42B0C"/>
    <w:rsid w:val="00E42C3B"/>
    <w:rsid w:val="00E42F9C"/>
    <w:rsid w:val="00E43180"/>
    <w:rsid w:val="00E43530"/>
    <w:rsid w:val="00E43FD0"/>
    <w:rsid w:val="00E445A8"/>
    <w:rsid w:val="00E4465E"/>
    <w:rsid w:val="00E44721"/>
    <w:rsid w:val="00E45239"/>
    <w:rsid w:val="00E45829"/>
    <w:rsid w:val="00E45906"/>
    <w:rsid w:val="00E45970"/>
    <w:rsid w:val="00E45B9A"/>
    <w:rsid w:val="00E45C19"/>
    <w:rsid w:val="00E45E20"/>
    <w:rsid w:val="00E46781"/>
    <w:rsid w:val="00E46825"/>
    <w:rsid w:val="00E46990"/>
    <w:rsid w:val="00E46E9C"/>
    <w:rsid w:val="00E46EF4"/>
    <w:rsid w:val="00E47372"/>
    <w:rsid w:val="00E47A2E"/>
    <w:rsid w:val="00E47BF1"/>
    <w:rsid w:val="00E47C69"/>
    <w:rsid w:val="00E47D1F"/>
    <w:rsid w:val="00E47E11"/>
    <w:rsid w:val="00E47E3C"/>
    <w:rsid w:val="00E47F99"/>
    <w:rsid w:val="00E50605"/>
    <w:rsid w:val="00E50913"/>
    <w:rsid w:val="00E50C25"/>
    <w:rsid w:val="00E50F84"/>
    <w:rsid w:val="00E51ACF"/>
    <w:rsid w:val="00E51CEB"/>
    <w:rsid w:val="00E52073"/>
    <w:rsid w:val="00E5222D"/>
    <w:rsid w:val="00E5283D"/>
    <w:rsid w:val="00E52893"/>
    <w:rsid w:val="00E529BA"/>
    <w:rsid w:val="00E52BBA"/>
    <w:rsid w:val="00E53070"/>
    <w:rsid w:val="00E533D9"/>
    <w:rsid w:val="00E533DB"/>
    <w:rsid w:val="00E53855"/>
    <w:rsid w:val="00E53C12"/>
    <w:rsid w:val="00E53DBE"/>
    <w:rsid w:val="00E54241"/>
    <w:rsid w:val="00E54885"/>
    <w:rsid w:val="00E549A5"/>
    <w:rsid w:val="00E549D1"/>
    <w:rsid w:val="00E54A44"/>
    <w:rsid w:val="00E54D60"/>
    <w:rsid w:val="00E55031"/>
    <w:rsid w:val="00E556FB"/>
    <w:rsid w:val="00E5588C"/>
    <w:rsid w:val="00E558C8"/>
    <w:rsid w:val="00E558CB"/>
    <w:rsid w:val="00E55C8F"/>
    <w:rsid w:val="00E55CF0"/>
    <w:rsid w:val="00E55FDB"/>
    <w:rsid w:val="00E56159"/>
    <w:rsid w:val="00E57688"/>
    <w:rsid w:val="00E577E0"/>
    <w:rsid w:val="00E57B36"/>
    <w:rsid w:val="00E57CF4"/>
    <w:rsid w:val="00E57DDB"/>
    <w:rsid w:val="00E57FC1"/>
    <w:rsid w:val="00E60632"/>
    <w:rsid w:val="00E606C3"/>
    <w:rsid w:val="00E609D8"/>
    <w:rsid w:val="00E60AC9"/>
    <w:rsid w:val="00E60B04"/>
    <w:rsid w:val="00E60EA9"/>
    <w:rsid w:val="00E61671"/>
    <w:rsid w:val="00E616E8"/>
    <w:rsid w:val="00E61818"/>
    <w:rsid w:val="00E61870"/>
    <w:rsid w:val="00E61979"/>
    <w:rsid w:val="00E62018"/>
    <w:rsid w:val="00E621FC"/>
    <w:rsid w:val="00E62455"/>
    <w:rsid w:val="00E628E4"/>
    <w:rsid w:val="00E62972"/>
    <w:rsid w:val="00E62A93"/>
    <w:rsid w:val="00E62B79"/>
    <w:rsid w:val="00E62DBB"/>
    <w:rsid w:val="00E62ED1"/>
    <w:rsid w:val="00E630B3"/>
    <w:rsid w:val="00E639A6"/>
    <w:rsid w:val="00E641DF"/>
    <w:rsid w:val="00E641FE"/>
    <w:rsid w:val="00E65308"/>
    <w:rsid w:val="00E65358"/>
    <w:rsid w:val="00E654CC"/>
    <w:rsid w:val="00E65708"/>
    <w:rsid w:val="00E6580B"/>
    <w:rsid w:val="00E65AF1"/>
    <w:rsid w:val="00E65D25"/>
    <w:rsid w:val="00E65EB5"/>
    <w:rsid w:val="00E660C8"/>
    <w:rsid w:val="00E664DE"/>
    <w:rsid w:val="00E66982"/>
    <w:rsid w:val="00E66AC4"/>
    <w:rsid w:val="00E66AF9"/>
    <w:rsid w:val="00E67171"/>
    <w:rsid w:val="00E6720B"/>
    <w:rsid w:val="00E67528"/>
    <w:rsid w:val="00E678C2"/>
    <w:rsid w:val="00E67CB0"/>
    <w:rsid w:val="00E67DA8"/>
    <w:rsid w:val="00E67DB1"/>
    <w:rsid w:val="00E70135"/>
    <w:rsid w:val="00E703C8"/>
    <w:rsid w:val="00E704E3"/>
    <w:rsid w:val="00E70738"/>
    <w:rsid w:val="00E70860"/>
    <w:rsid w:val="00E70A8B"/>
    <w:rsid w:val="00E71957"/>
    <w:rsid w:val="00E7207B"/>
    <w:rsid w:val="00E72DB7"/>
    <w:rsid w:val="00E72EC8"/>
    <w:rsid w:val="00E739D0"/>
    <w:rsid w:val="00E73A16"/>
    <w:rsid w:val="00E7414C"/>
    <w:rsid w:val="00E7480C"/>
    <w:rsid w:val="00E7499D"/>
    <w:rsid w:val="00E74C65"/>
    <w:rsid w:val="00E74CAF"/>
    <w:rsid w:val="00E74D11"/>
    <w:rsid w:val="00E751BD"/>
    <w:rsid w:val="00E752BA"/>
    <w:rsid w:val="00E754B1"/>
    <w:rsid w:val="00E755F0"/>
    <w:rsid w:val="00E75698"/>
    <w:rsid w:val="00E758CF"/>
    <w:rsid w:val="00E758E6"/>
    <w:rsid w:val="00E76034"/>
    <w:rsid w:val="00E76245"/>
    <w:rsid w:val="00E762EA"/>
    <w:rsid w:val="00E767AC"/>
    <w:rsid w:val="00E768CA"/>
    <w:rsid w:val="00E76A12"/>
    <w:rsid w:val="00E76C67"/>
    <w:rsid w:val="00E7700F"/>
    <w:rsid w:val="00E77368"/>
    <w:rsid w:val="00E77406"/>
    <w:rsid w:val="00E7751B"/>
    <w:rsid w:val="00E77952"/>
    <w:rsid w:val="00E77953"/>
    <w:rsid w:val="00E7795B"/>
    <w:rsid w:val="00E77E0B"/>
    <w:rsid w:val="00E80056"/>
    <w:rsid w:val="00E80673"/>
    <w:rsid w:val="00E806CE"/>
    <w:rsid w:val="00E809A4"/>
    <w:rsid w:val="00E80D3D"/>
    <w:rsid w:val="00E80F0A"/>
    <w:rsid w:val="00E81293"/>
    <w:rsid w:val="00E812C6"/>
    <w:rsid w:val="00E812F3"/>
    <w:rsid w:val="00E814D1"/>
    <w:rsid w:val="00E82069"/>
    <w:rsid w:val="00E820B5"/>
    <w:rsid w:val="00E822B7"/>
    <w:rsid w:val="00E822B8"/>
    <w:rsid w:val="00E82364"/>
    <w:rsid w:val="00E824B8"/>
    <w:rsid w:val="00E825BE"/>
    <w:rsid w:val="00E8266E"/>
    <w:rsid w:val="00E82873"/>
    <w:rsid w:val="00E82A08"/>
    <w:rsid w:val="00E82FB9"/>
    <w:rsid w:val="00E832AC"/>
    <w:rsid w:val="00E833CA"/>
    <w:rsid w:val="00E833FC"/>
    <w:rsid w:val="00E83417"/>
    <w:rsid w:val="00E83EA7"/>
    <w:rsid w:val="00E843A8"/>
    <w:rsid w:val="00E84405"/>
    <w:rsid w:val="00E8452E"/>
    <w:rsid w:val="00E84600"/>
    <w:rsid w:val="00E846B2"/>
    <w:rsid w:val="00E8475B"/>
    <w:rsid w:val="00E8494E"/>
    <w:rsid w:val="00E84B4A"/>
    <w:rsid w:val="00E8519E"/>
    <w:rsid w:val="00E8527E"/>
    <w:rsid w:val="00E85450"/>
    <w:rsid w:val="00E85CE7"/>
    <w:rsid w:val="00E85F8B"/>
    <w:rsid w:val="00E8643E"/>
    <w:rsid w:val="00E86671"/>
    <w:rsid w:val="00E86B06"/>
    <w:rsid w:val="00E86E63"/>
    <w:rsid w:val="00E86E68"/>
    <w:rsid w:val="00E8708C"/>
    <w:rsid w:val="00E87146"/>
    <w:rsid w:val="00E87666"/>
    <w:rsid w:val="00E87686"/>
    <w:rsid w:val="00E87AAD"/>
    <w:rsid w:val="00E87B8C"/>
    <w:rsid w:val="00E87C54"/>
    <w:rsid w:val="00E87DF2"/>
    <w:rsid w:val="00E907E3"/>
    <w:rsid w:val="00E90B54"/>
    <w:rsid w:val="00E90D94"/>
    <w:rsid w:val="00E91AFE"/>
    <w:rsid w:val="00E91B48"/>
    <w:rsid w:val="00E91E71"/>
    <w:rsid w:val="00E91F65"/>
    <w:rsid w:val="00E92415"/>
    <w:rsid w:val="00E925EF"/>
    <w:rsid w:val="00E9262B"/>
    <w:rsid w:val="00E926D0"/>
    <w:rsid w:val="00E927FC"/>
    <w:rsid w:val="00E928E1"/>
    <w:rsid w:val="00E928E7"/>
    <w:rsid w:val="00E92B31"/>
    <w:rsid w:val="00E92B40"/>
    <w:rsid w:val="00E92E05"/>
    <w:rsid w:val="00E93233"/>
    <w:rsid w:val="00E93259"/>
    <w:rsid w:val="00E933AE"/>
    <w:rsid w:val="00E933F5"/>
    <w:rsid w:val="00E9399C"/>
    <w:rsid w:val="00E94098"/>
    <w:rsid w:val="00E941E8"/>
    <w:rsid w:val="00E94717"/>
    <w:rsid w:val="00E947BA"/>
    <w:rsid w:val="00E94BCF"/>
    <w:rsid w:val="00E94EDE"/>
    <w:rsid w:val="00E95528"/>
    <w:rsid w:val="00E95723"/>
    <w:rsid w:val="00E95783"/>
    <w:rsid w:val="00E95B46"/>
    <w:rsid w:val="00E95C12"/>
    <w:rsid w:val="00E96204"/>
    <w:rsid w:val="00E9655D"/>
    <w:rsid w:val="00E967F2"/>
    <w:rsid w:val="00E96C8D"/>
    <w:rsid w:val="00E96F82"/>
    <w:rsid w:val="00E97120"/>
    <w:rsid w:val="00E97263"/>
    <w:rsid w:val="00E9737B"/>
    <w:rsid w:val="00E974A3"/>
    <w:rsid w:val="00E9764D"/>
    <w:rsid w:val="00E9779E"/>
    <w:rsid w:val="00E977EC"/>
    <w:rsid w:val="00E97915"/>
    <w:rsid w:val="00E97C40"/>
    <w:rsid w:val="00E97CA0"/>
    <w:rsid w:val="00EA0283"/>
    <w:rsid w:val="00EA0294"/>
    <w:rsid w:val="00EA0368"/>
    <w:rsid w:val="00EA0722"/>
    <w:rsid w:val="00EA074A"/>
    <w:rsid w:val="00EA089A"/>
    <w:rsid w:val="00EA0A02"/>
    <w:rsid w:val="00EA0A0A"/>
    <w:rsid w:val="00EA114E"/>
    <w:rsid w:val="00EA1AE5"/>
    <w:rsid w:val="00EA1B46"/>
    <w:rsid w:val="00EA200D"/>
    <w:rsid w:val="00EA2A2C"/>
    <w:rsid w:val="00EA2C9E"/>
    <w:rsid w:val="00EA2DA0"/>
    <w:rsid w:val="00EA3776"/>
    <w:rsid w:val="00EA4347"/>
    <w:rsid w:val="00EA44A8"/>
    <w:rsid w:val="00EA467F"/>
    <w:rsid w:val="00EA49A1"/>
    <w:rsid w:val="00EA4A9A"/>
    <w:rsid w:val="00EA4BF5"/>
    <w:rsid w:val="00EA5278"/>
    <w:rsid w:val="00EA53FE"/>
    <w:rsid w:val="00EA5643"/>
    <w:rsid w:val="00EA5C3C"/>
    <w:rsid w:val="00EA643E"/>
    <w:rsid w:val="00EA6625"/>
    <w:rsid w:val="00EA672D"/>
    <w:rsid w:val="00EA69FF"/>
    <w:rsid w:val="00EA6D8C"/>
    <w:rsid w:val="00EA6F79"/>
    <w:rsid w:val="00EA6FE3"/>
    <w:rsid w:val="00EA7461"/>
    <w:rsid w:val="00EA784E"/>
    <w:rsid w:val="00EB047A"/>
    <w:rsid w:val="00EB06F0"/>
    <w:rsid w:val="00EB0B39"/>
    <w:rsid w:val="00EB0C6E"/>
    <w:rsid w:val="00EB0FAB"/>
    <w:rsid w:val="00EB16F6"/>
    <w:rsid w:val="00EB18B5"/>
    <w:rsid w:val="00EB1966"/>
    <w:rsid w:val="00EB1BE4"/>
    <w:rsid w:val="00EB1CB1"/>
    <w:rsid w:val="00EB1D52"/>
    <w:rsid w:val="00EB2069"/>
    <w:rsid w:val="00EB2209"/>
    <w:rsid w:val="00EB236C"/>
    <w:rsid w:val="00EB23ED"/>
    <w:rsid w:val="00EB2560"/>
    <w:rsid w:val="00EB2AE1"/>
    <w:rsid w:val="00EB2BB9"/>
    <w:rsid w:val="00EB32DF"/>
    <w:rsid w:val="00EB343E"/>
    <w:rsid w:val="00EB39BB"/>
    <w:rsid w:val="00EB3A4E"/>
    <w:rsid w:val="00EB3B7B"/>
    <w:rsid w:val="00EB41FD"/>
    <w:rsid w:val="00EB438A"/>
    <w:rsid w:val="00EB453F"/>
    <w:rsid w:val="00EB45F9"/>
    <w:rsid w:val="00EB4692"/>
    <w:rsid w:val="00EB4A68"/>
    <w:rsid w:val="00EB4F79"/>
    <w:rsid w:val="00EB4FA4"/>
    <w:rsid w:val="00EB50F4"/>
    <w:rsid w:val="00EB583D"/>
    <w:rsid w:val="00EB5B45"/>
    <w:rsid w:val="00EB5DD5"/>
    <w:rsid w:val="00EB60DF"/>
    <w:rsid w:val="00EB6143"/>
    <w:rsid w:val="00EB61A9"/>
    <w:rsid w:val="00EB62F9"/>
    <w:rsid w:val="00EB6302"/>
    <w:rsid w:val="00EB6902"/>
    <w:rsid w:val="00EB6C6C"/>
    <w:rsid w:val="00EB7028"/>
    <w:rsid w:val="00EB70A8"/>
    <w:rsid w:val="00EB714D"/>
    <w:rsid w:val="00EB76F5"/>
    <w:rsid w:val="00EB7F6D"/>
    <w:rsid w:val="00EB7FB5"/>
    <w:rsid w:val="00EC0290"/>
    <w:rsid w:val="00EC0541"/>
    <w:rsid w:val="00EC0A28"/>
    <w:rsid w:val="00EC1558"/>
    <w:rsid w:val="00EC16AD"/>
    <w:rsid w:val="00EC17ED"/>
    <w:rsid w:val="00EC1AA8"/>
    <w:rsid w:val="00EC1BF4"/>
    <w:rsid w:val="00EC228E"/>
    <w:rsid w:val="00EC22BB"/>
    <w:rsid w:val="00EC23AD"/>
    <w:rsid w:val="00EC2B69"/>
    <w:rsid w:val="00EC2BAF"/>
    <w:rsid w:val="00EC31ED"/>
    <w:rsid w:val="00EC326E"/>
    <w:rsid w:val="00EC336A"/>
    <w:rsid w:val="00EC346F"/>
    <w:rsid w:val="00EC36FA"/>
    <w:rsid w:val="00EC379E"/>
    <w:rsid w:val="00EC3B66"/>
    <w:rsid w:val="00EC3BBD"/>
    <w:rsid w:val="00EC465D"/>
    <w:rsid w:val="00EC4C1E"/>
    <w:rsid w:val="00EC4C4A"/>
    <w:rsid w:val="00EC5A64"/>
    <w:rsid w:val="00EC5CC0"/>
    <w:rsid w:val="00EC5DF5"/>
    <w:rsid w:val="00EC5FE4"/>
    <w:rsid w:val="00EC65B0"/>
    <w:rsid w:val="00EC6684"/>
    <w:rsid w:val="00EC66C3"/>
    <w:rsid w:val="00EC672D"/>
    <w:rsid w:val="00EC6870"/>
    <w:rsid w:val="00EC6D30"/>
    <w:rsid w:val="00EC6F37"/>
    <w:rsid w:val="00EC7093"/>
    <w:rsid w:val="00EC71F6"/>
    <w:rsid w:val="00EC727C"/>
    <w:rsid w:val="00EC729E"/>
    <w:rsid w:val="00EC7467"/>
    <w:rsid w:val="00EC78C0"/>
    <w:rsid w:val="00EC7A34"/>
    <w:rsid w:val="00EC7C2D"/>
    <w:rsid w:val="00ED0AB8"/>
    <w:rsid w:val="00ED10A4"/>
    <w:rsid w:val="00ED10E9"/>
    <w:rsid w:val="00ED1460"/>
    <w:rsid w:val="00ED14B6"/>
    <w:rsid w:val="00ED18A5"/>
    <w:rsid w:val="00ED1970"/>
    <w:rsid w:val="00ED2051"/>
    <w:rsid w:val="00ED22F9"/>
    <w:rsid w:val="00ED2387"/>
    <w:rsid w:val="00ED244C"/>
    <w:rsid w:val="00ED2462"/>
    <w:rsid w:val="00ED25BA"/>
    <w:rsid w:val="00ED25FF"/>
    <w:rsid w:val="00ED283F"/>
    <w:rsid w:val="00ED2904"/>
    <w:rsid w:val="00ED29A9"/>
    <w:rsid w:val="00ED31F6"/>
    <w:rsid w:val="00ED3289"/>
    <w:rsid w:val="00ED3427"/>
    <w:rsid w:val="00ED3693"/>
    <w:rsid w:val="00ED374B"/>
    <w:rsid w:val="00ED3A13"/>
    <w:rsid w:val="00ED3A1B"/>
    <w:rsid w:val="00ED3CF0"/>
    <w:rsid w:val="00ED40BF"/>
    <w:rsid w:val="00ED4328"/>
    <w:rsid w:val="00ED458C"/>
    <w:rsid w:val="00ED45BA"/>
    <w:rsid w:val="00ED5206"/>
    <w:rsid w:val="00ED5325"/>
    <w:rsid w:val="00ED53C5"/>
    <w:rsid w:val="00ED557C"/>
    <w:rsid w:val="00ED5644"/>
    <w:rsid w:val="00ED5D7B"/>
    <w:rsid w:val="00ED5E17"/>
    <w:rsid w:val="00ED651F"/>
    <w:rsid w:val="00ED6978"/>
    <w:rsid w:val="00ED6A0F"/>
    <w:rsid w:val="00ED6D40"/>
    <w:rsid w:val="00ED7038"/>
    <w:rsid w:val="00ED7450"/>
    <w:rsid w:val="00ED7E51"/>
    <w:rsid w:val="00ED7F33"/>
    <w:rsid w:val="00EE030C"/>
    <w:rsid w:val="00EE0513"/>
    <w:rsid w:val="00EE0B0C"/>
    <w:rsid w:val="00EE0DBC"/>
    <w:rsid w:val="00EE1023"/>
    <w:rsid w:val="00EE10EE"/>
    <w:rsid w:val="00EE113D"/>
    <w:rsid w:val="00EE11D2"/>
    <w:rsid w:val="00EE12DB"/>
    <w:rsid w:val="00EE14B8"/>
    <w:rsid w:val="00EE1516"/>
    <w:rsid w:val="00EE161B"/>
    <w:rsid w:val="00EE169E"/>
    <w:rsid w:val="00EE18B7"/>
    <w:rsid w:val="00EE1AE8"/>
    <w:rsid w:val="00EE1C17"/>
    <w:rsid w:val="00EE204F"/>
    <w:rsid w:val="00EE2176"/>
    <w:rsid w:val="00EE22E0"/>
    <w:rsid w:val="00EE2BFD"/>
    <w:rsid w:val="00EE2F06"/>
    <w:rsid w:val="00EE3026"/>
    <w:rsid w:val="00EE3839"/>
    <w:rsid w:val="00EE39A3"/>
    <w:rsid w:val="00EE39AA"/>
    <w:rsid w:val="00EE3AC4"/>
    <w:rsid w:val="00EE3F77"/>
    <w:rsid w:val="00EE419C"/>
    <w:rsid w:val="00EE4A9D"/>
    <w:rsid w:val="00EE4ABA"/>
    <w:rsid w:val="00EE4D95"/>
    <w:rsid w:val="00EE4F58"/>
    <w:rsid w:val="00EE5018"/>
    <w:rsid w:val="00EE501D"/>
    <w:rsid w:val="00EE55A4"/>
    <w:rsid w:val="00EE5601"/>
    <w:rsid w:val="00EE5F19"/>
    <w:rsid w:val="00EE624B"/>
    <w:rsid w:val="00EE646E"/>
    <w:rsid w:val="00EE6605"/>
    <w:rsid w:val="00EE6DCF"/>
    <w:rsid w:val="00EE704E"/>
    <w:rsid w:val="00EE7128"/>
    <w:rsid w:val="00EE7719"/>
    <w:rsid w:val="00EE77B3"/>
    <w:rsid w:val="00EE793F"/>
    <w:rsid w:val="00EE7F30"/>
    <w:rsid w:val="00EE7F97"/>
    <w:rsid w:val="00EF0297"/>
    <w:rsid w:val="00EF04F3"/>
    <w:rsid w:val="00EF092D"/>
    <w:rsid w:val="00EF0E6D"/>
    <w:rsid w:val="00EF0E94"/>
    <w:rsid w:val="00EF1292"/>
    <w:rsid w:val="00EF147E"/>
    <w:rsid w:val="00EF191F"/>
    <w:rsid w:val="00EF1D1D"/>
    <w:rsid w:val="00EF2040"/>
    <w:rsid w:val="00EF22B2"/>
    <w:rsid w:val="00EF252D"/>
    <w:rsid w:val="00EF275E"/>
    <w:rsid w:val="00EF2B5B"/>
    <w:rsid w:val="00EF2B93"/>
    <w:rsid w:val="00EF2F94"/>
    <w:rsid w:val="00EF33D4"/>
    <w:rsid w:val="00EF3AF5"/>
    <w:rsid w:val="00EF409F"/>
    <w:rsid w:val="00EF413D"/>
    <w:rsid w:val="00EF41D4"/>
    <w:rsid w:val="00EF4388"/>
    <w:rsid w:val="00EF4679"/>
    <w:rsid w:val="00EF4D74"/>
    <w:rsid w:val="00EF5278"/>
    <w:rsid w:val="00EF5495"/>
    <w:rsid w:val="00EF55A7"/>
    <w:rsid w:val="00EF58D0"/>
    <w:rsid w:val="00EF5EA3"/>
    <w:rsid w:val="00EF61B5"/>
    <w:rsid w:val="00EF63D4"/>
    <w:rsid w:val="00EF6484"/>
    <w:rsid w:val="00EF6B76"/>
    <w:rsid w:val="00EF6EED"/>
    <w:rsid w:val="00EF6FC0"/>
    <w:rsid w:val="00EF74A5"/>
    <w:rsid w:val="00EF7742"/>
    <w:rsid w:val="00EF7BA1"/>
    <w:rsid w:val="00EF7CC5"/>
    <w:rsid w:val="00EF7E06"/>
    <w:rsid w:val="00F005D1"/>
    <w:rsid w:val="00F00A15"/>
    <w:rsid w:val="00F00A94"/>
    <w:rsid w:val="00F00C89"/>
    <w:rsid w:val="00F00D29"/>
    <w:rsid w:val="00F00EA0"/>
    <w:rsid w:val="00F01330"/>
    <w:rsid w:val="00F01676"/>
    <w:rsid w:val="00F01C35"/>
    <w:rsid w:val="00F01CD1"/>
    <w:rsid w:val="00F01CD3"/>
    <w:rsid w:val="00F01CEA"/>
    <w:rsid w:val="00F01E53"/>
    <w:rsid w:val="00F02606"/>
    <w:rsid w:val="00F026B4"/>
    <w:rsid w:val="00F026F0"/>
    <w:rsid w:val="00F02819"/>
    <w:rsid w:val="00F02A99"/>
    <w:rsid w:val="00F02C7F"/>
    <w:rsid w:val="00F03144"/>
    <w:rsid w:val="00F034CF"/>
    <w:rsid w:val="00F03758"/>
    <w:rsid w:val="00F038E5"/>
    <w:rsid w:val="00F03C72"/>
    <w:rsid w:val="00F04410"/>
    <w:rsid w:val="00F0444D"/>
    <w:rsid w:val="00F0474C"/>
    <w:rsid w:val="00F047E1"/>
    <w:rsid w:val="00F04817"/>
    <w:rsid w:val="00F04BB0"/>
    <w:rsid w:val="00F0538E"/>
    <w:rsid w:val="00F05443"/>
    <w:rsid w:val="00F056E0"/>
    <w:rsid w:val="00F0579F"/>
    <w:rsid w:val="00F058D9"/>
    <w:rsid w:val="00F05C3E"/>
    <w:rsid w:val="00F06044"/>
    <w:rsid w:val="00F066E6"/>
    <w:rsid w:val="00F067CA"/>
    <w:rsid w:val="00F06C4E"/>
    <w:rsid w:val="00F06FEB"/>
    <w:rsid w:val="00F0729D"/>
    <w:rsid w:val="00F07530"/>
    <w:rsid w:val="00F075E4"/>
    <w:rsid w:val="00F079AC"/>
    <w:rsid w:val="00F07B03"/>
    <w:rsid w:val="00F07DC3"/>
    <w:rsid w:val="00F07DE7"/>
    <w:rsid w:val="00F1007A"/>
    <w:rsid w:val="00F1028E"/>
    <w:rsid w:val="00F105E7"/>
    <w:rsid w:val="00F10A1B"/>
    <w:rsid w:val="00F10A4A"/>
    <w:rsid w:val="00F10B81"/>
    <w:rsid w:val="00F10BB9"/>
    <w:rsid w:val="00F10D66"/>
    <w:rsid w:val="00F10F63"/>
    <w:rsid w:val="00F10FB2"/>
    <w:rsid w:val="00F10FB4"/>
    <w:rsid w:val="00F1101C"/>
    <w:rsid w:val="00F114E7"/>
    <w:rsid w:val="00F11E73"/>
    <w:rsid w:val="00F1222E"/>
    <w:rsid w:val="00F1224C"/>
    <w:rsid w:val="00F123EC"/>
    <w:rsid w:val="00F125A7"/>
    <w:rsid w:val="00F12AF5"/>
    <w:rsid w:val="00F12B0E"/>
    <w:rsid w:val="00F12F23"/>
    <w:rsid w:val="00F13647"/>
    <w:rsid w:val="00F139EC"/>
    <w:rsid w:val="00F13D0F"/>
    <w:rsid w:val="00F13D70"/>
    <w:rsid w:val="00F13EB9"/>
    <w:rsid w:val="00F13F0B"/>
    <w:rsid w:val="00F14023"/>
    <w:rsid w:val="00F141C3"/>
    <w:rsid w:val="00F1435D"/>
    <w:rsid w:val="00F1446A"/>
    <w:rsid w:val="00F145E8"/>
    <w:rsid w:val="00F149CC"/>
    <w:rsid w:val="00F14A8F"/>
    <w:rsid w:val="00F14E32"/>
    <w:rsid w:val="00F1517C"/>
    <w:rsid w:val="00F15459"/>
    <w:rsid w:val="00F1587D"/>
    <w:rsid w:val="00F15DB9"/>
    <w:rsid w:val="00F15F51"/>
    <w:rsid w:val="00F161BA"/>
    <w:rsid w:val="00F1636A"/>
    <w:rsid w:val="00F16417"/>
    <w:rsid w:val="00F167B9"/>
    <w:rsid w:val="00F16A4D"/>
    <w:rsid w:val="00F16A9B"/>
    <w:rsid w:val="00F16AD8"/>
    <w:rsid w:val="00F170E2"/>
    <w:rsid w:val="00F176A8"/>
    <w:rsid w:val="00F17852"/>
    <w:rsid w:val="00F1798D"/>
    <w:rsid w:val="00F17FD4"/>
    <w:rsid w:val="00F208E7"/>
    <w:rsid w:val="00F20B2D"/>
    <w:rsid w:val="00F20CE0"/>
    <w:rsid w:val="00F20D0D"/>
    <w:rsid w:val="00F210AB"/>
    <w:rsid w:val="00F211B3"/>
    <w:rsid w:val="00F21344"/>
    <w:rsid w:val="00F21477"/>
    <w:rsid w:val="00F218BE"/>
    <w:rsid w:val="00F21AA3"/>
    <w:rsid w:val="00F21B9D"/>
    <w:rsid w:val="00F22D51"/>
    <w:rsid w:val="00F23A2E"/>
    <w:rsid w:val="00F23F85"/>
    <w:rsid w:val="00F240D9"/>
    <w:rsid w:val="00F2422E"/>
    <w:rsid w:val="00F24230"/>
    <w:rsid w:val="00F243CC"/>
    <w:rsid w:val="00F2481E"/>
    <w:rsid w:val="00F24983"/>
    <w:rsid w:val="00F250E8"/>
    <w:rsid w:val="00F25177"/>
    <w:rsid w:val="00F252F5"/>
    <w:rsid w:val="00F25735"/>
    <w:rsid w:val="00F2585E"/>
    <w:rsid w:val="00F2593F"/>
    <w:rsid w:val="00F25965"/>
    <w:rsid w:val="00F259A5"/>
    <w:rsid w:val="00F25A24"/>
    <w:rsid w:val="00F25FEE"/>
    <w:rsid w:val="00F26371"/>
    <w:rsid w:val="00F27654"/>
    <w:rsid w:val="00F27840"/>
    <w:rsid w:val="00F27B81"/>
    <w:rsid w:val="00F27D43"/>
    <w:rsid w:val="00F300FD"/>
    <w:rsid w:val="00F301CF"/>
    <w:rsid w:val="00F30207"/>
    <w:rsid w:val="00F3053C"/>
    <w:rsid w:val="00F30790"/>
    <w:rsid w:val="00F308CD"/>
    <w:rsid w:val="00F30A6D"/>
    <w:rsid w:val="00F30B54"/>
    <w:rsid w:val="00F30BD1"/>
    <w:rsid w:val="00F31010"/>
    <w:rsid w:val="00F315EE"/>
    <w:rsid w:val="00F3181E"/>
    <w:rsid w:val="00F31962"/>
    <w:rsid w:val="00F31CD3"/>
    <w:rsid w:val="00F31E32"/>
    <w:rsid w:val="00F322EA"/>
    <w:rsid w:val="00F32668"/>
    <w:rsid w:val="00F32785"/>
    <w:rsid w:val="00F329E1"/>
    <w:rsid w:val="00F330B8"/>
    <w:rsid w:val="00F330E8"/>
    <w:rsid w:val="00F33112"/>
    <w:rsid w:val="00F33190"/>
    <w:rsid w:val="00F33271"/>
    <w:rsid w:val="00F33323"/>
    <w:rsid w:val="00F33B49"/>
    <w:rsid w:val="00F33EF5"/>
    <w:rsid w:val="00F34062"/>
    <w:rsid w:val="00F34956"/>
    <w:rsid w:val="00F34B02"/>
    <w:rsid w:val="00F34B0A"/>
    <w:rsid w:val="00F34F03"/>
    <w:rsid w:val="00F350E8"/>
    <w:rsid w:val="00F353DB"/>
    <w:rsid w:val="00F357A5"/>
    <w:rsid w:val="00F3598A"/>
    <w:rsid w:val="00F35BB2"/>
    <w:rsid w:val="00F35D42"/>
    <w:rsid w:val="00F35F31"/>
    <w:rsid w:val="00F3608D"/>
    <w:rsid w:val="00F364A3"/>
    <w:rsid w:val="00F36A69"/>
    <w:rsid w:val="00F36B08"/>
    <w:rsid w:val="00F36DD1"/>
    <w:rsid w:val="00F36FD0"/>
    <w:rsid w:val="00F370EE"/>
    <w:rsid w:val="00F3772F"/>
    <w:rsid w:val="00F379A1"/>
    <w:rsid w:val="00F37C0D"/>
    <w:rsid w:val="00F40062"/>
    <w:rsid w:val="00F40221"/>
    <w:rsid w:val="00F40449"/>
    <w:rsid w:val="00F40887"/>
    <w:rsid w:val="00F409B7"/>
    <w:rsid w:val="00F40A59"/>
    <w:rsid w:val="00F40EFF"/>
    <w:rsid w:val="00F410E1"/>
    <w:rsid w:val="00F414D2"/>
    <w:rsid w:val="00F4175E"/>
    <w:rsid w:val="00F417FD"/>
    <w:rsid w:val="00F41D0D"/>
    <w:rsid w:val="00F421CF"/>
    <w:rsid w:val="00F42260"/>
    <w:rsid w:val="00F4227B"/>
    <w:rsid w:val="00F42283"/>
    <w:rsid w:val="00F4231C"/>
    <w:rsid w:val="00F428FF"/>
    <w:rsid w:val="00F42CDB"/>
    <w:rsid w:val="00F4345D"/>
    <w:rsid w:val="00F4368F"/>
    <w:rsid w:val="00F43732"/>
    <w:rsid w:val="00F437D5"/>
    <w:rsid w:val="00F439A2"/>
    <w:rsid w:val="00F43A09"/>
    <w:rsid w:val="00F43A24"/>
    <w:rsid w:val="00F43C94"/>
    <w:rsid w:val="00F43E8A"/>
    <w:rsid w:val="00F448D6"/>
    <w:rsid w:val="00F44C4D"/>
    <w:rsid w:val="00F4542E"/>
    <w:rsid w:val="00F455F9"/>
    <w:rsid w:val="00F457D6"/>
    <w:rsid w:val="00F45D44"/>
    <w:rsid w:val="00F45D49"/>
    <w:rsid w:val="00F45E66"/>
    <w:rsid w:val="00F4602D"/>
    <w:rsid w:val="00F46176"/>
    <w:rsid w:val="00F469B9"/>
    <w:rsid w:val="00F46A60"/>
    <w:rsid w:val="00F46DEB"/>
    <w:rsid w:val="00F46E94"/>
    <w:rsid w:val="00F46F83"/>
    <w:rsid w:val="00F4725B"/>
    <w:rsid w:val="00F473B1"/>
    <w:rsid w:val="00F4744E"/>
    <w:rsid w:val="00F47796"/>
    <w:rsid w:val="00F47991"/>
    <w:rsid w:val="00F50948"/>
    <w:rsid w:val="00F50B30"/>
    <w:rsid w:val="00F50BA7"/>
    <w:rsid w:val="00F50C6A"/>
    <w:rsid w:val="00F50D07"/>
    <w:rsid w:val="00F50E84"/>
    <w:rsid w:val="00F50E8F"/>
    <w:rsid w:val="00F50F9C"/>
    <w:rsid w:val="00F5130A"/>
    <w:rsid w:val="00F51875"/>
    <w:rsid w:val="00F51892"/>
    <w:rsid w:val="00F51E1A"/>
    <w:rsid w:val="00F5253A"/>
    <w:rsid w:val="00F52952"/>
    <w:rsid w:val="00F52AC0"/>
    <w:rsid w:val="00F52CC3"/>
    <w:rsid w:val="00F5335F"/>
    <w:rsid w:val="00F5358C"/>
    <w:rsid w:val="00F53892"/>
    <w:rsid w:val="00F53C60"/>
    <w:rsid w:val="00F53DD0"/>
    <w:rsid w:val="00F53F0A"/>
    <w:rsid w:val="00F541B7"/>
    <w:rsid w:val="00F541FA"/>
    <w:rsid w:val="00F54231"/>
    <w:rsid w:val="00F54284"/>
    <w:rsid w:val="00F543A6"/>
    <w:rsid w:val="00F549BC"/>
    <w:rsid w:val="00F55335"/>
    <w:rsid w:val="00F55385"/>
    <w:rsid w:val="00F5577D"/>
    <w:rsid w:val="00F55F7C"/>
    <w:rsid w:val="00F56064"/>
    <w:rsid w:val="00F560D6"/>
    <w:rsid w:val="00F5637E"/>
    <w:rsid w:val="00F565B6"/>
    <w:rsid w:val="00F56D3F"/>
    <w:rsid w:val="00F56F73"/>
    <w:rsid w:val="00F56FE0"/>
    <w:rsid w:val="00F57712"/>
    <w:rsid w:val="00F57BEE"/>
    <w:rsid w:val="00F57D1F"/>
    <w:rsid w:val="00F57EE6"/>
    <w:rsid w:val="00F602A2"/>
    <w:rsid w:val="00F605E1"/>
    <w:rsid w:val="00F60831"/>
    <w:rsid w:val="00F60B72"/>
    <w:rsid w:val="00F60C90"/>
    <w:rsid w:val="00F60CB8"/>
    <w:rsid w:val="00F60DFB"/>
    <w:rsid w:val="00F61382"/>
    <w:rsid w:val="00F618B6"/>
    <w:rsid w:val="00F61AC3"/>
    <w:rsid w:val="00F61E83"/>
    <w:rsid w:val="00F623AC"/>
    <w:rsid w:val="00F6280D"/>
    <w:rsid w:val="00F63246"/>
    <w:rsid w:val="00F6351B"/>
    <w:rsid w:val="00F638A0"/>
    <w:rsid w:val="00F63A05"/>
    <w:rsid w:val="00F63CB3"/>
    <w:rsid w:val="00F63DDE"/>
    <w:rsid w:val="00F6478E"/>
    <w:rsid w:val="00F64965"/>
    <w:rsid w:val="00F64C8D"/>
    <w:rsid w:val="00F64E04"/>
    <w:rsid w:val="00F64E4F"/>
    <w:rsid w:val="00F64F9D"/>
    <w:rsid w:val="00F651B9"/>
    <w:rsid w:val="00F653CC"/>
    <w:rsid w:val="00F65765"/>
    <w:rsid w:val="00F657F7"/>
    <w:rsid w:val="00F66093"/>
    <w:rsid w:val="00F6620C"/>
    <w:rsid w:val="00F665AC"/>
    <w:rsid w:val="00F66773"/>
    <w:rsid w:val="00F667C5"/>
    <w:rsid w:val="00F66803"/>
    <w:rsid w:val="00F669A7"/>
    <w:rsid w:val="00F66BA1"/>
    <w:rsid w:val="00F67592"/>
    <w:rsid w:val="00F7014A"/>
    <w:rsid w:val="00F706DB"/>
    <w:rsid w:val="00F708DF"/>
    <w:rsid w:val="00F70CFF"/>
    <w:rsid w:val="00F70FD6"/>
    <w:rsid w:val="00F71195"/>
    <w:rsid w:val="00F71244"/>
    <w:rsid w:val="00F71633"/>
    <w:rsid w:val="00F7173D"/>
    <w:rsid w:val="00F71936"/>
    <w:rsid w:val="00F71B49"/>
    <w:rsid w:val="00F71B54"/>
    <w:rsid w:val="00F71BC1"/>
    <w:rsid w:val="00F71BE5"/>
    <w:rsid w:val="00F71C2E"/>
    <w:rsid w:val="00F71FA0"/>
    <w:rsid w:val="00F729E3"/>
    <w:rsid w:val="00F72A1D"/>
    <w:rsid w:val="00F72AB3"/>
    <w:rsid w:val="00F72E04"/>
    <w:rsid w:val="00F72F79"/>
    <w:rsid w:val="00F73050"/>
    <w:rsid w:val="00F734E9"/>
    <w:rsid w:val="00F7350E"/>
    <w:rsid w:val="00F7377B"/>
    <w:rsid w:val="00F7379E"/>
    <w:rsid w:val="00F73A5E"/>
    <w:rsid w:val="00F73B12"/>
    <w:rsid w:val="00F73B61"/>
    <w:rsid w:val="00F73D6C"/>
    <w:rsid w:val="00F73FA1"/>
    <w:rsid w:val="00F74040"/>
    <w:rsid w:val="00F74499"/>
    <w:rsid w:val="00F744DF"/>
    <w:rsid w:val="00F74659"/>
    <w:rsid w:val="00F752B6"/>
    <w:rsid w:val="00F75BA1"/>
    <w:rsid w:val="00F75BD1"/>
    <w:rsid w:val="00F76250"/>
    <w:rsid w:val="00F76C9A"/>
    <w:rsid w:val="00F76E2C"/>
    <w:rsid w:val="00F76F5F"/>
    <w:rsid w:val="00F770EB"/>
    <w:rsid w:val="00F77179"/>
    <w:rsid w:val="00F772D2"/>
    <w:rsid w:val="00F774B4"/>
    <w:rsid w:val="00F77766"/>
    <w:rsid w:val="00F7783A"/>
    <w:rsid w:val="00F779D9"/>
    <w:rsid w:val="00F77CCE"/>
    <w:rsid w:val="00F77FE8"/>
    <w:rsid w:val="00F80311"/>
    <w:rsid w:val="00F8066E"/>
    <w:rsid w:val="00F80AC4"/>
    <w:rsid w:val="00F80CEF"/>
    <w:rsid w:val="00F810F9"/>
    <w:rsid w:val="00F816C7"/>
    <w:rsid w:val="00F817BD"/>
    <w:rsid w:val="00F81AAA"/>
    <w:rsid w:val="00F81F14"/>
    <w:rsid w:val="00F820D5"/>
    <w:rsid w:val="00F82405"/>
    <w:rsid w:val="00F82425"/>
    <w:rsid w:val="00F82644"/>
    <w:rsid w:val="00F826DD"/>
    <w:rsid w:val="00F82E3D"/>
    <w:rsid w:val="00F833A7"/>
    <w:rsid w:val="00F83507"/>
    <w:rsid w:val="00F835C3"/>
    <w:rsid w:val="00F83766"/>
    <w:rsid w:val="00F83EF7"/>
    <w:rsid w:val="00F84330"/>
    <w:rsid w:val="00F84416"/>
    <w:rsid w:val="00F84871"/>
    <w:rsid w:val="00F84969"/>
    <w:rsid w:val="00F84A69"/>
    <w:rsid w:val="00F84CFB"/>
    <w:rsid w:val="00F84DBD"/>
    <w:rsid w:val="00F85181"/>
    <w:rsid w:val="00F8530B"/>
    <w:rsid w:val="00F85933"/>
    <w:rsid w:val="00F8599A"/>
    <w:rsid w:val="00F85E30"/>
    <w:rsid w:val="00F85F2B"/>
    <w:rsid w:val="00F8622D"/>
    <w:rsid w:val="00F86389"/>
    <w:rsid w:val="00F86583"/>
    <w:rsid w:val="00F866BA"/>
    <w:rsid w:val="00F86841"/>
    <w:rsid w:val="00F87167"/>
    <w:rsid w:val="00F873AD"/>
    <w:rsid w:val="00F87547"/>
    <w:rsid w:val="00F876C5"/>
    <w:rsid w:val="00F87811"/>
    <w:rsid w:val="00F8788E"/>
    <w:rsid w:val="00F87B49"/>
    <w:rsid w:val="00F90086"/>
    <w:rsid w:val="00F90377"/>
    <w:rsid w:val="00F90753"/>
    <w:rsid w:val="00F90976"/>
    <w:rsid w:val="00F90AED"/>
    <w:rsid w:val="00F90FBD"/>
    <w:rsid w:val="00F911C1"/>
    <w:rsid w:val="00F91502"/>
    <w:rsid w:val="00F91AAA"/>
    <w:rsid w:val="00F92AA9"/>
    <w:rsid w:val="00F92D05"/>
    <w:rsid w:val="00F92F25"/>
    <w:rsid w:val="00F930CD"/>
    <w:rsid w:val="00F93100"/>
    <w:rsid w:val="00F932E4"/>
    <w:rsid w:val="00F9336A"/>
    <w:rsid w:val="00F9389D"/>
    <w:rsid w:val="00F939C4"/>
    <w:rsid w:val="00F94896"/>
    <w:rsid w:val="00F94DD0"/>
    <w:rsid w:val="00F94F59"/>
    <w:rsid w:val="00F9530E"/>
    <w:rsid w:val="00F9562A"/>
    <w:rsid w:val="00F95709"/>
    <w:rsid w:val="00F9591C"/>
    <w:rsid w:val="00F95A30"/>
    <w:rsid w:val="00F96663"/>
    <w:rsid w:val="00F96751"/>
    <w:rsid w:val="00F9675D"/>
    <w:rsid w:val="00F96A02"/>
    <w:rsid w:val="00F96C2A"/>
    <w:rsid w:val="00F97043"/>
    <w:rsid w:val="00F972EF"/>
    <w:rsid w:val="00F97371"/>
    <w:rsid w:val="00F97EF5"/>
    <w:rsid w:val="00F97F6E"/>
    <w:rsid w:val="00FA0298"/>
    <w:rsid w:val="00FA037B"/>
    <w:rsid w:val="00FA059D"/>
    <w:rsid w:val="00FA0697"/>
    <w:rsid w:val="00FA0B38"/>
    <w:rsid w:val="00FA0F69"/>
    <w:rsid w:val="00FA1237"/>
    <w:rsid w:val="00FA13DB"/>
    <w:rsid w:val="00FA15F6"/>
    <w:rsid w:val="00FA16F4"/>
    <w:rsid w:val="00FA1848"/>
    <w:rsid w:val="00FA1851"/>
    <w:rsid w:val="00FA18FD"/>
    <w:rsid w:val="00FA19E3"/>
    <w:rsid w:val="00FA2054"/>
    <w:rsid w:val="00FA2072"/>
    <w:rsid w:val="00FA2AD1"/>
    <w:rsid w:val="00FA2C0D"/>
    <w:rsid w:val="00FA2CFD"/>
    <w:rsid w:val="00FA2D4F"/>
    <w:rsid w:val="00FA2DCE"/>
    <w:rsid w:val="00FA2EF6"/>
    <w:rsid w:val="00FA2FB9"/>
    <w:rsid w:val="00FA3262"/>
    <w:rsid w:val="00FA3574"/>
    <w:rsid w:val="00FA3867"/>
    <w:rsid w:val="00FA3900"/>
    <w:rsid w:val="00FA39EF"/>
    <w:rsid w:val="00FA40F8"/>
    <w:rsid w:val="00FA496E"/>
    <w:rsid w:val="00FA4C63"/>
    <w:rsid w:val="00FA4D4D"/>
    <w:rsid w:val="00FA4DA3"/>
    <w:rsid w:val="00FA4DD8"/>
    <w:rsid w:val="00FA5008"/>
    <w:rsid w:val="00FA5296"/>
    <w:rsid w:val="00FA5457"/>
    <w:rsid w:val="00FA56DB"/>
    <w:rsid w:val="00FA5760"/>
    <w:rsid w:val="00FA5BBD"/>
    <w:rsid w:val="00FA5EC8"/>
    <w:rsid w:val="00FA6209"/>
    <w:rsid w:val="00FA6298"/>
    <w:rsid w:val="00FA63BE"/>
    <w:rsid w:val="00FA64F2"/>
    <w:rsid w:val="00FA6C0E"/>
    <w:rsid w:val="00FA6DFC"/>
    <w:rsid w:val="00FA6F43"/>
    <w:rsid w:val="00FA747A"/>
    <w:rsid w:val="00FA76D5"/>
    <w:rsid w:val="00FA7B37"/>
    <w:rsid w:val="00FA7DF0"/>
    <w:rsid w:val="00FB00BE"/>
    <w:rsid w:val="00FB04D3"/>
    <w:rsid w:val="00FB0667"/>
    <w:rsid w:val="00FB0A4D"/>
    <w:rsid w:val="00FB0B16"/>
    <w:rsid w:val="00FB0B53"/>
    <w:rsid w:val="00FB0D2B"/>
    <w:rsid w:val="00FB0EFA"/>
    <w:rsid w:val="00FB0F9E"/>
    <w:rsid w:val="00FB11B8"/>
    <w:rsid w:val="00FB1270"/>
    <w:rsid w:val="00FB1329"/>
    <w:rsid w:val="00FB1340"/>
    <w:rsid w:val="00FB1AC6"/>
    <w:rsid w:val="00FB1AD6"/>
    <w:rsid w:val="00FB24C2"/>
    <w:rsid w:val="00FB25A4"/>
    <w:rsid w:val="00FB2640"/>
    <w:rsid w:val="00FB2C5E"/>
    <w:rsid w:val="00FB2CC6"/>
    <w:rsid w:val="00FB2D08"/>
    <w:rsid w:val="00FB30D7"/>
    <w:rsid w:val="00FB33E9"/>
    <w:rsid w:val="00FB37FD"/>
    <w:rsid w:val="00FB380E"/>
    <w:rsid w:val="00FB396B"/>
    <w:rsid w:val="00FB3F11"/>
    <w:rsid w:val="00FB4285"/>
    <w:rsid w:val="00FB4747"/>
    <w:rsid w:val="00FB4C43"/>
    <w:rsid w:val="00FB4C64"/>
    <w:rsid w:val="00FB4CF4"/>
    <w:rsid w:val="00FB4F6B"/>
    <w:rsid w:val="00FB4FA4"/>
    <w:rsid w:val="00FB54C5"/>
    <w:rsid w:val="00FB5DCF"/>
    <w:rsid w:val="00FB5EFA"/>
    <w:rsid w:val="00FB6168"/>
    <w:rsid w:val="00FB6A2D"/>
    <w:rsid w:val="00FB6A4A"/>
    <w:rsid w:val="00FB6E41"/>
    <w:rsid w:val="00FB718E"/>
    <w:rsid w:val="00FB724F"/>
    <w:rsid w:val="00FB7853"/>
    <w:rsid w:val="00FB7907"/>
    <w:rsid w:val="00FB7F87"/>
    <w:rsid w:val="00FB7FDD"/>
    <w:rsid w:val="00FC0175"/>
    <w:rsid w:val="00FC03BC"/>
    <w:rsid w:val="00FC044C"/>
    <w:rsid w:val="00FC052D"/>
    <w:rsid w:val="00FC05BB"/>
    <w:rsid w:val="00FC06D5"/>
    <w:rsid w:val="00FC0FEF"/>
    <w:rsid w:val="00FC108E"/>
    <w:rsid w:val="00FC1249"/>
    <w:rsid w:val="00FC1B52"/>
    <w:rsid w:val="00FC1F38"/>
    <w:rsid w:val="00FC222B"/>
    <w:rsid w:val="00FC24D5"/>
    <w:rsid w:val="00FC285B"/>
    <w:rsid w:val="00FC28AA"/>
    <w:rsid w:val="00FC3350"/>
    <w:rsid w:val="00FC3470"/>
    <w:rsid w:val="00FC393F"/>
    <w:rsid w:val="00FC3A4D"/>
    <w:rsid w:val="00FC3B13"/>
    <w:rsid w:val="00FC4835"/>
    <w:rsid w:val="00FC4A82"/>
    <w:rsid w:val="00FC4AE6"/>
    <w:rsid w:val="00FC4DDC"/>
    <w:rsid w:val="00FC512F"/>
    <w:rsid w:val="00FC51F8"/>
    <w:rsid w:val="00FC563A"/>
    <w:rsid w:val="00FC5780"/>
    <w:rsid w:val="00FC5900"/>
    <w:rsid w:val="00FC5D59"/>
    <w:rsid w:val="00FC61EE"/>
    <w:rsid w:val="00FC6299"/>
    <w:rsid w:val="00FC62DE"/>
    <w:rsid w:val="00FC631B"/>
    <w:rsid w:val="00FC6423"/>
    <w:rsid w:val="00FC6494"/>
    <w:rsid w:val="00FC668B"/>
    <w:rsid w:val="00FC6D63"/>
    <w:rsid w:val="00FC756E"/>
    <w:rsid w:val="00FC783D"/>
    <w:rsid w:val="00FC792D"/>
    <w:rsid w:val="00FC797E"/>
    <w:rsid w:val="00FC7990"/>
    <w:rsid w:val="00FC7AB4"/>
    <w:rsid w:val="00FC7D1E"/>
    <w:rsid w:val="00FC7DDB"/>
    <w:rsid w:val="00FD034E"/>
    <w:rsid w:val="00FD040B"/>
    <w:rsid w:val="00FD08BD"/>
    <w:rsid w:val="00FD1117"/>
    <w:rsid w:val="00FD1638"/>
    <w:rsid w:val="00FD17DB"/>
    <w:rsid w:val="00FD1B1C"/>
    <w:rsid w:val="00FD1FAB"/>
    <w:rsid w:val="00FD259C"/>
    <w:rsid w:val="00FD27EA"/>
    <w:rsid w:val="00FD2843"/>
    <w:rsid w:val="00FD2A53"/>
    <w:rsid w:val="00FD2B00"/>
    <w:rsid w:val="00FD2FAB"/>
    <w:rsid w:val="00FD3039"/>
    <w:rsid w:val="00FD31F0"/>
    <w:rsid w:val="00FD3391"/>
    <w:rsid w:val="00FD3654"/>
    <w:rsid w:val="00FD378A"/>
    <w:rsid w:val="00FD3795"/>
    <w:rsid w:val="00FD37F2"/>
    <w:rsid w:val="00FD413F"/>
    <w:rsid w:val="00FD4217"/>
    <w:rsid w:val="00FD42EB"/>
    <w:rsid w:val="00FD4454"/>
    <w:rsid w:val="00FD4B7C"/>
    <w:rsid w:val="00FD4C86"/>
    <w:rsid w:val="00FD5099"/>
    <w:rsid w:val="00FD557B"/>
    <w:rsid w:val="00FD6CD9"/>
    <w:rsid w:val="00FD6D94"/>
    <w:rsid w:val="00FD6DFB"/>
    <w:rsid w:val="00FD71DD"/>
    <w:rsid w:val="00FD7A6B"/>
    <w:rsid w:val="00FD7BB0"/>
    <w:rsid w:val="00FD7D4F"/>
    <w:rsid w:val="00FD7EFA"/>
    <w:rsid w:val="00FE051E"/>
    <w:rsid w:val="00FE0E1D"/>
    <w:rsid w:val="00FE0EF1"/>
    <w:rsid w:val="00FE0FE8"/>
    <w:rsid w:val="00FE1333"/>
    <w:rsid w:val="00FE13C7"/>
    <w:rsid w:val="00FE161F"/>
    <w:rsid w:val="00FE184D"/>
    <w:rsid w:val="00FE1945"/>
    <w:rsid w:val="00FE1963"/>
    <w:rsid w:val="00FE1B37"/>
    <w:rsid w:val="00FE1BE9"/>
    <w:rsid w:val="00FE1EDB"/>
    <w:rsid w:val="00FE204B"/>
    <w:rsid w:val="00FE24A9"/>
    <w:rsid w:val="00FE26AF"/>
    <w:rsid w:val="00FE2805"/>
    <w:rsid w:val="00FE326C"/>
    <w:rsid w:val="00FE335A"/>
    <w:rsid w:val="00FE34C9"/>
    <w:rsid w:val="00FE36E7"/>
    <w:rsid w:val="00FE3B51"/>
    <w:rsid w:val="00FE3BBE"/>
    <w:rsid w:val="00FE3F88"/>
    <w:rsid w:val="00FE4720"/>
    <w:rsid w:val="00FE4758"/>
    <w:rsid w:val="00FE49E4"/>
    <w:rsid w:val="00FE4DB7"/>
    <w:rsid w:val="00FE4FCD"/>
    <w:rsid w:val="00FE548A"/>
    <w:rsid w:val="00FE595C"/>
    <w:rsid w:val="00FE5C0C"/>
    <w:rsid w:val="00FE6115"/>
    <w:rsid w:val="00FE6271"/>
    <w:rsid w:val="00FE677C"/>
    <w:rsid w:val="00FE6B0B"/>
    <w:rsid w:val="00FE6E0B"/>
    <w:rsid w:val="00FE7076"/>
    <w:rsid w:val="00FE70BF"/>
    <w:rsid w:val="00FE746E"/>
    <w:rsid w:val="00FE75A1"/>
    <w:rsid w:val="00FE761C"/>
    <w:rsid w:val="00FE7627"/>
    <w:rsid w:val="00FE7CAE"/>
    <w:rsid w:val="00FF01BE"/>
    <w:rsid w:val="00FF07EF"/>
    <w:rsid w:val="00FF0BCC"/>
    <w:rsid w:val="00FF1354"/>
    <w:rsid w:val="00FF146C"/>
    <w:rsid w:val="00FF1A60"/>
    <w:rsid w:val="00FF1B1D"/>
    <w:rsid w:val="00FF20FA"/>
    <w:rsid w:val="00FF233B"/>
    <w:rsid w:val="00FF2398"/>
    <w:rsid w:val="00FF23AB"/>
    <w:rsid w:val="00FF2537"/>
    <w:rsid w:val="00FF29BA"/>
    <w:rsid w:val="00FF3191"/>
    <w:rsid w:val="00FF349A"/>
    <w:rsid w:val="00FF34B0"/>
    <w:rsid w:val="00FF34F7"/>
    <w:rsid w:val="00FF374C"/>
    <w:rsid w:val="00FF3D0A"/>
    <w:rsid w:val="00FF3E05"/>
    <w:rsid w:val="00FF3E69"/>
    <w:rsid w:val="00FF45D7"/>
    <w:rsid w:val="00FF4806"/>
    <w:rsid w:val="00FF48A9"/>
    <w:rsid w:val="00FF4924"/>
    <w:rsid w:val="00FF4BB9"/>
    <w:rsid w:val="00FF4C9F"/>
    <w:rsid w:val="00FF4F8D"/>
    <w:rsid w:val="00FF50CF"/>
    <w:rsid w:val="00FF527C"/>
    <w:rsid w:val="00FF5913"/>
    <w:rsid w:val="00FF5A73"/>
    <w:rsid w:val="00FF5AA6"/>
    <w:rsid w:val="00FF62EB"/>
    <w:rsid w:val="00FF6508"/>
    <w:rsid w:val="00FF6841"/>
    <w:rsid w:val="00FF6C2A"/>
    <w:rsid w:val="00FF727A"/>
    <w:rsid w:val="00FF729D"/>
    <w:rsid w:val="00FF73A4"/>
    <w:rsid w:val="00FF73C6"/>
    <w:rsid w:val="00FF73D7"/>
    <w:rsid w:val="00FF7D0D"/>
    <w:rsid w:val="00FF7D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34"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2A44"/>
    <w:pPr>
      <w:jc w:val="both"/>
    </w:pPr>
    <w:rPr>
      <w:sz w:val="20"/>
      <w:lang w:val="en-US"/>
    </w:rPr>
  </w:style>
  <w:style w:type="paragraph" w:styleId="Nagwek1">
    <w:name w:val="heading 1"/>
    <w:basedOn w:val="Normalny"/>
    <w:next w:val="Normalny"/>
    <w:link w:val="Nagwek1Znak"/>
    <w:uiPriority w:val="9"/>
    <w:qFormat/>
    <w:rsid w:val="00C33C7B"/>
    <w:pPr>
      <w:keepNext/>
      <w:keepLines/>
      <w:spacing w:before="480" w:after="120"/>
      <w:outlineLvl w:val="0"/>
    </w:pPr>
    <w:rPr>
      <w:rFonts w:eastAsiaTheme="majorEastAsia" w:cstheme="majorBidi"/>
      <w:b/>
      <w:bCs/>
      <w:sz w:val="40"/>
      <w:szCs w:val="28"/>
    </w:rPr>
  </w:style>
  <w:style w:type="paragraph" w:styleId="Nagwek2">
    <w:name w:val="heading 2"/>
    <w:basedOn w:val="Normalny"/>
    <w:next w:val="Normalny"/>
    <w:link w:val="Nagwek2Znak"/>
    <w:uiPriority w:val="9"/>
    <w:unhideWhenUsed/>
    <w:qFormat/>
    <w:rsid w:val="000746B4"/>
    <w:pPr>
      <w:keepNext/>
      <w:keepLines/>
      <w:spacing w:before="200" w:after="0"/>
      <w:outlineLvl w:val="1"/>
    </w:pPr>
    <w:rPr>
      <w:rFonts w:eastAsiaTheme="majorEastAsia" w:cstheme="majorBidi"/>
      <w:b/>
      <w:bCs/>
      <w:sz w:val="24"/>
      <w:szCs w:val="26"/>
    </w:rPr>
  </w:style>
  <w:style w:type="paragraph" w:styleId="Nagwek3">
    <w:name w:val="heading 3"/>
    <w:basedOn w:val="Normalny"/>
    <w:next w:val="Normalny"/>
    <w:link w:val="Nagwek3Znak"/>
    <w:uiPriority w:val="9"/>
    <w:unhideWhenUsed/>
    <w:qFormat/>
    <w:rsid w:val="00527626"/>
    <w:pPr>
      <w:keepNext/>
      <w:keepLines/>
      <w:spacing w:before="200" w:after="0"/>
      <w:outlineLvl w:val="2"/>
    </w:pPr>
    <w:rPr>
      <w:rFonts w:eastAsiaTheme="majorEastAsia" w:cstheme="majorBidi"/>
      <w:b/>
      <w:bCs/>
      <w:color w:val="5F5E5E"/>
      <w:sz w:val="28"/>
    </w:rPr>
  </w:style>
  <w:style w:type="paragraph" w:styleId="Nagwek4">
    <w:name w:val="heading 4"/>
    <w:basedOn w:val="Normalny"/>
    <w:next w:val="Normalny"/>
    <w:link w:val="Nagwek4Znak"/>
    <w:uiPriority w:val="9"/>
    <w:unhideWhenUsed/>
    <w:qFormat/>
    <w:rsid w:val="0095563C"/>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95563C"/>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E1659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unhideWhenUsed/>
    <w:qFormat/>
    <w:rsid w:val="002F470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33C7B"/>
    <w:rPr>
      <w:rFonts w:eastAsiaTheme="majorEastAsia" w:cstheme="majorBidi"/>
      <w:b/>
      <w:bCs/>
      <w:sz w:val="40"/>
      <w:szCs w:val="28"/>
    </w:rPr>
  </w:style>
  <w:style w:type="character" w:customStyle="1" w:styleId="Nagwek2Znak">
    <w:name w:val="Nagłówek 2 Znak"/>
    <w:basedOn w:val="Domylnaczcionkaakapitu"/>
    <w:link w:val="Nagwek2"/>
    <w:uiPriority w:val="9"/>
    <w:rsid w:val="000746B4"/>
    <w:rPr>
      <w:rFonts w:eastAsiaTheme="majorEastAsia" w:cstheme="majorBidi"/>
      <w:b/>
      <w:bCs/>
      <w:sz w:val="24"/>
      <w:szCs w:val="26"/>
    </w:rPr>
  </w:style>
  <w:style w:type="character" w:customStyle="1" w:styleId="Nagwek3Znak">
    <w:name w:val="Nagłówek 3 Znak"/>
    <w:basedOn w:val="Domylnaczcionkaakapitu"/>
    <w:link w:val="Nagwek3"/>
    <w:uiPriority w:val="9"/>
    <w:rsid w:val="00527626"/>
    <w:rPr>
      <w:rFonts w:eastAsiaTheme="majorEastAsia" w:cstheme="majorBidi"/>
      <w:b/>
      <w:bCs/>
      <w:color w:val="5F5E5E"/>
      <w:sz w:val="28"/>
    </w:rPr>
  </w:style>
  <w:style w:type="paragraph" w:styleId="Nagwek">
    <w:name w:val="header"/>
    <w:basedOn w:val="Normalny"/>
    <w:link w:val="NagwekZnak"/>
    <w:uiPriority w:val="99"/>
    <w:unhideWhenUsed/>
    <w:rsid w:val="00F538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3892"/>
  </w:style>
  <w:style w:type="paragraph" w:styleId="Stopka">
    <w:name w:val="footer"/>
    <w:basedOn w:val="Normalny"/>
    <w:link w:val="StopkaZnak"/>
    <w:uiPriority w:val="99"/>
    <w:unhideWhenUsed/>
    <w:rsid w:val="00F538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3892"/>
  </w:style>
  <w:style w:type="paragraph" w:styleId="Tekstdymka">
    <w:name w:val="Balloon Text"/>
    <w:basedOn w:val="Normalny"/>
    <w:link w:val="TekstdymkaZnak"/>
    <w:uiPriority w:val="99"/>
    <w:unhideWhenUsed/>
    <w:rsid w:val="00F538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F53892"/>
    <w:rPr>
      <w:rFonts w:ascii="Tahoma" w:hAnsi="Tahoma" w:cs="Tahoma"/>
      <w:sz w:val="16"/>
      <w:szCs w:val="16"/>
    </w:rPr>
  </w:style>
  <w:style w:type="paragraph" w:customStyle="1" w:styleId="NLFEPSHeader">
    <w:name w:val="NLF_EPSHeader"/>
    <w:link w:val="NLFEPSHeaderChar"/>
    <w:rsid w:val="00704DCD"/>
    <w:pPr>
      <w:spacing w:before="60" w:after="60" w:line="240" w:lineRule="auto"/>
      <w:ind w:right="40"/>
    </w:pPr>
    <w:rPr>
      <w:rFonts w:ascii="Univers Deutsche Bank" w:eastAsia="MS Gothic" w:hAnsi="Univers Deutsche Bank" w:cs="Arial"/>
      <w:color w:val="0098DB"/>
      <w:sz w:val="14"/>
      <w:szCs w:val="16"/>
      <w:lang w:val="en-US"/>
    </w:rPr>
  </w:style>
  <w:style w:type="character" w:customStyle="1" w:styleId="NLFEPSHeaderChar">
    <w:name w:val="NLF_EPSHeader Char"/>
    <w:link w:val="NLFEPSHeader"/>
    <w:rsid w:val="00704DCD"/>
    <w:rPr>
      <w:rFonts w:ascii="Univers Deutsche Bank" w:eastAsia="MS Gothic" w:hAnsi="Univers Deutsche Bank" w:cs="Arial"/>
      <w:color w:val="0098DB"/>
      <w:sz w:val="14"/>
      <w:szCs w:val="16"/>
      <w:lang w:val="en-US"/>
    </w:rPr>
  </w:style>
  <w:style w:type="paragraph" w:customStyle="1" w:styleId="NLFToppicks">
    <w:name w:val="NLF_Toppicks"/>
    <w:basedOn w:val="Normalny"/>
    <w:link w:val="NLFToppicks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Char">
    <w:name w:val="NLF_Toppicks Char"/>
    <w:link w:val="NLFToppicks"/>
    <w:rsid w:val="00704DCD"/>
    <w:rPr>
      <w:rFonts w:ascii="Univers Deutsche Bank" w:eastAsia="MS Gothic" w:hAnsi="Univers Deutsche Bank" w:cs="Arial"/>
      <w:sz w:val="14"/>
      <w:szCs w:val="14"/>
      <w:lang w:val="en-US"/>
    </w:rPr>
  </w:style>
  <w:style w:type="paragraph" w:customStyle="1" w:styleId="NLFToppicksBold">
    <w:name w:val="NLF_Toppicks_Bold"/>
    <w:basedOn w:val="Normalny"/>
    <w:link w:val="NLFToppicksBold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BoldChar">
    <w:name w:val="NLF_Toppicks_Bold Char"/>
    <w:link w:val="NLFToppicksBold"/>
    <w:rsid w:val="00704DCD"/>
    <w:rPr>
      <w:rFonts w:ascii="Univers Deutsche Bank" w:eastAsia="MS Gothic" w:hAnsi="Univers Deutsche Bank" w:cs="Arial"/>
      <w:sz w:val="14"/>
      <w:szCs w:val="14"/>
      <w:lang w:val="en-US"/>
    </w:rPr>
  </w:style>
  <w:style w:type="paragraph" w:customStyle="1" w:styleId="NLFAnalyst">
    <w:name w:val="NLF_Analyst"/>
    <w:basedOn w:val="Normalny"/>
    <w:link w:val="NLFAnalystChar"/>
    <w:qFormat/>
    <w:rsid w:val="00704DCD"/>
    <w:pPr>
      <w:spacing w:before="20" w:after="0" w:line="240" w:lineRule="auto"/>
    </w:pPr>
    <w:rPr>
      <w:rFonts w:ascii="Univers Deutsche Bank" w:eastAsia="MS Mincho" w:hAnsi="Univers Deutsche Bank" w:cs="Arial"/>
      <w:color w:val="000000"/>
      <w:sz w:val="14"/>
      <w:szCs w:val="16"/>
    </w:rPr>
  </w:style>
  <w:style w:type="character" w:customStyle="1" w:styleId="NLFAnalystChar">
    <w:name w:val="NLF_Analyst Char"/>
    <w:link w:val="NLFAnalyst"/>
    <w:rsid w:val="00704DCD"/>
    <w:rPr>
      <w:rFonts w:ascii="Univers Deutsche Bank" w:eastAsia="MS Mincho" w:hAnsi="Univers Deutsche Bank" w:cs="Arial"/>
      <w:color w:val="000000"/>
      <w:sz w:val="14"/>
      <w:szCs w:val="16"/>
      <w:lang w:val="en-US"/>
    </w:rPr>
  </w:style>
  <w:style w:type="paragraph" w:customStyle="1" w:styleId="NLFToppicksBoldRalign">
    <w:name w:val="NLF_Toppicks_Bold_Ralign"/>
    <w:basedOn w:val="NLFToppicksBold"/>
    <w:qFormat/>
    <w:rsid w:val="00704DCD"/>
    <w:pPr>
      <w:ind w:right="20"/>
      <w:jc w:val="right"/>
    </w:pPr>
  </w:style>
  <w:style w:type="paragraph" w:customStyle="1" w:styleId="NLFToppicksRalign">
    <w:name w:val="NLF_Toppicks_Ralign"/>
    <w:basedOn w:val="NLFToppicks"/>
    <w:qFormat/>
    <w:rsid w:val="00704DCD"/>
    <w:pPr>
      <w:ind w:right="20"/>
      <w:jc w:val="right"/>
    </w:pPr>
  </w:style>
  <w:style w:type="paragraph" w:customStyle="1" w:styleId="NLFKeyPointContent">
    <w:name w:val="NLF_KeyPointContent"/>
    <w:basedOn w:val="Normalny"/>
    <w:link w:val="NLFKeyPointContentChar"/>
    <w:qFormat/>
    <w:rsid w:val="00811D13"/>
    <w:pPr>
      <w:spacing w:after="0" w:line="200" w:lineRule="exact"/>
    </w:pPr>
    <w:rPr>
      <w:rFonts w:ascii="Univers Deutsche Bank" w:eastAsia="MS Mincho" w:hAnsi="Univers Deutsche Bank" w:cs="Arial"/>
      <w:szCs w:val="20"/>
    </w:rPr>
  </w:style>
  <w:style w:type="character" w:customStyle="1" w:styleId="NLFKeyPointContentChar">
    <w:name w:val="NLF_KeyPointContent Char"/>
    <w:link w:val="NLFKeyPointContent"/>
    <w:rsid w:val="00811D13"/>
    <w:rPr>
      <w:rFonts w:ascii="Univers Deutsche Bank" w:eastAsia="MS Mincho" w:hAnsi="Univers Deutsche Bank" w:cs="Arial"/>
      <w:sz w:val="18"/>
      <w:szCs w:val="20"/>
      <w:lang w:val="en-US"/>
    </w:rPr>
  </w:style>
  <w:style w:type="paragraph" w:styleId="Akapitzlist">
    <w:name w:val="List Paragraph"/>
    <w:aliases w:val="Duża tabela"/>
    <w:basedOn w:val="Normalny"/>
    <w:link w:val="AkapitzlistZnak"/>
    <w:uiPriority w:val="34"/>
    <w:qFormat/>
    <w:rsid w:val="00604BDC"/>
    <w:pPr>
      <w:ind w:left="720"/>
      <w:contextualSpacing/>
    </w:pPr>
  </w:style>
  <w:style w:type="table" w:styleId="Jasnecieniowanieakcent6">
    <w:name w:val="Light Shading Accent 6"/>
    <w:basedOn w:val="Standardowy"/>
    <w:uiPriority w:val="60"/>
    <w:rsid w:val="00BC4AE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BC4A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Kolorowalistaakcent1">
    <w:name w:val="Colorful List Accent 1"/>
    <w:basedOn w:val="Standardowy"/>
    <w:uiPriority w:val="72"/>
    <w:rsid w:val="00BC4A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dnialista1akcent6">
    <w:name w:val="Medium List 1 Accent 6"/>
    <w:basedOn w:val="Standardowy"/>
    <w:uiPriority w:val="65"/>
    <w:rsid w:val="00BC4AE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ela-Siatka">
    <w:name w:val="Table Grid"/>
    <w:basedOn w:val="Standardowy"/>
    <w:uiPriority w:val="59"/>
    <w:rsid w:val="00BC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4">
    <w:name w:val="Light List Accent 4"/>
    <w:basedOn w:val="Standardowy"/>
    <w:uiPriority w:val="61"/>
    <w:rsid w:val="00604E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ecieniowanieakcent2">
    <w:name w:val="Light Shading Accent 2"/>
    <w:basedOn w:val="Standardowy"/>
    <w:uiPriority w:val="60"/>
    <w:rsid w:val="00604E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NLFRTNRightTableBodyTextLeft">
    <w:name w:val="NLF_RTNRightTableBodyTextLeft"/>
    <w:basedOn w:val="Normalny"/>
    <w:qFormat/>
    <w:rsid w:val="0016653D"/>
    <w:pPr>
      <w:spacing w:after="0" w:line="240" w:lineRule="auto"/>
    </w:pPr>
    <w:rPr>
      <w:rFonts w:ascii="Univers Deutsche Bank" w:eastAsia="MS Gothic" w:hAnsi="Univers Deutsche Bank" w:cs="Times New Roman"/>
      <w:sz w:val="12"/>
      <w:szCs w:val="12"/>
    </w:rPr>
  </w:style>
  <w:style w:type="paragraph" w:customStyle="1" w:styleId="NLFRTNRightTableBodyTextRight">
    <w:name w:val="NLF_RTNRightTableBodyTextRight"/>
    <w:basedOn w:val="NLFRTNRightTableBodyTextLeft"/>
    <w:qFormat/>
    <w:rsid w:val="0016653D"/>
    <w:pPr>
      <w:jc w:val="right"/>
    </w:pPr>
  </w:style>
  <w:style w:type="paragraph" w:customStyle="1" w:styleId="NLFRTNRightTableSubHead">
    <w:name w:val="NLF_RTNRightTableSubHead"/>
    <w:basedOn w:val="Normalny"/>
    <w:rsid w:val="0016653D"/>
    <w:pPr>
      <w:spacing w:after="0" w:line="240" w:lineRule="auto"/>
    </w:pPr>
    <w:rPr>
      <w:rFonts w:ascii="Univers Deutsche Bank" w:eastAsia="MS Gothic" w:hAnsi="Univers Deutsche Bank" w:cs="Arial"/>
      <w:color w:val="0098DB"/>
      <w:sz w:val="14"/>
      <w:szCs w:val="20"/>
    </w:rPr>
  </w:style>
  <w:style w:type="table" w:customStyle="1" w:styleId="DIIResearch">
    <w:name w:val="DII Research"/>
    <w:basedOn w:val="Standardowy"/>
    <w:uiPriority w:val="99"/>
    <w:rsid w:val="00F9570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character" w:styleId="Hipercze">
    <w:name w:val="Hyperlink"/>
    <w:basedOn w:val="Domylnaczcionkaakapitu"/>
    <w:uiPriority w:val="99"/>
    <w:unhideWhenUsed/>
    <w:rsid w:val="007F1541"/>
    <w:rPr>
      <w:noProof/>
      <w:color w:val="0000FF" w:themeColor="hyperlink"/>
      <w:u w:val="single"/>
    </w:rPr>
  </w:style>
  <w:style w:type="paragraph" w:styleId="Cytat">
    <w:name w:val="Quote"/>
    <w:basedOn w:val="Normalny"/>
    <w:next w:val="Normalny"/>
    <w:link w:val="CytatZnak"/>
    <w:uiPriority w:val="29"/>
    <w:qFormat/>
    <w:rsid w:val="007146A5"/>
    <w:rPr>
      <w:i/>
      <w:iCs/>
      <w:color w:val="000000" w:themeColor="text1"/>
    </w:rPr>
  </w:style>
  <w:style w:type="character" w:customStyle="1" w:styleId="CytatZnak">
    <w:name w:val="Cytat Znak"/>
    <w:basedOn w:val="Domylnaczcionkaakapitu"/>
    <w:link w:val="Cytat"/>
    <w:uiPriority w:val="29"/>
    <w:rsid w:val="007146A5"/>
    <w:rPr>
      <w:i/>
      <w:iCs/>
      <w:color w:val="000000" w:themeColor="text1"/>
      <w:sz w:val="20"/>
    </w:rPr>
  </w:style>
  <w:style w:type="paragraph" w:styleId="Nagwekspisutreci">
    <w:name w:val="TOC Heading"/>
    <w:basedOn w:val="Nagwek1"/>
    <w:next w:val="Normalny"/>
    <w:uiPriority w:val="39"/>
    <w:unhideWhenUsed/>
    <w:qFormat/>
    <w:rsid w:val="003D1B65"/>
    <w:pPr>
      <w:spacing w:after="0"/>
      <w:outlineLvl w:val="9"/>
    </w:pPr>
    <w:rPr>
      <w:rFonts w:asciiTheme="majorHAnsi" w:hAnsiTheme="majorHAnsi"/>
      <w:color w:val="365F91" w:themeColor="accent1" w:themeShade="BF"/>
      <w:sz w:val="28"/>
      <w:lang w:eastAsia="ja-JP"/>
    </w:rPr>
  </w:style>
  <w:style w:type="paragraph" w:styleId="Spistreci2">
    <w:name w:val="toc 2"/>
    <w:basedOn w:val="DIIBody"/>
    <w:next w:val="Normalny"/>
    <w:autoRedefine/>
    <w:uiPriority w:val="39"/>
    <w:unhideWhenUsed/>
    <w:qFormat/>
    <w:rsid w:val="00E87686"/>
    <w:pPr>
      <w:tabs>
        <w:tab w:val="right" w:leader="dot" w:pos="7655"/>
      </w:tabs>
      <w:spacing w:after="60" w:line="240" w:lineRule="auto"/>
      <w:ind w:left="181"/>
    </w:pPr>
  </w:style>
  <w:style w:type="paragraph" w:styleId="Spistreci1">
    <w:name w:val="toc 1"/>
    <w:basedOn w:val="Normalny"/>
    <w:next w:val="Normalny"/>
    <w:autoRedefine/>
    <w:uiPriority w:val="39"/>
    <w:unhideWhenUsed/>
    <w:qFormat/>
    <w:rsid w:val="00085523"/>
    <w:pPr>
      <w:tabs>
        <w:tab w:val="right" w:leader="dot" w:pos="7648"/>
      </w:tabs>
      <w:spacing w:after="100"/>
      <w:ind w:left="142" w:hanging="142"/>
    </w:pPr>
    <w:rPr>
      <w:b/>
    </w:rPr>
  </w:style>
  <w:style w:type="paragraph" w:styleId="NormalnyWeb">
    <w:name w:val="Normal (Web)"/>
    <w:basedOn w:val="Normalny"/>
    <w:uiPriority w:val="99"/>
    <w:semiHidden/>
    <w:unhideWhenUsed/>
    <w:rsid w:val="00CC2F1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SideComment">
    <w:name w:val="SideComment"/>
    <w:basedOn w:val="Normalny"/>
    <w:link w:val="SideCommentChar"/>
    <w:rsid w:val="00B32FED"/>
    <w:pPr>
      <w:framePr w:w="2211" w:h="567" w:hSpace="180" w:vSpace="180" w:wrap="around" w:vAnchor="text" w:hAnchor="margin" w:x="-2494" w:y="-10" w:anchorLock="1"/>
      <w:spacing w:after="0" w:line="260" w:lineRule="exact"/>
    </w:pPr>
    <w:rPr>
      <w:rFonts w:ascii="Univers 65" w:eastAsia="MS Gothic" w:hAnsi="Univers 65" w:cs="Times New Roman"/>
      <w:b/>
      <w:i/>
      <w:color w:val="000000"/>
      <w:sz w:val="16"/>
      <w:szCs w:val="20"/>
    </w:rPr>
  </w:style>
  <w:style w:type="character" w:customStyle="1" w:styleId="SideCommentChar">
    <w:name w:val="SideComment Char"/>
    <w:basedOn w:val="Domylnaczcionkaakapitu"/>
    <w:link w:val="SideComment"/>
    <w:rsid w:val="00B32FED"/>
    <w:rPr>
      <w:rFonts w:ascii="Univers 65" w:eastAsia="MS Gothic" w:hAnsi="Univers 65" w:cs="Times New Roman"/>
      <w:b/>
      <w:i/>
      <w:color w:val="000000"/>
      <w:sz w:val="16"/>
      <w:szCs w:val="20"/>
      <w:lang w:val="en-US"/>
    </w:rPr>
  </w:style>
  <w:style w:type="paragraph" w:customStyle="1" w:styleId="CharChar">
    <w:name w:val="Char Char"/>
    <w:basedOn w:val="Normalny"/>
    <w:next w:val="Tekstpodstawowy"/>
    <w:rsid w:val="00B32FED"/>
    <w:pPr>
      <w:tabs>
        <w:tab w:val="num" w:pos="360"/>
        <w:tab w:val="left" w:pos="851"/>
      </w:tabs>
      <w:spacing w:after="240" w:line="360" w:lineRule="auto"/>
      <w:ind w:left="851" w:hanging="738"/>
      <w:outlineLvl w:val="2"/>
    </w:pPr>
    <w:rPr>
      <w:rFonts w:ascii="Univers 45" w:eastAsia="MS Gothic" w:hAnsi="Univers 45" w:cs="Times New Roman"/>
      <w:szCs w:val="20"/>
    </w:rPr>
  </w:style>
  <w:style w:type="paragraph" w:styleId="Tekstpodstawowy">
    <w:name w:val="Body Text"/>
    <w:basedOn w:val="Normalny"/>
    <w:link w:val="TekstpodstawowyZnak"/>
    <w:uiPriority w:val="99"/>
    <w:unhideWhenUsed/>
    <w:rsid w:val="00B32FED"/>
    <w:pPr>
      <w:spacing w:after="120"/>
    </w:pPr>
  </w:style>
  <w:style w:type="character" w:customStyle="1" w:styleId="TekstpodstawowyZnak">
    <w:name w:val="Tekst podstawowy Znak"/>
    <w:basedOn w:val="Domylnaczcionkaakapitu"/>
    <w:link w:val="Tekstpodstawowy"/>
    <w:uiPriority w:val="99"/>
    <w:rsid w:val="00B32FED"/>
    <w:rPr>
      <w:sz w:val="18"/>
    </w:rPr>
  </w:style>
  <w:style w:type="paragraph" w:customStyle="1" w:styleId="Paragraphsummary">
    <w:name w:val="Paragraph summary"/>
    <w:basedOn w:val="NLFSideComment"/>
    <w:link w:val="ParagraphsummaryChar"/>
    <w:qFormat/>
    <w:rsid w:val="005A7616"/>
    <w:pPr>
      <w:framePr w:wrap="around"/>
    </w:pPr>
    <w:rPr>
      <w:rFonts w:ascii="Calibri" w:hAnsi="Calibri"/>
      <w:b/>
      <w:sz w:val="20"/>
    </w:rPr>
  </w:style>
  <w:style w:type="paragraph" w:customStyle="1" w:styleId="NLFSideComment">
    <w:name w:val="NLF_SideComment"/>
    <w:basedOn w:val="SideComment"/>
    <w:link w:val="NLFSideCommentChar"/>
    <w:qFormat/>
    <w:rsid w:val="005A7616"/>
    <w:pPr>
      <w:framePr w:wrap="around" w:x="8001" w:y="31"/>
      <w:jc w:val="left"/>
    </w:pPr>
    <w:rPr>
      <w:rFonts w:ascii="Univers Deutsche Bank" w:hAnsi="Univers Deutsche Bank"/>
      <w:b w:val="0"/>
    </w:rPr>
  </w:style>
  <w:style w:type="character" w:customStyle="1" w:styleId="NLFSideCommentChar">
    <w:name w:val="NLF_SideComment Char"/>
    <w:basedOn w:val="SideCommentChar"/>
    <w:link w:val="NLFSideComment"/>
    <w:rsid w:val="005A7616"/>
    <w:rPr>
      <w:rFonts w:ascii="Univers Deutsche Bank" w:eastAsia="MS Gothic" w:hAnsi="Univers Deutsche Bank" w:cs="Times New Roman"/>
      <w:b w:val="0"/>
      <w:i/>
      <w:color w:val="000000"/>
      <w:sz w:val="16"/>
      <w:szCs w:val="20"/>
      <w:lang w:val="en-US"/>
    </w:rPr>
  </w:style>
  <w:style w:type="character" w:customStyle="1" w:styleId="ParagraphsummaryChar">
    <w:name w:val="Paragraph summary Char"/>
    <w:basedOn w:val="SideCommentChar"/>
    <w:link w:val="Paragraphsummary"/>
    <w:rsid w:val="005A7616"/>
    <w:rPr>
      <w:rFonts w:ascii="Calibri" w:eastAsia="MS Gothic" w:hAnsi="Calibri" w:cs="Times New Roman"/>
      <w:b/>
      <w:i/>
      <w:color w:val="000000"/>
      <w:sz w:val="20"/>
      <w:szCs w:val="20"/>
      <w:lang w:val="en-US"/>
    </w:rPr>
  </w:style>
  <w:style w:type="paragraph" w:styleId="Bezodstpw">
    <w:name w:val="No Spacing"/>
    <w:uiPriority w:val="1"/>
    <w:qFormat/>
    <w:rsid w:val="00CC50E4"/>
    <w:pPr>
      <w:spacing w:after="0" w:line="240" w:lineRule="auto"/>
      <w:jc w:val="both"/>
    </w:pPr>
    <w:rPr>
      <w:sz w:val="20"/>
    </w:rPr>
  </w:style>
  <w:style w:type="character" w:styleId="Odwoaniedokomentarza">
    <w:name w:val="annotation reference"/>
    <w:basedOn w:val="Domylnaczcionkaakapitu"/>
    <w:uiPriority w:val="99"/>
    <w:semiHidden/>
    <w:unhideWhenUsed/>
    <w:rsid w:val="00721068"/>
    <w:rPr>
      <w:sz w:val="16"/>
      <w:szCs w:val="16"/>
    </w:rPr>
  </w:style>
  <w:style w:type="paragraph" w:styleId="Tekstkomentarza">
    <w:name w:val="annotation text"/>
    <w:basedOn w:val="Normalny"/>
    <w:link w:val="TekstkomentarzaZnak"/>
    <w:uiPriority w:val="99"/>
    <w:semiHidden/>
    <w:unhideWhenUsed/>
    <w:rsid w:val="00721068"/>
    <w:pPr>
      <w:spacing w:line="240" w:lineRule="auto"/>
    </w:pPr>
    <w:rPr>
      <w:szCs w:val="20"/>
    </w:rPr>
  </w:style>
  <w:style w:type="character" w:customStyle="1" w:styleId="TekstkomentarzaZnak">
    <w:name w:val="Tekst komentarza Znak"/>
    <w:basedOn w:val="Domylnaczcionkaakapitu"/>
    <w:link w:val="Tekstkomentarza"/>
    <w:uiPriority w:val="99"/>
    <w:semiHidden/>
    <w:rsid w:val="00721068"/>
    <w:rPr>
      <w:sz w:val="20"/>
      <w:szCs w:val="20"/>
    </w:rPr>
  </w:style>
  <w:style w:type="paragraph" w:styleId="Tematkomentarza">
    <w:name w:val="annotation subject"/>
    <w:basedOn w:val="Tekstkomentarza"/>
    <w:next w:val="Tekstkomentarza"/>
    <w:link w:val="TematkomentarzaZnak"/>
    <w:uiPriority w:val="99"/>
    <w:semiHidden/>
    <w:unhideWhenUsed/>
    <w:rsid w:val="00721068"/>
    <w:rPr>
      <w:b/>
      <w:bCs/>
    </w:rPr>
  </w:style>
  <w:style w:type="character" w:customStyle="1" w:styleId="TematkomentarzaZnak">
    <w:name w:val="Temat komentarza Znak"/>
    <w:basedOn w:val="TekstkomentarzaZnak"/>
    <w:link w:val="Tematkomentarza"/>
    <w:uiPriority w:val="99"/>
    <w:semiHidden/>
    <w:rsid w:val="00721068"/>
    <w:rPr>
      <w:b/>
      <w:bCs/>
      <w:sz w:val="20"/>
      <w:szCs w:val="20"/>
    </w:rPr>
  </w:style>
  <w:style w:type="paragraph" w:customStyle="1" w:styleId="T19">
    <w:name w:val="T19"/>
    <w:basedOn w:val="Tekstpodstawowy"/>
    <w:link w:val="T19Char"/>
    <w:rsid w:val="005A7616"/>
    <w:pPr>
      <w:spacing w:after="240" w:line="240" w:lineRule="auto"/>
      <w:jc w:val="left"/>
    </w:pPr>
    <w:rPr>
      <w:rFonts w:ascii="Univers Deutsche Bank" w:eastAsia="MS Gothic" w:hAnsi="Univers Deutsche Bank" w:cs="Times New Roman"/>
      <w:i/>
      <w:sz w:val="10"/>
      <w:szCs w:val="10"/>
    </w:rPr>
  </w:style>
  <w:style w:type="character" w:customStyle="1" w:styleId="T19Char">
    <w:name w:val="T19 Char"/>
    <w:basedOn w:val="TekstpodstawowyZnak"/>
    <w:link w:val="T19"/>
    <w:rsid w:val="005A7616"/>
    <w:rPr>
      <w:rFonts w:ascii="Univers Deutsche Bank" w:eastAsia="MS Gothic" w:hAnsi="Univers Deutsche Bank" w:cs="Times New Roman"/>
      <w:i/>
      <w:sz w:val="10"/>
      <w:szCs w:val="10"/>
      <w:lang w:val="en-US"/>
    </w:rPr>
  </w:style>
  <w:style w:type="paragraph" w:customStyle="1" w:styleId="NLFBodyText">
    <w:name w:val="NLF_BodyText"/>
    <w:basedOn w:val="Normalny"/>
    <w:link w:val="NLFBodyTextChar"/>
    <w:qFormat/>
    <w:rsid w:val="005A7616"/>
    <w:pPr>
      <w:spacing w:after="240" w:line="240" w:lineRule="exact"/>
      <w:jc w:val="left"/>
    </w:pPr>
    <w:rPr>
      <w:rFonts w:ascii="Univers Deutsche Bank" w:eastAsia="MS Mincho" w:hAnsi="Univers Deutsche Bank" w:cs="Times New Roman"/>
      <w:sz w:val="18"/>
      <w:szCs w:val="20"/>
    </w:rPr>
  </w:style>
  <w:style w:type="character" w:customStyle="1" w:styleId="NLFBodyTextChar">
    <w:name w:val="NLF_BodyText Char"/>
    <w:basedOn w:val="Domylnaczcionkaakapitu"/>
    <w:link w:val="NLFBodyText"/>
    <w:rsid w:val="005A7616"/>
    <w:rPr>
      <w:rFonts w:ascii="Univers Deutsche Bank" w:eastAsia="MS Mincho" w:hAnsi="Univers Deutsche Bank" w:cs="Times New Roman"/>
      <w:sz w:val="18"/>
      <w:szCs w:val="20"/>
      <w:lang w:val="en-US"/>
    </w:rPr>
  </w:style>
  <w:style w:type="paragraph" w:customStyle="1" w:styleId="NLFSubSectionHeading">
    <w:name w:val="NLF_SubSectionHeading"/>
    <w:basedOn w:val="Nagwek2"/>
    <w:next w:val="NLFSubHeading"/>
    <w:link w:val="NLFSubSectionHeadingChar"/>
    <w:qFormat/>
    <w:rsid w:val="00163E48"/>
    <w:pPr>
      <w:keepLines w:val="0"/>
      <w:pBdr>
        <w:top w:val="single" w:sz="2" w:space="2" w:color="auto"/>
      </w:pBdr>
      <w:spacing w:before="0" w:after="240" w:line="240" w:lineRule="auto"/>
      <w:jc w:val="left"/>
    </w:pPr>
    <w:rPr>
      <w:rFonts w:ascii="Univers Deutsche Bank" w:eastAsia="MS Gothic" w:hAnsi="Univers Deutsche Bank" w:cs="Times New Roman"/>
      <w:b w:val="0"/>
      <w:bCs w:val="0"/>
      <w:color w:val="0098DB"/>
      <w:szCs w:val="20"/>
    </w:rPr>
  </w:style>
  <w:style w:type="paragraph" w:customStyle="1" w:styleId="NLFSubHeading">
    <w:name w:val="NLF_SubHeading"/>
    <w:basedOn w:val="Normalny"/>
    <w:next w:val="NLFBodyText"/>
    <w:link w:val="NLFSubHeadingChar"/>
    <w:qFormat/>
    <w:rsid w:val="00163E48"/>
    <w:pPr>
      <w:keepNext/>
      <w:spacing w:after="0" w:line="240" w:lineRule="exact"/>
      <w:jc w:val="left"/>
      <w:outlineLvl w:val="2"/>
    </w:pPr>
    <w:rPr>
      <w:rFonts w:ascii="Univers Deutsche Bank" w:eastAsia="MS Gothic" w:hAnsi="Univers Deutsche Bank" w:cs="Times New Roman"/>
      <w:color w:val="0098DB"/>
      <w:sz w:val="18"/>
      <w:szCs w:val="18"/>
    </w:rPr>
  </w:style>
  <w:style w:type="character" w:customStyle="1" w:styleId="NLFSubHeadingChar">
    <w:name w:val="NLF_SubHeading Char"/>
    <w:basedOn w:val="Domylnaczcionkaakapitu"/>
    <w:link w:val="NLFSubHeading"/>
    <w:rsid w:val="00163E48"/>
    <w:rPr>
      <w:rFonts w:ascii="Univers Deutsche Bank" w:eastAsia="MS Gothic" w:hAnsi="Univers Deutsche Bank" w:cs="Times New Roman"/>
      <w:color w:val="0098DB"/>
      <w:sz w:val="18"/>
      <w:szCs w:val="18"/>
      <w:lang w:val="en-US"/>
    </w:rPr>
  </w:style>
  <w:style w:type="character" w:customStyle="1" w:styleId="NLFSubSectionHeadingChar">
    <w:name w:val="NLF_SubSectionHeading Char"/>
    <w:basedOn w:val="Domylnaczcionkaakapitu"/>
    <w:link w:val="NLFSubSectionHeading"/>
    <w:rsid w:val="00163E48"/>
    <w:rPr>
      <w:rFonts w:ascii="Univers Deutsche Bank" w:eastAsia="MS Gothic" w:hAnsi="Univers Deutsche Bank" w:cs="Times New Roman"/>
      <w:color w:val="0098DB"/>
      <w:sz w:val="24"/>
      <w:szCs w:val="20"/>
      <w:lang w:val="en-US"/>
    </w:rPr>
  </w:style>
  <w:style w:type="paragraph" w:customStyle="1" w:styleId="NLFTableHeading">
    <w:name w:val="NLF_TableHeading"/>
    <w:basedOn w:val="Tekstpodstawowy"/>
    <w:next w:val="Normalny"/>
    <w:rsid w:val="00163E48"/>
    <w:pPr>
      <w:keepNext/>
      <w:keepLines/>
      <w:pBdr>
        <w:top w:val="single" w:sz="4" w:space="0" w:color="365F91"/>
        <w:left w:val="single" w:sz="4" w:space="0" w:color="365F91"/>
        <w:bottom w:val="single" w:sz="4" w:space="0" w:color="365F91"/>
        <w:right w:val="single" w:sz="4" w:space="0" w:color="365F91"/>
      </w:pBdr>
      <w:shd w:val="clear" w:color="auto" w:fill="365F91"/>
      <w:spacing w:after="0" w:line="270" w:lineRule="exact"/>
      <w:ind w:left="28" w:right="28"/>
      <w:jc w:val="left"/>
    </w:pPr>
    <w:rPr>
      <w:rFonts w:ascii="Univers Deutsche Bank" w:eastAsia="MS Gothic" w:hAnsi="Univers Deutsche Bank" w:cs="Times New Roman"/>
      <w:color w:val="FFFFFF"/>
      <w:sz w:val="18"/>
      <w:szCs w:val="18"/>
    </w:rPr>
  </w:style>
  <w:style w:type="paragraph" w:customStyle="1" w:styleId="NLFT19">
    <w:name w:val="NLF_T19"/>
    <w:basedOn w:val="T19"/>
    <w:link w:val="NLFT19Char"/>
    <w:qFormat/>
    <w:rsid w:val="00163E48"/>
  </w:style>
  <w:style w:type="character" w:customStyle="1" w:styleId="NLFT19Char">
    <w:name w:val="NLF_T19 Char"/>
    <w:basedOn w:val="T19Char"/>
    <w:link w:val="NLFT19"/>
    <w:rsid w:val="00163E48"/>
    <w:rPr>
      <w:rFonts w:ascii="Univers Deutsche Bank" w:eastAsia="MS Gothic" w:hAnsi="Univers Deutsche Bank" w:cs="Times New Roman"/>
      <w:i/>
      <w:sz w:val="10"/>
      <w:szCs w:val="10"/>
      <w:lang w:val="en-US"/>
    </w:rPr>
  </w:style>
  <w:style w:type="paragraph" w:customStyle="1" w:styleId="NLFT16">
    <w:name w:val="NLF_T16"/>
    <w:basedOn w:val="Normalny"/>
    <w:link w:val="NLFT16Char"/>
    <w:qFormat/>
    <w:rsid w:val="00163E48"/>
    <w:pPr>
      <w:spacing w:before="40" w:after="40" w:line="240" w:lineRule="auto"/>
      <w:ind w:right="29"/>
      <w:jc w:val="right"/>
    </w:pPr>
    <w:rPr>
      <w:rFonts w:ascii="Univers Deutsche Bank" w:eastAsia="MS Gothic" w:hAnsi="Univers Deutsche Bank" w:cs="Times New Roman"/>
      <w:color w:val="000000"/>
      <w:sz w:val="14"/>
      <w:szCs w:val="14"/>
    </w:rPr>
  </w:style>
  <w:style w:type="character" w:customStyle="1" w:styleId="NLFT16Char">
    <w:name w:val="NLF_T16 Char"/>
    <w:basedOn w:val="Domylnaczcionkaakapitu"/>
    <w:link w:val="NLFT16"/>
    <w:rsid w:val="00163E48"/>
    <w:rPr>
      <w:rFonts w:ascii="Univers Deutsche Bank" w:eastAsia="MS Gothic" w:hAnsi="Univers Deutsche Bank" w:cs="Times New Roman"/>
      <w:color w:val="000000"/>
      <w:sz w:val="14"/>
      <w:szCs w:val="14"/>
      <w:lang w:val="en-US"/>
    </w:rPr>
  </w:style>
  <w:style w:type="paragraph" w:styleId="Poprawka">
    <w:name w:val="Revision"/>
    <w:hidden/>
    <w:uiPriority w:val="99"/>
    <w:semiHidden/>
    <w:rsid w:val="00563880"/>
    <w:pPr>
      <w:spacing w:after="0" w:line="240" w:lineRule="auto"/>
    </w:pPr>
    <w:rPr>
      <w:sz w:val="20"/>
    </w:rPr>
  </w:style>
  <w:style w:type="paragraph" w:customStyle="1" w:styleId="SPISp1">
    <w:name w:val="SPIS p1"/>
    <w:basedOn w:val="Nagwek1"/>
    <w:link w:val="SPISp1Char"/>
    <w:qFormat/>
    <w:rsid w:val="00B9296C"/>
    <w:pPr>
      <w:pBdr>
        <w:bottom w:val="single" w:sz="4" w:space="1" w:color="auto"/>
      </w:pBdr>
      <w:spacing w:before="0" w:after="0"/>
    </w:pPr>
    <w:rPr>
      <w:sz w:val="36"/>
    </w:rPr>
  </w:style>
  <w:style w:type="character" w:customStyle="1" w:styleId="SPISp1Char">
    <w:name w:val="SPIS p1 Char"/>
    <w:basedOn w:val="Nagwek1Znak"/>
    <w:link w:val="SPISp1"/>
    <w:rsid w:val="00B9296C"/>
    <w:rPr>
      <w:rFonts w:eastAsiaTheme="majorEastAsia" w:cstheme="majorBidi"/>
      <w:b/>
      <w:bCs/>
      <w:sz w:val="36"/>
      <w:szCs w:val="28"/>
      <w:lang w:val="en-US"/>
    </w:rPr>
  </w:style>
  <w:style w:type="character" w:styleId="Pogrubienie">
    <w:name w:val="Strong"/>
    <w:basedOn w:val="Domylnaczcionkaakapitu"/>
    <w:uiPriority w:val="22"/>
    <w:qFormat/>
    <w:rsid w:val="00D047EA"/>
    <w:rPr>
      <w:b/>
      <w:bCs/>
    </w:rPr>
  </w:style>
  <w:style w:type="paragraph" w:customStyle="1" w:styleId="SPISp2">
    <w:name w:val="SPIS p2"/>
    <w:basedOn w:val="Normalny"/>
    <w:link w:val="SPISp2Char"/>
    <w:qFormat/>
    <w:rsid w:val="00D047EA"/>
    <w:pPr>
      <w:spacing w:after="80"/>
    </w:pPr>
    <w:rPr>
      <w:b/>
      <w:sz w:val="24"/>
    </w:rPr>
  </w:style>
  <w:style w:type="character" w:customStyle="1" w:styleId="SPISp2Char">
    <w:name w:val="SPIS p2 Char"/>
    <w:basedOn w:val="Domylnaczcionkaakapitu"/>
    <w:link w:val="SPISp2"/>
    <w:rsid w:val="00D047EA"/>
    <w:rPr>
      <w:b/>
      <w:sz w:val="24"/>
    </w:rPr>
  </w:style>
  <w:style w:type="paragraph" w:styleId="Spistreci3">
    <w:name w:val="toc 3"/>
    <w:basedOn w:val="Normalny"/>
    <w:next w:val="Normalny"/>
    <w:autoRedefine/>
    <w:uiPriority w:val="39"/>
    <w:unhideWhenUsed/>
    <w:qFormat/>
    <w:rsid w:val="000C4E15"/>
    <w:pPr>
      <w:spacing w:after="100"/>
      <w:ind w:left="440"/>
      <w:jc w:val="left"/>
    </w:pPr>
    <w:rPr>
      <w:rFonts w:eastAsiaTheme="minorEastAsia"/>
      <w:sz w:val="22"/>
      <w:lang w:eastAsia="ja-JP"/>
    </w:rPr>
  </w:style>
  <w:style w:type="paragraph" w:styleId="Tekstprzypisukocowego">
    <w:name w:val="endnote text"/>
    <w:basedOn w:val="Normalny"/>
    <w:link w:val="TekstprzypisukocowegoZnak"/>
    <w:uiPriority w:val="99"/>
    <w:semiHidden/>
    <w:unhideWhenUsed/>
    <w:rsid w:val="00B9296C"/>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B9296C"/>
    <w:rPr>
      <w:sz w:val="20"/>
      <w:szCs w:val="20"/>
    </w:rPr>
  </w:style>
  <w:style w:type="character" w:styleId="Odwoanieprzypisukocowego">
    <w:name w:val="endnote reference"/>
    <w:basedOn w:val="Domylnaczcionkaakapitu"/>
    <w:uiPriority w:val="99"/>
    <w:semiHidden/>
    <w:unhideWhenUsed/>
    <w:rsid w:val="00B9296C"/>
    <w:rPr>
      <w:vertAlign w:val="superscript"/>
    </w:rPr>
  </w:style>
  <w:style w:type="character" w:styleId="UyteHipercze">
    <w:name w:val="FollowedHyperlink"/>
    <w:basedOn w:val="Domylnaczcionkaakapitu"/>
    <w:uiPriority w:val="99"/>
    <w:semiHidden/>
    <w:unhideWhenUsed/>
    <w:rsid w:val="00CC37DF"/>
    <w:rPr>
      <w:color w:val="800080"/>
      <w:u w:val="single"/>
    </w:rPr>
  </w:style>
  <w:style w:type="paragraph" w:customStyle="1" w:styleId="font5">
    <w:name w:val="font5"/>
    <w:basedOn w:val="Normalny"/>
    <w:rsid w:val="00CC37DF"/>
    <w:pPr>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79">
    <w:name w:val="xl79"/>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80">
    <w:name w:val="xl80"/>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81">
    <w:name w:val="xl8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2"/>
      <w:szCs w:val="12"/>
    </w:rPr>
  </w:style>
  <w:style w:type="paragraph" w:customStyle="1" w:styleId="xl82">
    <w:name w:val="xl82"/>
    <w:basedOn w:val="Normalny"/>
    <w:rsid w:val="00CC37DF"/>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3">
    <w:name w:val="xl83"/>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4">
    <w:name w:val="xl84"/>
    <w:basedOn w:val="Normalny"/>
    <w:rsid w:val="00CC37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5">
    <w:name w:val="xl85"/>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86">
    <w:name w:val="xl86"/>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7">
    <w:name w:val="xl8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8">
    <w:name w:val="xl88"/>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9">
    <w:name w:val="xl8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0">
    <w:name w:val="xl9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1">
    <w:name w:val="xl91"/>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2">
    <w:name w:val="xl92"/>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
    <w:name w:val="xl9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
    <w:name w:val="xl94"/>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5">
    <w:name w:val="xl9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6">
    <w:name w:val="xl96"/>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7">
    <w:name w:val="xl9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8">
    <w:name w:val="xl9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9">
    <w:name w:val="xl99"/>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0">
    <w:name w:val="xl100"/>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1">
    <w:name w:val="xl10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i/>
      <w:iCs/>
      <w:sz w:val="14"/>
      <w:szCs w:val="14"/>
    </w:rPr>
  </w:style>
  <w:style w:type="paragraph" w:customStyle="1" w:styleId="xl102">
    <w:name w:val="xl10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b/>
      <w:bCs/>
      <w:color w:val="000000"/>
      <w:sz w:val="14"/>
      <w:szCs w:val="14"/>
    </w:rPr>
  </w:style>
  <w:style w:type="paragraph" w:customStyle="1" w:styleId="xl103">
    <w:name w:val="xl10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4">
    <w:name w:val="xl104"/>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5">
    <w:name w:val="xl105"/>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06">
    <w:name w:val="xl10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07">
    <w:name w:val="xl10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08">
    <w:name w:val="xl108"/>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109">
    <w:name w:val="xl109"/>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
    <w:name w:val="xl110"/>
    <w:basedOn w:val="Normalny"/>
    <w:rsid w:val="00CC37DF"/>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
    <w:name w:val="xl111"/>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2">
    <w:name w:val="xl11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3">
    <w:name w:val="xl11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
    <w:name w:val="xl114"/>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5">
    <w:name w:val="xl11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6">
    <w:name w:val="xl11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7">
    <w:name w:val="xl117"/>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8">
    <w:name w:val="xl11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9">
    <w:name w:val="xl11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0">
    <w:name w:val="xl12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1">
    <w:name w:val="xl12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2">
    <w:name w:val="xl122"/>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3">
    <w:name w:val="xl12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4">
    <w:name w:val="xl124"/>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5">
    <w:name w:val="xl125"/>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6">
    <w:name w:val="xl126"/>
    <w:basedOn w:val="Normalny"/>
    <w:rsid w:val="00CC37DF"/>
    <w:pPr>
      <w:shd w:val="clear" w:color="000000" w:fill="FFFFFF"/>
      <w:spacing w:before="100" w:beforeAutospacing="1" w:after="100" w:afterAutospacing="1" w:line="240" w:lineRule="auto"/>
      <w:jc w:val="right"/>
      <w:textAlignment w:val="top"/>
    </w:pPr>
    <w:rPr>
      <w:rFonts w:ascii="Calibri" w:eastAsia="Times New Roman" w:hAnsi="Calibri" w:cs="Times New Roman"/>
      <w:sz w:val="14"/>
      <w:szCs w:val="14"/>
    </w:rPr>
  </w:style>
  <w:style w:type="paragraph" w:customStyle="1" w:styleId="xl127">
    <w:name w:val="xl12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8">
    <w:name w:val="xl128"/>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9">
    <w:name w:val="xl129"/>
    <w:basedOn w:val="Normalny"/>
    <w:rsid w:val="00CC37DF"/>
    <w:pPr>
      <w:pBdr>
        <w:top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130">
    <w:name w:val="xl130"/>
    <w:basedOn w:val="Normalny"/>
    <w:rsid w:val="00CC37DF"/>
    <w:pPr>
      <w:spacing w:before="100" w:beforeAutospacing="1" w:after="100" w:afterAutospacing="1" w:line="240" w:lineRule="auto"/>
      <w:jc w:val="left"/>
    </w:pPr>
    <w:rPr>
      <w:rFonts w:ascii="Arial" w:eastAsia="Times New Roman" w:hAnsi="Arial" w:cs="Arial"/>
      <w:sz w:val="14"/>
      <w:szCs w:val="14"/>
    </w:rPr>
  </w:style>
  <w:style w:type="paragraph" w:customStyle="1" w:styleId="xl131">
    <w:name w:val="xl13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2">
    <w:name w:val="xl132"/>
    <w:basedOn w:val="Normalny"/>
    <w:rsid w:val="00CC37DF"/>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3">
    <w:name w:val="xl13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4">
    <w:name w:val="xl134"/>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5">
    <w:name w:val="xl135"/>
    <w:basedOn w:val="Normalny"/>
    <w:rsid w:val="00CC37DF"/>
    <w:pPr>
      <w:pBdr>
        <w:bottom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76">
    <w:name w:val="xl76"/>
    <w:basedOn w:val="Normalny"/>
    <w:rsid w:val="008855EF"/>
    <w:pPr>
      <w:pBdr>
        <w:top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2"/>
      <w:szCs w:val="12"/>
      <w:lang w:eastAsia="pl-PL"/>
    </w:rPr>
  </w:style>
  <w:style w:type="paragraph" w:customStyle="1" w:styleId="xl77">
    <w:name w:val="xl77"/>
    <w:basedOn w:val="Normalny"/>
    <w:rsid w:val="008855EF"/>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78">
    <w:name w:val="xl78"/>
    <w:basedOn w:val="Normalny"/>
    <w:rsid w:val="008855E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136">
    <w:name w:val="xl136"/>
    <w:basedOn w:val="Normalny"/>
    <w:rsid w:val="008855EF"/>
    <w:pPr>
      <w:pBdr>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2"/>
      <w:szCs w:val="12"/>
      <w:lang w:eastAsia="pl-PL"/>
    </w:rPr>
  </w:style>
  <w:style w:type="paragraph" w:customStyle="1" w:styleId="xl137">
    <w:name w:val="xl137"/>
    <w:basedOn w:val="Normalny"/>
    <w:rsid w:val="008855EF"/>
    <w:pPr>
      <w:pBdr>
        <w:bottom w:val="single" w:sz="4" w:space="0" w:color="auto"/>
      </w:pBdr>
      <w:spacing w:before="100" w:beforeAutospacing="1" w:after="100" w:afterAutospacing="1" w:line="240" w:lineRule="auto"/>
      <w:jc w:val="right"/>
    </w:pPr>
    <w:rPr>
      <w:rFonts w:ascii="Arial" w:eastAsia="Times New Roman" w:hAnsi="Arial" w:cs="Arial"/>
      <w:sz w:val="12"/>
      <w:szCs w:val="12"/>
      <w:lang w:eastAsia="pl-PL"/>
    </w:rPr>
  </w:style>
  <w:style w:type="paragraph" w:customStyle="1" w:styleId="xl138">
    <w:name w:val="xl138"/>
    <w:basedOn w:val="Normalny"/>
    <w:rsid w:val="008855EF"/>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39">
    <w:name w:val="xl139"/>
    <w:basedOn w:val="Normalny"/>
    <w:rsid w:val="008855EF"/>
    <w:pPr>
      <w:pBdr>
        <w:bottom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40">
    <w:name w:val="xl140"/>
    <w:basedOn w:val="Normalny"/>
    <w:rsid w:val="008855EF"/>
    <w:pPr>
      <w:spacing w:before="100" w:beforeAutospacing="1" w:after="100" w:afterAutospacing="1" w:line="240" w:lineRule="auto"/>
      <w:jc w:val="left"/>
    </w:pPr>
    <w:rPr>
      <w:rFonts w:ascii="Arial" w:eastAsia="Times New Roman" w:hAnsi="Arial" w:cs="Arial"/>
      <w:i/>
      <w:iCs/>
      <w:sz w:val="12"/>
      <w:szCs w:val="12"/>
      <w:lang w:eastAsia="pl-PL"/>
    </w:rPr>
  </w:style>
  <w:style w:type="paragraph" w:customStyle="1" w:styleId="xl141">
    <w:name w:val="xl141"/>
    <w:basedOn w:val="Normalny"/>
    <w:rsid w:val="008855EF"/>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pl-PL"/>
    </w:rPr>
  </w:style>
  <w:style w:type="paragraph" w:styleId="Legenda">
    <w:name w:val="caption"/>
    <w:basedOn w:val="Normalny"/>
    <w:next w:val="Normalny"/>
    <w:uiPriority w:val="35"/>
    <w:unhideWhenUsed/>
    <w:qFormat/>
    <w:rsid w:val="00984CD9"/>
    <w:pPr>
      <w:spacing w:line="240" w:lineRule="auto"/>
    </w:pPr>
    <w:rPr>
      <w:b/>
      <w:bCs/>
      <w:color w:val="4F81BD" w:themeColor="accent1"/>
      <w:sz w:val="18"/>
      <w:szCs w:val="18"/>
    </w:rPr>
  </w:style>
  <w:style w:type="table" w:customStyle="1" w:styleId="DiINvestors">
    <w:name w:val="Di INvestors"/>
    <w:basedOn w:val="Standardowy"/>
    <w:uiPriority w:val="99"/>
    <w:rsid w:val="00306196"/>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
    <w:name w:val="Prawa kolumna bez naglowka"/>
    <w:basedOn w:val="Standardowy"/>
    <w:uiPriority w:val="99"/>
    <w:rsid w:val="0096165E"/>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0">
    <w:name w:val="Di Investors"/>
    <w:basedOn w:val="Standardowy"/>
    <w:uiPriority w:val="99"/>
    <w:rsid w:val="0096165E"/>
    <w:pPr>
      <w:spacing w:after="0" w:line="240" w:lineRule="auto"/>
    </w:pPr>
    <w:tblPr/>
  </w:style>
  <w:style w:type="paragraph" w:customStyle="1" w:styleId="DIIBody">
    <w:name w:val="DII Body"/>
    <w:basedOn w:val="Normalny"/>
    <w:uiPriority w:val="99"/>
    <w:qFormat/>
    <w:rsid w:val="0096165E"/>
    <w:pPr>
      <w:spacing w:before="120" w:after="120" w:line="260" w:lineRule="exact"/>
    </w:pPr>
    <w:rPr>
      <w:rFonts w:eastAsia="Times New Roman" w:cs="Times New Roman"/>
      <w:szCs w:val="18"/>
      <w:lang w:eastAsia="en-GB"/>
    </w:rPr>
  </w:style>
  <w:style w:type="table" w:customStyle="1" w:styleId="Prawabeznaglowka">
    <w:name w:val="Prawa bez naglowka"/>
    <w:basedOn w:val="Prawakolumnabeznaglowka"/>
    <w:uiPriority w:val="99"/>
    <w:rsid w:val="00B00F6B"/>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styleId="redniasiatka1">
    <w:name w:val="Medium Grid 1"/>
    <w:basedOn w:val="Standardowy"/>
    <w:uiPriority w:val="67"/>
    <w:rsid w:val="00CB532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903">
    <w:name w:val="xl903"/>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04">
    <w:name w:val="xl904"/>
    <w:basedOn w:val="Normalny"/>
    <w:rsid w:val="00F7193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5">
    <w:name w:val="xl905"/>
    <w:basedOn w:val="Normalny"/>
    <w:rsid w:val="00F71936"/>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06">
    <w:name w:val="xl906"/>
    <w:basedOn w:val="Normalny"/>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7">
    <w:name w:val="xl907"/>
    <w:basedOn w:val="Normalny"/>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08">
    <w:name w:val="xl908"/>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09">
    <w:name w:val="xl909"/>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10">
    <w:name w:val="xl910"/>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1">
    <w:name w:val="xl911"/>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12">
    <w:name w:val="xl912"/>
    <w:basedOn w:val="Normalny"/>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3">
    <w:name w:val="xl913"/>
    <w:basedOn w:val="Normalny"/>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4">
    <w:name w:val="xl914"/>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5">
    <w:name w:val="xl915"/>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6">
    <w:name w:val="xl916"/>
    <w:basedOn w:val="Normalny"/>
    <w:rsid w:val="00F71936"/>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17">
    <w:name w:val="xl917"/>
    <w:basedOn w:val="Normalny"/>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8">
    <w:name w:val="xl918"/>
    <w:basedOn w:val="Normalny"/>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9">
    <w:name w:val="xl919"/>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20">
    <w:name w:val="xl920"/>
    <w:basedOn w:val="Normalny"/>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21">
    <w:name w:val="xl921"/>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922">
    <w:name w:val="xl922"/>
    <w:basedOn w:val="Normalny"/>
    <w:rsid w:val="00F71936"/>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23">
    <w:name w:val="xl923"/>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24">
    <w:name w:val="xl924"/>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5">
    <w:name w:val="xl925"/>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6">
    <w:name w:val="xl926"/>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7">
    <w:name w:val="xl927"/>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28">
    <w:name w:val="xl928"/>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9">
    <w:name w:val="xl929"/>
    <w:basedOn w:val="Normalny"/>
    <w:rsid w:val="00F71936"/>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0">
    <w:name w:val="xl930"/>
    <w:basedOn w:val="Normalny"/>
    <w:rsid w:val="00F71936"/>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1">
    <w:name w:val="xl931"/>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32">
    <w:name w:val="xl932"/>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3">
    <w:name w:val="xl933"/>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34">
    <w:name w:val="xl934"/>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5">
    <w:name w:val="xl935"/>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6">
    <w:name w:val="xl936"/>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7">
    <w:name w:val="xl937"/>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38">
    <w:name w:val="xl938"/>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39">
    <w:name w:val="xl939"/>
    <w:basedOn w:val="Normalny"/>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0">
    <w:name w:val="xl940"/>
    <w:basedOn w:val="Normalny"/>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1">
    <w:name w:val="xl941"/>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2">
    <w:name w:val="xl942"/>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3">
    <w:name w:val="xl943"/>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4">
    <w:name w:val="xl944"/>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45">
    <w:name w:val="xl945"/>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6">
    <w:name w:val="xl946"/>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7">
    <w:name w:val="xl947"/>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8">
    <w:name w:val="xl948"/>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9">
    <w:name w:val="xl949"/>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0">
    <w:name w:val="xl950"/>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1">
    <w:name w:val="xl951"/>
    <w:basedOn w:val="Normalny"/>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52">
    <w:name w:val="xl952"/>
    <w:basedOn w:val="Normalny"/>
    <w:rsid w:val="00F71936"/>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953">
    <w:name w:val="xl953"/>
    <w:basedOn w:val="Normalny"/>
    <w:rsid w:val="00F71936"/>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54">
    <w:name w:val="xl954"/>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5">
    <w:name w:val="xl955"/>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6">
    <w:name w:val="xl956"/>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7">
    <w:name w:val="xl957"/>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8">
    <w:name w:val="xl958"/>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9">
    <w:name w:val="xl959"/>
    <w:basedOn w:val="Normalny"/>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0">
    <w:name w:val="xl960"/>
    <w:basedOn w:val="Normalny"/>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1">
    <w:name w:val="xl961"/>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2">
    <w:name w:val="xl962"/>
    <w:basedOn w:val="Normalny"/>
    <w:rsid w:val="00F71936"/>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3">
    <w:name w:val="xl963"/>
    <w:basedOn w:val="Normalny"/>
    <w:rsid w:val="00F71936"/>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4">
    <w:name w:val="xl964"/>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5">
    <w:name w:val="xl965"/>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6">
    <w:name w:val="xl966"/>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86">
    <w:name w:val="xl1086"/>
    <w:basedOn w:val="Normalny"/>
    <w:rsid w:val="009E70E5"/>
    <w:pPr>
      <w:spacing w:before="100" w:beforeAutospacing="1" w:after="100" w:afterAutospacing="1" w:line="240" w:lineRule="auto"/>
      <w:jc w:val="left"/>
    </w:pPr>
    <w:rPr>
      <w:rFonts w:ascii="Arial" w:eastAsia="Times New Roman" w:hAnsi="Arial" w:cs="Arial"/>
      <w:sz w:val="14"/>
      <w:szCs w:val="14"/>
    </w:rPr>
  </w:style>
  <w:style w:type="paragraph" w:customStyle="1" w:styleId="xl1087">
    <w:name w:val="xl1087"/>
    <w:basedOn w:val="Normalny"/>
    <w:rsid w:val="009E70E5"/>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88">
    <w:name w:val="xl1088"/>
    <w:basedOn w:val="Normalny"/>
    <w:rsid w:val="009E70E5"/>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89">
    <w:name w:val="xl1089"/>
    <w:basedOn w:val="Normalny"/>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090">
    <w:name w:val="xl1090"/>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1">
    <w:name w:val="xl1091"/>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2">
    <w:name w:val="xl1092"/>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1093">
    <w:name w:val="xl1093"/>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4">
    <w:name w:val="xl1094"/>
    <w:basedOn w:val="Normalny"/>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95">
    <w:name w:val="xl1095"/>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6">
    <w:name w:val="xl1096"/>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7">
    <w:name w:val="xl1097"/>
    <w:basedOn w:val="Normalny"/>
    <w:rsid w:val="009E70E5"/>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098">
    <w:name w:val="xl1098"/>
    <w:basedOn w:val="Normalny"/>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9">
    <w:name w:val="xl1099"/>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100">
    <w:name w:val="xl1100"/>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01">
    <w:name w:val="xl1101"/>
    <w:basedOn w:val="Normalny"/>
    <w:rsid w:val="009E70E5"/>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02">
    <w:name w:val="xl1102"/>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3">
    <w:name w:val="xl1103"/>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4">
    <w:name w:val="xl1104"/>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05">
    <w:name w:val="xl1105"/>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6">
    <w:name w:val="xl1106"/>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7">
    <w:name w:val="xl1107"/>
    <w:basedOn w:val="Normalny"/>
    <w:rsid w:val="009E70E5"/>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8">
    <w:name w:val="xl1108"/>
    <w:basedOn w:val="Normalny"/>
    <w:rsid w:val="009E70E5"/>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09">
    <w:name w:val="xl1109"/>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10">
    <w:name w:val="xl1110"/>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1">
    <w:name w:val="xl1111"/>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12">
    <w:name w:val="xl1112"/>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3">
    <w:name w:val="xl1113"/>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14">
    <w:name w:val="xl1114"/>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15">
    <w:name w:val="xl1115"/>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16">
    <w:name w:val="xl1116"/>
    <w:basedOn w:val="Normalny"/>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7">
    <w:name w:val="xl1117"/>
    <w:basedOn w:val="Normalny"/>
    <w:rsid w:val="009E70E5"/>
    <w:pPr>
      <w:spacing w:before="100" w:beforeAutospacing="1" w:after="100" w:afterAutospacing="1" w:line="240" w:lineRule="auto"/>
      <w:jc w:val="right"/>
    </w:pPr>
    <w:rPr>
      <w:rFonts w:ascii="Calibri" w:eastAsia="Times New Roman" w:hAnsi="Calibri" w:cs="Times New Roman"/>
      <w:color w:val="FF0000"/>
      <w:sz w:val="14"/>
      <w:szCs w:val="14"/>
    </w:rPr>
  </w:style>
  <w:style w:type="paragraph" w:customStyle="1" w:styleId="xl1118">
    <w:name w:val="xl1118"/>
    <w:basedOn w:val="Normalny"/>
    <w:rsid w:val="009E70E5"/>
    <w:pPr>
      <w:spacing w:before="100" w:beforeAutospacing="1" w:after="100" w:afterAutospacing="1" w:line="240" w:lineRule="auto"/>
      <w:jc w:val="right"/>
    </w:pPr>
    <w:rPr>
      <w:rFonts w:ascii="Calibri" w:eastAsia="Times New Roman" w:hAnsi="Calibri" w:cs="Times New Roman"/>
      <w:b/>
      <w:bCs/>
      <w:color w:val="FF0000"/>
      <w:sz w:val="14"/>
      <w:szCs w:val="14"/>
    </w:rPr>
  </w:style>
  <w:style w:type="paragraph" w:customStyle="1" w:styleId="xl1119">
    <w:name w:val="xl1119"/>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0">
    <w:name w:val="xl1120"/>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1">
    <w:name w:val="xl1121"/>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2">
    <w:name w:val="xl1122"/>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23">
    <w:name w:val="xl1123"/>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24">
    <w:name w:val="xl1124"/>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25">
    <w:name w:val="xl1125"/>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6">
    <w:name w:val="xl1126"/>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7">
    <w:name w:val="xl1127"/>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8">
    <w:name w:val="xl1128"/>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9">
    <w:name w:val="xl1129"/>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0">
    <w:name w:val="xl1130"/>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1">
    <w:name w:val="xl1131"/>
    <w:basedOn w:val="Normalny"/>
    <w:rsid w:val="009E70E5"/>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32">
    <w:name w:val="xl1132"/>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3">
    <w:name w:val="xl1133"/>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4">
    <w:name w:val="xl1134"/>
    <w:basedOn w:val="Normalny"/>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35">
    <w:name w:val="xl1135"/>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6">
    <w:name w:val="xl1136"/>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7">
    <w:name w:val="xl1137"/>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8">
    <w:name w:val="xl1138"/>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39">
    <w:name w:val="xl1139"/>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0">
    <w:name w:val="xl1140"/>
    <w:basedOn w:val="Normalny"/>
    <w:rsid w:val="009E70E5"/>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1">
    <w:name w:val="xl1141"/>
    <w:basedOn w:val="Normalny"/>
    <w:rsid w:val="009E70E5"/>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2">
    <w:name w:val="xl1142"/>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3">
    <w:name w:val="xl1143"/>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4">
    <w:name w:val="xl1144"/>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5">
    <w:name w:val="xl1145"/>
    <w:basedOn w:val="Normalny"/>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46">
    <w:name w:val="xl1146"/>
    <w:basedOn w:val="Normalny"/>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7">
    <w:name w:val="xl1147"/>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8">
    <w:name w:val="xl1148"/>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49">
    <w:name w:val="xl1149"/>
    <w:basedOn w:val="Normalny"/>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0">
    <w:name w:val="xl1150"/>
    <w:basedOn w:val="Normalny"/>
    <w:rsid w:val="009E70E5"/>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1">
    <w:name w:val="xl1151"/>
    <w:basedOn w:val="Normalny"/>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2">
    <w:name w:val="xl1152"/>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3">
    <w:name w:val="xl1153"/>
    <w:basedOn w:val="Normalny"/>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4">
    <w:name w:val="xl1154"/>
    <w:basedOn w:val="Normalny"/>
    <w:rsid w:val="009E70E5"/>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1155">
    <w:name w:val="xl1155"/>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56">
    <w:name w:val="xl1156"/>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1157">
    <w:name w:val="xl1157"/>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character" w:customStyle="1" w:styleId="Nagwek6Znak">
    <w:name w:val="Nagłówek 6 Znak"/>
    <w:basedOn w:val="Domylnaczcionkaakapitu"/>
    <w:link w:val="Nagwek6"/>
    <w:uiPriority w:val="9"/>
    <w:rsid w:val="00E16593"/>
    <w:rPr>
      <w:rFonts w:asciiTheme="majorHAnsi" w:eastAsiaTheme="majorEastAsia" w:hAnsiTheme="majorHAnsi" w:cstheme="majorBidi"/>
      <w:i/>
      <w:iCs/>
      <w:color w:val="243F60" w:themeColor="accent1" w:themeShade="7F"/>
      <w:sz w:val="20"/>
    </w:rPr>
  </w:style>
  <w:style w:type="paragraph" w:styleId="Lista">
    <w:name w:val="List"/>
    <w:basedOn w:val="Normalny"/>
    <w:uiPriority w:val="99"/>
    <w:unhideWhenUsed/>
    <w:rsid w:val="00E16593"/>
    <w:pPr>
      <w:ind w:left="283" w:hanging="283"/>
      <w:contextualSpacing/>
    </w:pPr>
  </w:style>
  <w:style w:type="paragraph" w:styleId="Listapunktowana">
    <w:name w:val="List Bullet"/>
    <w:basedOn w:val="Normalny"/>
    <w:uiPriority w:val="99"/>
    <w:unhideWhenUsed/>
    <w:rsid w:val="00E16593"/>
    <w:pPr>
      <w:numPr>
        <w:numId w:val="2"/>
      </w:numPr>
      <w:contextualSpacing/>
    </w:pPr>
  </w:style>
  <w:style w:type="paragraph" w:customStyle="1" w:styleId="INGBodyText">
    <w:name w:val="ING Body Text"/>
    <w:basedOn w:val="Normalny"/>
    <w:link w:val="INGBodyTextChar"/>
    <w:rsid w:val="00F3053C"/>
    <w:pPr>
      <w:spacing w:after="140" w:line="270" w:lineRule="exact"/>
    </w:pPr>
    <w:rPr>
      <w:rFonts w:ascii="Arial" w:eastAsia="Times New Roman" w:hAnsi="Arial" w:cs="Times New Roman"/>
      <w:color w:val="000000"/>
      <w:sz w:val="18"/>
      <w:szCs w:val="24"/>
      <w:lang w:val="en-GB" w:eastAsia="en-GB"/>
    </w:rPr>
  </w:style>
  <w:style w:type="character" w:customStyle="1" w:styleId="INGBodyTextChar">
    <w:name w:val="ING Body Text Char"/>
    <w:basedOn w:val="Domylnaczcionkaakapitu"/>
    <w:link w:val="INGBodyText"/>
    <w:rsid w:val="00F3053C"/>
    <w:rPr>
      <w:rFonts w:ascii="Arial" w:eastAsia="Times New Roman" w:hAnsi="Arial" w:cs="Times New Roman"/>
      <w:color w:val="000000"/>
      <w:sz w:val="18"/>
      <w:szCs w:val="24"/>
      <w:lang w:val="en-GB" w:eastAsia="en-GB"/>
    </w:rPr>
  </w:style>
  <w:style w:type="character" w:customStyle="1" w:styleId="Nagwek7Znak">
    <w:name w:val="Nagłówek 7 Znak"/>
    <w:basedOn w:val="Domylnaczcionkaakapitu"/>
    <w:link w:val="Nagwek7"/>
    <w:uiPriority w:val="9"/>
    <w:rsid w:val="002F4702"/>
    <w:rPr>
      <w:rFonts w:asciiTheme="majorHAnsi" w:eastAsiaTheme="majorEastAsia" w:hAnsiTheme="majorHAnsi" w:cstheme="majorBidi"/>
      <w:i/>
      <w:iCs/>
      <w:color w:val="404040" w:themeColor="text1" w:themeTint="BF"/>
      <w:sz w:val="20"/>
    </w:rPr>
  </w:style>
  <w:style w:type="paragraph" w:styleId="Spistreci4">
    <w:name w:val="toc 4"/>
    <w:basedOn w:val="Normalny"/>
    <w:next w:val="Normalny"/>
    <w:autoRedefine/>
    <w:uiPriority w:val="39"/>
    <w:unhideWhenUsed/>
    <w:rsid w:val="0006146C"/>
    <w:pPr>
      <w:spacing w:after="100"/>
      <w:ind w:left="660"/>
      <w:jc w:val="left"/>
    </w:pPr>
    <w:rPr>
      <w:rFonts w:eastAsiaTheme="minorEastAsia"/>
      <w:sz w:val="22"/>
      <w:lang w:eastAsia="pl-PL"/>
    </w:rPr>
  </w:style>
  <w:style w:type="paragraph" w:styleId="Spistreci5">
    <w:name w:val="toc 5"/>
    <w:basedOn w:val="Normalny"/>
    <w:next w:val="Normalny"/>
    <w:autoRedefine/>
    <w:uiPriority w:val="39"/>
    <w:unhideWhenUsed/>
    <w:rsid w:val="0006146C"/>
    <w:pPr>
      <w:spacing w:after="100"/>
      <w:ind w:left="880"/>
      <w:jc w:val="left"/>
    </w:pPr>
    <w:rPr>
      <w:rFonts w:eastAsiaTheme="minorEastAsia"/>
      <w:sz w:val="22"/>
      <w:lang w:eastAsia="pl-PL"/>
    </w:rPr>
  </w:style>
  <w:style w:type="paragraph" w:styleId="Spistreci6">
    <w:name w:val="toc 6"/>
    <w:basedOn w:val="Normalny"/>
    <w:next w:val="Normalny"/>
    <w:autoRedefine/>
    <w:uiPriority w:val="39"/>
    <w:unhideWhenUsed/>
    <w:rsid w:val="0006146C"/>
    <w:pPr>
      <w:spacing w:after="100"/>
      <w:ind w:left="1100"/>
      <w:jc w:val="left"/>
    </w:pPr>
    <w:rPr>
      <w:rFonts w:eastAsiaTheme="minorEastAsia"/>
      <w:sz w:val="22"/>
      <w:lang w:eastAsia="pl-PL"/>
    </w:rPr>
  </w:style>
  <w:style w:type="paragraph" w:styleId="Spistreci7">
    <w:name w:val="toc 7"/>
    <w:basedOn w:val="Normalny"/>
    <w:next w:val="Normalny"/>
    <w:autoRedefine/>
    <w:uiPriority w:val="39"/>
    <w:unhideWhenUsed/>
    <w:rsid w:val="0006146C"/>
    <w:pPr>
      <w:spacing w:after="100"/>
      <w:ind w:left="1320"/>
      <w:jc w:val="left"/>
    </w:pPr>
    <w:rPr>
      <w:rFonts w:eastAsiaTheme="minorEastAsia"/>
      <w:sz w:val="22"/>
      <w:lang w:eastAsia="pl-PL"/>
    </w:rPr>
  </w:style>
  <w:style w:type="paragraph" w:styleId="Spistreci8">
    <w:name w:val="toc 8"/>
    <w:basedOn w:val="Normalny"/>
    <w:next w:val="Normalny"/>
    <w:autoRedefine/>
    <w:uiPriority w:val="39"/>
    <w:unhideWhenUsed/>
    <w:rsid w:val="0006146C"/>
    <w:pPr>
      <w:spacing w:after="100"/>
      <w:ind w:left="1540"/>
      <w:jc w:val="left"/>
    </w:pPr>
    <w:rPr>
      <w:rFonts w:eastAsiaTheme="minorEastAsia"/>
      <w:sz w:val="22"/>
      <w:lang w:eastAsia="pl-PL"/>
    </w:rPr>
  </w:style>
  <w:style w:type="paragraph" w:styleId="Spistreci9">
    <w:name w:val="toc 9"/>
    <w:basedOn w:val="Normalny"/>
    <w:next w:val="Normalny"/>
    <w:autoRedefine/>
    <w:uiPriority w:val="39"/>
    <w:unhideWhenUsed/>
    <w:rsid w:val="0006146C"/>
    <w:pPr>
      <w:spacing w:after="100"/>
      <w:ind w:left="1760"/>
      <w:jc w:val="left"/>
    </w:pPr>
    <w:rPr>
      <w:rFonts w:eastAsiaTheme="minorEastAsia"/>
      <w:sz w:val="22"/>
      <w:lang w:eastAsia="pl-PL"/>
    </w:rPr>
  </w:style>
  <w:style w:type="character" w:customStyle="1" w:styleId="Nagwek4Znak">
    <w:name w:val="Nagłówek 4 Znak"/>
    <w:basedOn w:val="Domylnaczcionkaakapitu"/>
    <w:link w:val="Nagwek4"/>
    <w:uiPriority w:val="9"/>
    <w:rsid w:val="0095563C"/>
    <w:rPr>
      <w:rFonts w:asciiTheme="majorHAnsi" w:eastAsiaTheme="majorEastAsia" w:hAnsiTheme="majorHAnsi" w:cstheme="majorBidi"/>
      <w:b/>
      <w:bCs/>
      <w:i/>
      <w:iCs/>
      <w:color w:val="4F81BD" w:themeColor="accent1"/>
      <w:sz w:val="20"/>
    </w:rPr>
  </w:style>
  <w:style w:type="character" w:customStyle="1" w:styleId="Nagwek5Znak">
    <w:name w:val="Nagłówek 5 Znak"/>
    <w:basedOn w:val="Domylnaczcionkaakapitu"/>
    <w:link w:val="Nagwek5"/>
    <w:uiPriority w:val="9"/>
    <w:rsid w:val="0095563C"/>
    <w:rPr>
      <w:rFonts w:asciiTheme="majorHAnsi" w:eastAsiaTheme="majorEastAsia" w:hAnsiTheme="majorHAnsi" w:cstheme="majorBidi"/>
      <w:color w:val="243F60" w:themeColor="accent1" w:themeShade="7F"/>
      <w:sz w:val="20"/>
    </w:rPr>
  </w:style>
  <w:style w:type="paragraph" w:styleId="Tekstprzypisudolnego">
    <w:name w:val="footnote text"/>
    <w:basedOn w:val="Normalny"/>
    <w:link w:val="TekstprzypisudolnegoZnak"/>
    <w:uiPriority w:val="99"/>
    <w:unhideWhenUsed/>
    <w:rsid w:val="00DE764D"/>
    <w:pPr>
      <w:spacing w:after="0" w:line="240" w:lineRule="auto"/>
    </w:pPr>
    <w:rPr>
      <w:szCs w:val="20"/>
    </w:rPr>
  </w:style>
  <w:style w:type="character" w:customStyle="1" w:styleId="TekstprzypisudolnegoZnak">
    <w:name w:val="Tekst przypisu dolnego Znak"/>
    <w:basedOn w:val="Domylnaczcionkaakapitu"/>
    <w:link w:val="Tekstprzypisudolnego"/>
    <w:uiPriority w:val="99"/>
    <w:rsid w:val="00DE764D"/>
    <w:rPr>
      <w:sz w:val="20"/>
      <w:szCs w:val="20"/>
    </w:rPr>
  </w:style>
  <w:style w:type="character" w:styleId="Odwoanieprzypisudolnego">
    <w:name w:val="footnote reference"/>
    <w:basedOn w:val="Domylnaczcionkaakapitu"/>
    <w:uiPriority w:val="99"/>
    <w:semiHidden/>
    <w:unhideWhenUsed/>
    <w:rsid w:val="00DE764D"/>
    <w:rPr>
      <w:vertAlign w:val="superscript"/>
    </w:rPr>
  </w:style>
  <w:style w:type="numbering" w:customStyle="1" w:styleId="NoList1">
    <w:name w:val="No List1"/>
    <w:next w:val="Bezlisty"/>
    <w:uiPriority w:val="99"/>
    <w:semiHidden/>
    <w:unhideWhenUsed/>
    <w:rsid w:val="00D61C1A"/>
  </w:style>
  <w:style w:type="table" w:customStyle="1" w:styleId="LightShading-Accent61">
    <w:name w:val="Light Shading - Accent 61"/>
    <w:basedOn w:val="Standardowy"/>
    <w:next w:val="Jasnecieniowanieakcent6"/>
    <w:uiPriority w:val="60"/>
    <w:rsid w:val="00D61C1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Standardowy"/>
    <w:next w:val="Jasnalista"/>
    <w:uiPriority w:val="61"/>
    <w:rsid w:val="00D61C1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
    <w:name w:val="Colorful List - Accent 11"/>
    <w:basedOn w:val="Standardowy"/>
    <w:next w:val="Kolorowalistaakcent1"/>
    <w:uiPriority w:val="72"/>
    <w:rsid w:val="00D61C1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
    <w:name w:val="Medium List 1 - Accent 61"/>
    <w:basedOn w:val="Standardowy"/>
    <w:next w:val="rednialista1akcent6"/>
    <w:uiPriority w:val="65"/>
    <w:rsid w:val="00D61C1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
    <w:name w:val="Table Grid1"/>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
    <w:name w:val="Light List - Accent 41"/>
    <w:basedOn w:val="Standardowy"/>
    <w:next w:val="Jasnalistaakcent4"/>
    <w:uiPriority w:val="61"/>
    <w:rsid w:val="00D61C1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
    <w:name w:val="Light Shading - Accent 21"/>
    <w:basedOn w:val="Standardowy"/>
    <w:next w:val="Jasnecieniowanieakcent2"/>
    <w:uiPriority w:val="60"/>
    <w:rsid w:val="00D61C1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
    <w:name w:val="DII Research1"/>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
    <w:name w:val="Di INvestors1"/>
    <w:basedOn w:val="Standardowy"/>
    <w:uiPriority w:val="99"/>
    <w:rsid w:val="00D61C1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
    <w:name w:val="Plain Table 31"/>
    <w:basedOn w:val="Standardowy"/>
    <w:uiPriority w:val="43"/>
    <w:rsid w:val="00D61C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Standardowy"/>
    <w:uiPriority w:val="45"/>
    <w:rsid w:val="00D61C1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xl973">
    <w:name w:val="xl973"/>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4">
    <w:name w:val="xl974"/>
    <w:basedOn w:val="Normalny"/>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75">
    <w:name w:val="xl975"/>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76">
    <w:name w:val="xl976"/>
    <w:basedOn w:val="Normalny"/>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77">
    <w:name w:val="xl977"/>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8">
    <w:name w:val="xl978"/>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9">
    <w:name w:val="xl979"/>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0">
    <w:name w:val="xl980"/>
    <w:basedOn w:val="Normalny"/>
    <w:rsid w:val="00D61C1A"/>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1">
    <w:name w:val="xl981"/>
    <w:basedOn w:val="Normalny"/>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2">
    <w:name w:val="xl982"/>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3">
    <w:name w:val="xl983"/>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4">
    <w:name w:val="xl984"/>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5">
    <w:name w:val="xl985"/>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6">
    <w:name w:val="xl986"/>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7">
    <w:name w:val="xl987"/>
    <w:basedOn w:val="Normalny"/>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88">
    <w:name w:val="xl988"/>
    <w:basedOn w:val="Normalny"/>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9">
    <w:name w:val="xl989"/>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0">
    <w:name w:val="xl990"/>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91">
    <w:name w:val="xl991"/>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2">
    <w:name w:val="xl992"/>
    <w:basedOn w:val="Normalny"/>
    <w:rsid w:val="00D61C1A"/>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3">
    <w:name w:val="xl993"/>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94">
    <w:name w:val="xl994"/>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95">
    <w:name w:val="xl995"/>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96">
    <w:name w:val="xl996"/>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7">
    <w:name w:val="xl997"/>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8">
    <w:name w:val="xl998"/>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9">
    <w:name w:val="xl999"/>
    <w:basedOn w:val="Normalny"/>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00">
    <w:name w:val="xl1000"/>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1">
    <w:name w:val="xl1001"/>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2">
    <w:name w:val="xl1002"/>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3">
    <w:name w:val="xl1003"/>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04">
    <w:name w:val="xl1004"/>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5">
    <w:name w:val="xl1005"/>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6">
    <w:name w:val="xl1006"/>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7">
    <w:name w:val="xl1007"/>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8">
    <w:name w:val="xl1008"/>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09">
    <w:name w:val="xl1009"/>
    <w:basedOn w:val="Normalny"/>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10">
    <w:name w:val="xl1010"/>
    <w:basedOn w:val="Normalny"/>
    <w:rsid w:val="00D61C1A"/>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11">
    <w:name w:val="xl1011"/>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2">
    <w:name w:val="xl1012"/>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13">
    <w:name w:val="xl1013"/>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4">
    <w:name w:val="xl1014"/>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5">
    <w:name w:val="xl1015"/>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6">
    <w:name w:val="xl1016"/>
    <w:basedOn w:val="Normalny"/>
    <w:rsid w:val="00D61C1A"/>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7">
    <w:name w:val="xl1017"/>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8">
    <w:name w:val="xl1018"/>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9">
    <w:name w:val="xl1019"/>
    <w:basedOn w:val="Normalny"/>
    <w:rsid w:val="00D61C1A"/>
    <w:pP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1020">
    <w:name w:val="xl1020"/>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1">
    <w:name w:val="xl1021"/>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2">
    <w:name w:val="xl1022"/>
    <w:basedOn w:val="Normalny"/>
    <w:rsid w:val="00D61C1A"/>
    <w:pPr>
      <w:spacing w:before="100" w:beforeAutospacing="1" w:after="100" w:afterAutospacing="1" w:line="240" w:lineRule="auto"/>
      <w:jc w:val="right"/>
    </w:pPr>
    <w:rPr>
      <w:rFonts w:ascii="Calibri" w:eastAsia="Times New Roman" w:hAnsi="Calibri" w:cs="Times New Roman"/>
      <w:color w:val="FF0000"/>
      <w:sz w:val="14"/>
      <w:szCs w:val="14"/>
      <w:lang w:eastAsia="pl-PL"/>
    </w:rPr>
  </w:style>
  <w:style w:type="paragraph" w:customStyle="1" w:styleId="xl1023">
    <w:name w:val="xl1023"/>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4">
    <w:name w:val="xl1024"/>
    <w:basedOn w:val="Normalny"/>
    <w:rsid w:val="00D61C1A"/>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5">
    <w:name w:val="xl1025"/>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26">
    <w:name w:val="xl1026"/>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7">
    <w:name w:val="xl1027"/>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28">
    <w:name w:val="xl1028"/>
    <w:basedOn w:val="Normalny"/>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29">
    <w:name w:val="xl1029"/>
    <w:basedOn w:val="Normalny"/>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0">
    <w:name w:val="xl1030"/>
    <w:basedOn w:val="Normalny"/>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1">
    <w:name w:val="xl1031"/>
    <w:basedOn w:val="Normalny"/>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2">
    <w:name w:val="xl1032"/>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3">
    <w:name w:val="xl1033"/>
    <w:basedOn w:val="Normalny"/>
    <w:rsid w:val="00D61C1A"/>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034">
    <w:name w:val="xl1034"/>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5">
    <w:name w:val="xl1035"/>
    <w:basedOn w:val="Normalny"/>
    <w:rsid w:val="00D61C1A"/>
    <w:pPr>
      <w:shd w:val="clear" w:color="000000" w:fill="FFFF00"/>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36">
    <w:name w:val="xl1036"/>
    <w:basedOn w:val="Normalny"/>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7">
    <w:name w:val="xl1037"/>
    <w:basedOn w:val="Normalny"/>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8">
    <w:name w:val="xl1038"/>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39">
    <w:name w:val="xl1039"/>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0">
    <w:name w:val="xl1040"/>
    <w:basedOn w:val="Normalny"/>
    <w:rsid w:val="00D61C1A"/>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1">
    <w:name w:val="xl1041"/>
    <w:basedOn w:val="Normalny"/>
    <w:rsid w:val="00D61C1A"/>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042">
    <w:name w:val="xl1042"/>
    <w:basedOn w:val="Normalny"/>
    <w:rsid w:val="00D61C1A"/>
    <w:pPr>
      <w:spacing w:before="100" w:beforeAutospacing="1" w:after="100" w:afterAutospacing="1" w:line="240" w:lineRule="auto"/>
      <w:jc w:val="left"/>
    </w:pPr>
    <w:rPr>
      <w:rFonts w:ascii="Calibri" w:eastAsia="Times New Roman" w:hAnsi="Calibri" w:cs="Times New Roman"/>
      <w:b/>
      <w:bCs/>
      <w:sz w:val="24"/>
      <w:szCs w:val="24"/>
      <w:lang w:eastAsia="pl-PL"/>
    </w:rPr>
  </w:style>
  <w:style w:type="table" w:customStyle="1" w:styleId="DIIResearch2">
    <w:name w:val="DII Research2"/>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0">
    <w:name w:val="Di Investors1"/>
    <w:basedOn w:val="Standardowy"/>
    <w:uiPriority w:val="99"/>
    <w:rsid w:val="00D61C1A"/>
    <w:pPr>
      <w:spacing w:after="0" w:line="240" w:lineRule="auto"/>
    </w:pPr>
    <w:tblPr/>
  </w:style>
  <w:style w:type="table" w:customStyle="1" w:styleId="DIIResearch3">
    <w:name w:val="DII Research3"/>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
    <w:name w:val="DII Research4"/>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71">
    <w:name w:val="xl971"/>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2">
    <w:name w:val="xl972"/>
    <w:basedOn w:val="Normalny"/>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table" w:customStyle="1" w:styleId="TableGrid2">
    <w:name w:val="Table Grid2"/>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
    <w:name w:val="DII Research5"/>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11">
    <w:name w:val="DII Research11"/>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
    <w:name w:val="Di Investors11"/>
    <w:basedOn w:val="Standardowy"/>
    <w:uiPriority w:val="99"/>
    <w:rsid w:val="00D61C1A"/>
    <w:pPr>
      <w:spacing w:after="0" w:line="240" w:lineRule="auto"/>
    </w:pPr>
    <w:tblPr/>
  </w:style>
  <w:style w:type="table" w:customStyle="1" w:styleId="TableGrid3">
    <w:name w:val="Table Grid3"/>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46">
    <w:name w:val="xl1446"/>
    <w:basedOn w:val="Normalny"/>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7">
    <w:name w:val="xl1447"/>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8">
    <w:name w:val="xl1448"/>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49">
    <w:name w:val="xl1449"/>
    <w:basedOn w:val="Normalny"/>
    <w:rsid w:val="00D72D47"/>
    <w:pPr>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50">
    <w:name w:val="xl1450"/>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1">
    <w:name w:val="xl1451"/>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2">
    <w:name w:val="xl1452"/>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3">
    <w:name w:val="xl1453"/>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4">
    <w:name w:val="xl1454"/>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5">
    <w:name w:val="xl145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6">
    <w:name w:val="xl1456"/>
    <w:basedOn w:val="Normalny"/>
    <w:rsid w:val="00D72D47"/>
    <w:pPr>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7">
    <w:name w:val="xl1457"/>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8">
    <w:name w:val="xl1458"/>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9">
    <w:name w:val="xl1459"/>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0">
    <w:name w:val="xl1460"/>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1">
    <w:name w:val="xl1461"/>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2">
    <w:name w:val="xl1462"/>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3">
    <w:name w:val="xl1463"/>
    <w:basedOn w:val="Normalny"/>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4">
    <w:name w:val="xl1464"/>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5">
    <w:name w:val="xl1465"/>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6">
    <w:name w:val="xl1466"/>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7">
    <w:name w:val="xl1467"/>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8">
    <w:name w:val="xl1468"/>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9">
    <w:name w:val="xl1469"/>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0">
    <w:name w:val="xl1470"/>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1">
    <w:name w:val="xl1471"/>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2">
    <w:name w:val="xl1472"/>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3">
    <w:name w:val="xl1473"/>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4">
    <w:name w:val="xl1474"/>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5">
    <w:name w:val="xl147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6">
    <w:name w:val="xl1476"/>
    <w:basedOn w:val="Normalny"/>
    <w:rsid w:val="00D72D47"/>
    <w:pPr>
      <w:shd w:val="clear" w:color="000000" w:fill="D9D9D9"/>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7">
    <w:name w:val="xl1477"/>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78">
    <w:name w:val="xl1478"/>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9">
    <w:name w:val="xl1479"/>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80">
    <w:name w:val="xl1480"/>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1">
    <w:name w:val="xl1481"/>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2">
    <w:name w:val="xl1482"/>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3">
    <w:name w:val="xl1483"/>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4">
    <w:name w:val="xl1484"/>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5">
    <w:name w:val="xl1485"/>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6">
    <w:name w:val="xl1486"/>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7">
    <w:name w:val="xl1487"/>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8">
    <w:name w:val="xl1488"/>
    <w:basedOn w:val="Normalny"/>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9">
    <w:name w:val="xl1489"/>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0">
    <w:name w:val="xl1490"/>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1">
    <w:name w:val="xl1491"/>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2">
    <w:name w:val="xl1492"/>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3">
    <w:name w:val="xl1493"/>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4">
    <w:name w:val="xl1494"/>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5">
    <w:name w:val="xl1495"/>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6">
    <w:name w:val="xl1496"/>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b/>
      <w:bCs/>
      <w:sz w:val="40"/>
      <w:szCs w:val="40"/>
    </w:rPr>
  </w:style>
  <w:style w:type="paragraph" w:customStyle="1" w:styleId="xl1497">
    <w:name w:val="xl1497"/>
    <w:basedOn w:val="Normalny"/>
    <w:rsid w:val="00D72D47"/>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8">
    <w:name w:val="xl1498"/>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9">
    <w:name w:val="xl1499"/>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0">
    <w:name w:val="xl1500"/>
    <w:basedOn w:val="Normalny"/>
    <w:rsid w:val="00D72D47"/>
    <w:pPr>
      <w:pBdr>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1">
    <w:name w:val="xl1501"/>
    <w:basedOn w:val="Normalny"/>
    <w:rsid w:val="00D72D47"/>
    <w:pPr>
      <w:pBdr>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2">
    <w:name w:val="xl1502"/>
    <w:basedOn w:val="Normalny"/>
    <w:rsid w:val="00D72D47"/>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03">
    <w:name w:val="xl1503"/>
    <w:basedOn w:val="Normalny"/>
    <w:rsid w:val="00D72D47"/>
    <w:pPr>
      <w:pBdr>
        <w:top w:val="single" w:sz="4" w:space="0" w:color="auto"/>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4">
    <w:name w:val="xl1504"/>
    <w:basedOn w:val="Normalny"/>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5">
    <w:name w:val="xl1505"/>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06">
    <w:name w:val="xl1506"/>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7">
    <w:name w:val="xl1507"/>
    <w:basedOn w:val="Normalny"/>
    <w:rsid w:val="00D72D47"/>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8">
    <w:name w:val="xl1508"/>
    <w:basedOn w:val="Normalny"/>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9">
    <w:name w:val="xl1509"/>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10">
    <w:name w:val="xl1510"/>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511">
    <w:name w:val="xl1511"/>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2">
    <w:name w:val="xl1512"/>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3">
    <w:name w:val="xl1513"/>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4">
    <w:name w:val="xl1514"/>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rPr>
  </w:style>
  <w:style w:type="paragraph" w:customStyle="1" w:styleId="xl1515">
    <w:name w:val="xl1515"/>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6">
    <w:name w:val="xl1516"/>
    <w:basedOn w:val="Normalny"/>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17">
    <w:name w:val="xl1517"/>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8">
    <w:name w:val="xl1518"/>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9">
    <w:name w:val="xl1519"/>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0">
    <w:name w:val="xl1520"/>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1">
    <w:name w:val="xl1521"/>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2">
    <w:name w:val="xl1522"/>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3">
    <w:name w:val="xl1523"/>
    <w:basedOn w:val="Normalny"/>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4">
    <w:name w:val="xl1524"/>
    <w:basedOn w:val="Normalny"/>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25">
    <w:name w:val="xl1525"/>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6">
    <w:name w:val="xl1526"/>
    <w:basedOn w:val="Normalny"/>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7">
    <w:name w:val="xl1527"/>
    <w:basedOn w:val="Normalny"/>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28">
    <w:name w:val="xl1528"/>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9">
    <w:name w:val="xl1529"/>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30">
    <w:name w:val="xl1530"/>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1">
    <w:name w:val="xl1531"/>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2">
    <w:name w:val="xl1532"/>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3">
    <w:name w:val="xl1533"/>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4">
    <w:name w:val="xl1534"/>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35">
    <w:name w:val="xl153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color w:val="FFFFFF"/>
      <w:sz w:val="16"/>
      <w:szCs w:val="16"/>
    </w:rPr>
  </w:style>
  <w:style w:type="paragraph" w:customStyle="1" w:styleId="xl1536">
    <w:name w:val="xl1536"/>
    <w:basedOn w:val="Normalny"/>
    <w:rsid w:val="00D72D47"/>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7">
    <w:name w:val="xl1537"/>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Text">
    <w:name w:val="Text"/>
    <w:basedOn w:val="Normalny"/>
    <w:link w:val="TextChar"/>
    <w:qFormat/>
    <w:rsid w:val="00B50124"/>
    <w:pPr>
      <w:spacing w:after="240" w:line="240" w:lineRule="auto"/>
      <w:jc w:val="left"/>
    </w:pPr>
    <w:rPr>
      <w:rFonts w:ascii="Times New Roman" w:eastAsia="Times New Roman" w:hAnsi="Times New Roman" w:cs="Times New Roman"/>
      <w:sz w:val="24"/>
      <w:szCs w:val="20"/>
    </w:rPr>
  </w:style>
  <w:style w:type="paragraph" w:customStyle="1" w:styleId="Bulletpoint">
    <w:name w:val="Bullet point"/>
    <w:basedOn w:val="Akapitzlist"/>
    <w:qFormat/>
    <w:rsid w:val="00B50124"/>
    <w:pPr>
      <w:numPr>
        <w:numId w:val="3"/>
      </w:numPr>
      <w:autoSpaceDE w:val="0"/>
      <w:autoSpaceDN w:val="0"/>
      <w:adjustRightInd w:val="0"/>
      <w:spacing w:before="120" w:after="120" w:line="240" w:lineRule="auto"/>
    </w:pPr>
    <w:rPr>
      <w:rFonts w:eastAsia="Times New Roman" w:cs="Times New Roman"/>
      <w:color w:val="000000"/>
      <w:sz w:val="22"/>
      <w:szCs w:val="20"/>
    </w:rPr>
  </w:style>
  <w:style w:type="character" w:styleId="Uwydatnienie">
    <w:name w:val="Emphasis"/>
    <w:basedOn w:val="Domylnaczcionkaakapitu"/>
    <w:uiPriority w:val="34"/>
    <w:rsid w:val="00B50124"/>
    <w:rPr>
      <w:rFonts w:ascii="Univers LT Std 65 Bold" w:eastAsia="MS Gothic" w:hAnsi="Univers LT Std 65 Bold"/>
      <w:sz w:val="19"/>
      <w:szCs w:val="19"/>
    </w:rPr>
  </w:style>
  <w:style w:type="character" w:customStyle="1" w:styleId="TextChar">
    <w:name w:val="Text Char"/>
    <w:basedOn w:val="Domylnaczcionkaakapitu"/>
    <w:link w:val="Text"/>
    <w:rsid w:val="00B50124"/>
    <w:rPr>
      <w:rFonts w:ascii="Times New Roman" w:eastAsia="Times New Roman" w:hAnsi="Times New Roman" w:cs="Times New Roman"/>
      <w:sz w:val="24"/>
      <w:szCs w:val="20"/>
    </w:rPr>
  </w:style>
  <w:style w:type="table" w:customStyle="1" w:styleId="PlainTable311">
    <w:name w:val="Plain Table 311"/>
    <w:basedOn w:val="Standardowy"/>
    <w:uiPriority w:val="43"/>
    <w:rsid w:val="00B5012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1">
    <w:name w:val="Plain Table 511"/>
    <w:basedOn w:val="Standardowy"/>
    <w:uiPriority w:val="45"/>
    <w:rsid w:val="00B5012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21">
    <w:name w:val="DII Research2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2">
    <w:name w:val="Di Investors2"/>
    <w:basedOn w:val="Standardowy"/>
    <w:uiPriority w:val="99"/>
    <w:rsid w:val="00B50124"/>
    <w:pPr>
      <w:spacing w:after="0" w:line="240" w:lineRule="auto"/>
    </w:pPr>
    <w:tblPr/>
  </w:style>
  <w:style w:type="table" w:customStyle="1" w:styleId="DIIResearch31">
    <w:name w:val="DII Research3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1">
    <w:name w:val="DII Research4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11">
    <w:name w:val="Table Grid11"/>
    <w:basedOn w:val="Standardowy"/>
    <w:next w:val="Tabela-Siatka"/>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Standardowy"/>
    <w:next w:val="Tabela-Siatka"/>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B50124"/>
  </w:style>
  <w:style w:type="paragraph" w:customStyle="1" w:styleId="DIIText">
    <w:name w:val="DII Text"/>
    <w:basedOn w:val="Normalny"/>
    <w:link w:val="DIITextChar"/>
    <w:qFormat/>
    <w:rsid w:val="00B923B9"/>
    <w:pPr>
      <w:spacing w:before="120" w:after="120"/>
      <w:ind w:right="6"/>
    </w:pPr>
    <w:rPr>
      <w:lang w:val="pl-PL"/>
    </w:rPr>
  </w:style>
  <w:style w:type="character" w:customStyle="1" w:styleId="DIITextChar">
    <w:name w:val="DII Text Char"/>
    <w:basedOn w:val="Domylnaczcionkaakapitu"/>
    <w:link w:val="DIIText"/>
    <w:rsid w:val="00B923B9"/>
    <w:rPr>
      <w:sz w:val="20"/>
    </w:rPr>
  </w:style>
  <w:style w:type="paragraph" w:customStyle="1" w:styleId="DIIPodpunkty">
    <w:name w:val="DII Podpunkty"/>
    <w:basedOn w:val="Akapitzlist"/>
    <w:link w:val="DIIPodpunktyChar"/>
    <w:qFormat/>
    <w:rsid w:val="00674710"/>
    <w:pPr>
      <w:numPr>
        <w:numId w:val="4"/>
      </w:numPr>
      <w:spacing w:after="0" w:line="240" w:lineRule="auto"/>
      <w:jc w:val="left"/>
    </w:pPr>
    <w:rPr>
      <w:rFonts w:eastAsiaTheme="minorEastAsia"/>
      <w:bCs/>
      <w:color w:val="000000" w:themeColor="text1" w:themeShade="BF"/>
      <w:sz w:val="18"/>
      <w:lang w:eastAsia="pl-PL"/>
    </w:rPr>
  </w:style>
  <w:style w:type="character" w:customStyle="1" w:styleId="DIIPodpunktyChar">
    <w:name w:val="DII Podpunkty Char"/>
    <w:basedOn w:val="Domylnaczcionkaakapitu"/>
    <w:link w:val="DIIPodpunkty"/>
    <w:rsid w:val="00674710"/>
    <w:rPr>
      <w:rFonts w:eastAsiaTheme="minorEastAsia"/>
      <w:bCs/>
      <w:color w:val="000000" w:themeColor="text1" w:themeShade="BF"/>
      <w:sz w:val="18"/>
      <w:lang w:val="en-US" w:eastAsia="pl-PL"/>
    </w:rPr>
  </w:style>
  <w:style w:type="table" w:customStyle="1" w:styleId="DIIResearch61">
    <w:name w:val="DII Research61"/>
    <w:basedOn w:val="Standardowy"/>
    <w:uiPriority w:val="99"/>
    <w:rsid w:val="0090150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Default">
    <w:name w:val="Default"/>
    <w:rsid w:val="00A643C6"/>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aliases w:val="Duża tabela Znak"/>
    <w:link w:val="Akapitzlist"/>
    <w:uiPriority w:val="34"/>
    <w:locked/>
    <w:rsid w:val="004C2BFC"/>
    <w:rPr>
      <w:sz w:val="20"/>
      <w:lang w:val="en-US"/>
    </w:rPr>
  </w:style>
  <w:style w:type="paragraph" w:styleId="Lista2">
    <w:name w:val="List 2"/>
    <w:basedOn w:val="Normalny"/>
    <w:uiPriority w:val="99"/>
    <w:unhideWhenUsed/>
    <w:rsid w:val="00EB2209"/>
    <w:pPr>
      <w:ind w:left="566" w:hanging="283"/>
      <w:contextualSpacing/>
    </w:pPr>
  </w:style>
  <w:style w:type="paragraph" w:styleId="Listapunktowana3">
    <w:name w:val="List Bullet 3"/>
    <w:basedOn w:val="Normalny"/>
    <w:uiPriority w:val="99"/>
    <w:unhideWhenUsed/>
    <w:rsid w:val="00EB2209"/>
    <w:pPr>
      <w:numPr>
        <w:numId w:val="8"/>
      </w:numPr>
      <w:contextualSpacing/>
    </w:pPr>
  </w:style>
  <w:style w:type="paragraph" w:customStyle="1" w:styleId="DIITyturozdziau">
    <w:name w:val="DII Tytuł rozdziału"/>
    <w:basedOn w:val="Nagwek1"/>
    <w:link w:val="DIITyturozdziauChar"/>
    <w:qFormat/>
    <w:rsid w:val="00CE4142"/>
    <w:pPr>
      <w:pBdr>
        <w:bottom w:val="single" w:sz="4" w:space="1" w:color="auto"/>
      </w:pBdr>
    </w:pPr>
    <w:rPr>
      <w:lang w:val="pl-PL"/>
    </w:rPr>
  </w:style>
  <w:style w:type="character" w:customStyle="1" w:styleId="DIITyturozdziauChar">
    <w:name w:val="DII Tytuł rozdziału Char"/>
    <w:basedOn w:val="Nagwek1Znak"/>
    <w:link w:val="DIITyturozdziau"/>
    <w:rsid w:val="00CE4142"/>
    <w:rPr>
      <w:rFonts w:eastAsiaTheme="majorEastAsia" w:cstheme="majorBidi"/>
      <w:b/>
      <w:bCs/>
      <w:sz w:val="40"/>
      <w:szCs w:val="28"/>
    </w:rPr>
  </w:style>
  <w:style w:type="paragraph" w:customStyle="1" w:styleId="DIIPodtytu">
    <w:name w:val="DII Podtytuł"/>
    <w:basedOn w:val="Normalny"/>
    <w:link w:val="DIIPodtytuChar"/>
    <w:qFormat/>
    <w:rsid w:val="00CE4142"/>
    <w:pPr>
      <w:spacing w:after="0"/>
      <w:ind w:right="3"/>
      <w:contextualSpacing/>
    </w:pPr>
    <w:rPr>
      <w:b/>
      <w:sz w:val="28"/>
      <w:szCs w:val="20"/>
      <w:lang w:val="pl-PL"/>
    </w:rPr>
  </w:style>
  <w:style w:type="character" w:customStyle="1" w:styleId="DIIPodtytuChar">
    <w:name w:val="DII Podtytuł Char"/>
    <w:basedOn w:val="Domylnaczcionkaakapitu"/>
    <w:link w:val="DIIPodtytu"/>
    <w:rsid w:val="00CE4142"/>
    <w:rPr>
      <w:b/>
      <w:sz w:val="28"/>
      <w:szCs w:val="20"/>
    </w:rPr>
  </w:style>
  <w:style w:type="paragraph" w:customStyle="1" w:styleId="DIIrdo">
    <w:name w:val="DII Źródło"/>
    <w:basedOn w:val="Normalny"/>
    <w:link w:val="DIIrdoChar"/>
    <w:qFormat/>
    <w:rsid w:val="00D56D56"/>
    <w:pPr>
      <w:jc w:val="left"/>
    </w:pPr>
    <w:rPr>
      <w:i/>
      <w:sz w:val="16"/>
      <w:szCs w:val="16"/>
      <w:lang w:val="pl-PL"/>
    </w:rPr>
  </w:style>
  <w:style w:type="character" w:customStyle="1" w:styleId="DIIrdoChar">
    <w:name w:val="DII Źródło Char"/>
    <w:basedOn w:val="Domylnaczcionkaakapitu"/>
    <w:link w:val="DIIrdo"/>
    <w:rsid w:val="00D56D56"/>
    <w:rPr>
      <w:i/>
      <w:sz w:val="16"/>
      <w:szCs w:val="16"/>
    </w:rPr>
  </w:style>
  <w:style w:type="table" w:customStyle="1" w:styleId="Tabela-Siatka1">
    <w:name w:val="Tabela - Siatka1"/>
    <w:basedOn w:val="Standardowy"/>
    <w:next w:val="Tabela-Siatka"/>
    <w:uiPriority w:val="59"/>
    <w:rsid w:val="00D56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IBold">
    <w:name w:val="DII Bold"/>
    <w:basedOn w:val="Normalny"/>
    <w:link w:val="DIIBoldChar"/>
    <w:qFormat/>
    <w:rsid w:val="00B40864"/>
    <w:pPr>
      <w:spacing w:before="60" w:after="60"/>
      <w:ind w:right="6"/>
    </w:pPr>
    <w:rPr>
      <w:b/>
      <w:lang w:val="pl-PL"/>
    </w:rPr>
  </w:style>
  <w:style w:type="character" w:customStyle="1" w:styleId="DIIBoldChar">
    <w:name w:val="DII Bold Char"/>
    <w:basedOn w:val="Domylnaczcionkaakapitu"/>
    <w:link w:val="DIIBold"/>
    <w:rsid w:val="00B40864"/>
    <w:rPr>
      <w:b/>
      <w:sz w:val="20"/>
    </w:rPr>
  </w:style>
  <w:style w:type="paragraph" w:customStyle="1" w:styleId="DIITabelanagwek">
    <w:name w:val="DII Tabela nagłówek"/>
    <w:basedOn w:val="Normalny"/>
    <w:link w:val="DIITabelanagwekChar"/>
    <w:qFormat/>
    <w:rsid w:val="00B40864"/>
    <w:pPr>
      <w:spacing w:after="0"/>
    </w:pPr>
    <w:rPr>
      <w:b/>
      <w:bCs/>
      <w:szCs w:val="16"/>
      <w:lang w:val="pl-PL"/>
    </w:rPr>
  </w:style>
  <w:style w:type="character" w:customStyle="1" w:styleId="DIITabelanagwekChar">
    <w:name w:val="DII Tabela nagłówek Char"/>
    <w:basedOn w:val="Domylnaczcionkaakapitu"/>
    <w:link w:val="DIITabelanagwek"/>
    <w:rsid w:val="00B40864"/>
    <w:rPr>
      <w:b/>
      <w:bCs/>
      <w:sz w:val="20"/>
      <w:szCs w:val="16"/>
    </w:rPr>
  </w:style>
  <w:style w:type="table" w:customStyle="1" w:styleId="Jasnalista1">
    <w:name w:val="Jasna lista1"/>
    <w:basedOn w:val="Standardowy"/>
    <w:uiPriority w:val="61"/>
    <w:rsid w:val="00497C3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redniasiatka11">
    <w:name w:val="Średnia siatka 11"/>
    <w:basedOn w:val="Standardowy"/>
    <w:uiPriority w:val="67"/>
    <w:rsid w:val="00497C3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142">
    <w:name w:val="xl142"/>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43">
    <w:name w:val="xl143"/>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44">
    <w:name w:val="xl144"/>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45">
    <w:name w:val="xl145"/>
    <w:basedOn w:val="Normalny"/>
    <w:rsid w:val="00497C3E"/>
    <w:pP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46">
    <w:name w:val="xl146"/>
    <w:basedOn w:val="Normalny"/>
    <w:rsid w:val="00497C3E"/>
    <w:pP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47">
    <w:name w:val="xl147"/>
    <w:basedOn w:val="Normalny"/>
    <w:rsid w:val="00497C3E"/>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48">
    <w:name w:val="xl148"/>
    <w:basedOn w:val="Normalny"/>
    <w:rsid w:val="00497C3E"/>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val="pl-PL" w:eastAsia="pl-PL"/>
    </w:rPr>
  </w:style>
  <w:style w:type="paragraph" w:customStyle="1" w:styleId="xl149">
    <w:name w:val="xl149"/>
    <w:basedOn w:val="Normalny"/>
    <w:rsid w:val="00497C3E"/>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50">
    <w:name w:val="xl150"/>
    <w:basedOn w:val="Normalny"/>
    <w:rsid w:val="00497C3E"/>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pl-PL" w:eastAsia="pl-PL"/>
    </w:rPr>
  </w:style>
  <w:style w:type="paragraph" w:customStyle="1" w:styleId="xl151">
    <w:name w:val="xl151"/>
    <w:basedOn w:val="Normalny"/>
    <w:rsid w:val="00497C3E"/>
    <w:pP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52">
    <w:name w:val="xl152"/>
    <w:basedOn w:val="Normalny"/>
    <w:rsid w:val="00497C3E"/>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val="pl-PL" w:eastAsia="pl-PL"/>
    </w:rPr>
  </w:style>
  <w:style w:type="paragraph" w:customStyle="1" w:styleId="xl153">
    <w:name w:val="xl153"/>
    <w:basedOn w:val="Normalny"/>
    <w:rsid w:val="00497C3E"/>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14"/>
      <w:szCs w:val="14"/>
      <w:lang w:val="pl-PL" w:eastAsia="pl-PL"/>
    </w:rPr>
  </w:style>
  <w:style w:type="paragraph" w:customStyle="1" w:styleId="xl154">
    <w:name w:val="xl154"/>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55">
    <w:name w:val="xl155"/>
    <w:basedOn w:val="Normalny"/>
    <w:rsid w:val="00497C3E"/>
    <w:pP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val="pl-PL" w:eastAsia="pl-PL"/>
    </w:rPr>
  </w:style>
  <w:style w:type="paragraph" w:customStyle="1" w:styleId="xl156">
    <w:name w:val="xl156"/>
    <w:basedOn w:val="Normalny"/>
    <w:rsid w:val="00497C3E"/>
    <w:pP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val="pl-PL" w:eastAsia="pl-PL"/>
    </w:rPr>
  </w:style>
  <w:style w:type="paragraph" w:customStyle="1" w:styleId="xl157">
    <w:name w:val="xl157"/>
    <w:basedOn w:val="Normalny"/>
    <w:rsid w:val="00497C3E"/>
    <w:pPr>
      <w:spacing w:before="100" w:beforeAutospacing="1" w:after="100" w:afterAutospacing="1" w:line="240" w:lineRule="auto"/>
      <w:jc w:val="center"/>
      <w:textAlignment w:val="center"/>
    </w:pPr>
    <w:rPr>
      <w:rFonts w:ascii="Calibri" w:eastAsia="Times New Roman" w:hAnsi="Calibri" w:cs="Times New Roman"/>
      <w:color w:val="000000"/>
      <w:sz w:val="14"/>
      <w:szCs w:val="14"/>
      <w:lang w:val="pl-PL" w:eastAsia="pl-PL"/>
    </w:rPr>
  </w:style>
  <w:style w:type="paragraph" w:customStyle="1" w:styleId="xl158">
    <w:name w:val="xl158"/>
    <w:basedOn w:val="Normalny"/>
    <w:rsid w:val="00497C3E"/>
    <w:pPr>
      <w:pBdr>
        <w:bottom w:val="single" w:sz="8" w:space="0" w:color="auto"/>
      </w:pBd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val="pl-PL" w:eastAsia="pl-PL"/>
    </w:rPr>
  </w:style>
  <w:style w:type="paragraph" w:customStyle="1" w:styleId="xl159">
    <w:name w:val="xl159"/>
    <w:basedOn w:val="Normalny"/>
    <w:rsid w:val="00497C3E"/>
    <w:pPr>
      <w:pBdr>
        <w:top w:val="single" w:sz="4"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60">
    <w:name w:val="xl160"/>
    <w:basedOn w:val="Normalny"/>
    <w:rsid w:val="00497C3E"/>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val="pl-PL" w:eastAsia="pl-PL"/>
    </w:rPr>
  </w:style>
  <w:style w:type="paragraph" w:customStyle="1" w:styleId="xl161">
    <w:name w:val="xl161"/>
    <w:basedOn w:val="Normalny"/>
    <w:rsid w:val="00497C3E"/>
    <w:pP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val="pl-PL" w:eastAsia="pl-PL"/>
    </w:rPr>
  </w:style>
  <w:style w:type="paragraph" w:customStyle="1" w:styleId="xl162">
    <w:name w:val="xl162"/>
    <w:basedOn w:val="Normalny"/>
    <w:rsid w:val="00497C3E"/>
    <w:pPr>
      <w:pBdr>
        <w:bottom w:val="single" w:sz="8"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63">
    <w:name w:val="xl163"/>
    <w:basedOn w:val="Normalny"/>
    <w:rsid w:val="00497C3E"/>
    <w:pP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val="pl-PL" w:eastAsia="pl-PL"/>
    </w:rPr>
  </w:style>
  <w:style w:type="paragraph" w:customStyle="1" w:styleId="xl164">
    <w:name w:val="xl164"/>
    <w:basedOn w:val="Normalny"/>
    <w:rsid w:val="00497C3E"/>
    <w:pPr>
      <w:spacing w:before="100" w:beforeAutospacing="1" w:after="100" w:afterAutospacing="1" w:line="240" w:lineRule="auto"/>
      <w:jc w:val="center"/>
      <w:textAlignment w:val="center"/>
    </w:pPr>
    <w:rPr>
      <w:rFonts w:ascii="Calibri" w:eastAsia="Times New Roman" w:hAnsi="Calibri" w:cs="Times New Roman"/>
      <w:color w:val="000000"/>
      <w:sz w:val="14"/>
      <w:szCs w:val="14"/>
      <w:lang w:val="pl-PL" w:eastAsia="pl-PL"/>
    </w:rPr>
  </w:style>
  <w:style w:type="paragraph" w:customStyle="1" w:styleId="xl165">
    <w:name w:val="xl165"/>
    <w:basedOn w:val="Normalny"/>
    <w:rsid w:val="00497C3E"/>
    <w:pPr>
      <w:pBdr>
        <w:top w:val="single" w:sz="8"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66">
    <w:name w:val="xl166"/>
    <w:basedOn w:val="Normalny"/>
    <w:rsid w:val="00497C3E"/>
    <w:pPr>
      <w:pBdr>
        <w:top w:val="single" w:sz="8" w:space="0" w:color="auto"/>
      </w:pBdr>
      <w:spacing w:before="100" w:beforeAutospacing="1" w:after="100" w:afterAutospacing="1" w:line="240" w:lineRule="auto"/>
      <w:jc w:val="left"/>
    </w:pPr>
    <w:rPr>
      <w:rFonts w:ascii="Calibri" w:eastAsia="Times New Roman" w:hAnsi="Calibri" w:cs="Times New Roman"/>
      <w:color w:val="000000"/>
      <w:sz w:val="16"/>
      <w:szCs w:val="16"/>
      <w:lang w:val="pl-PL" w:eastAsia="pl-PL"/>
    </w:rPr>
  </w:style>
  <w:style w:type="paragraph" w:customStyle="1" w:styleId="xl167">
    <w:name w:val="xl167"/>
    <w:basedOn w:val="Normalny"/>
    <w:rsid w:val="00497C3E"/>
    <w:pP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68">
    <w:name w:val="xl168"/>
    <w:basedOn w:val="Normalny"/>
    <w:rsid w:val="00497C3E"/>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69">
    <w:name w:val="xl169"/>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70">
    <w:name w:val="xl170"/>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71">
    <w:name w:val="xl171"/>
    <w:basedOn w:val="Normalny"/>
    <w:rsid w:val="00497C3E"/>
    <w:pPr>
      <w:pBdr>
        <w:top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val="pl-PL" w:eastAsia="pl-PL"/>
    </w:rPr>
  </w:style>
  <w:style w:type="paragraph" w:customStyle="1" w:styleId="xl172">
    <w:name w:val="xl172"/>
    <w:basedOn w:val="Normalny"/>
    <w:rsid w:val="00497C3E"/>
    <w:pPr>
      <w:spacing w:before="100" w:beforeAutospacing="1" w:after="100" w:afterAutospacing="1" w:line="240" w:lineRule="auto"/>
      <w:jc w:val="center"/>
      <w:textAlignment w:val="center"/>
    </w:pPr>
    <w:rPr>
      <w:rFonts w:ascii="Calibri" w:eastAsia="Times New Roman" w:hAnsi="Calibri" w:cs="Times New Roman"/>
      <w:sz w:val="14"/>
      <w:szCs w:val="14"/>
      <w:lang w:val="pl-PL" w:eastAsia="pl-PL"/>
    </w:rPr>
  </w:style>
  <w:style w:type="paragraph" w:customStyle="1" w:styleId="xl173">
    <w:name w:val="xl173"/>
    <w:basedOn w:val="Normalny"/>
    <w:rsid w:val="00497C3E"/>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val="pl-PL" w:eastAsia="pl-PL"/>
    </w:rPr>
  </w:style>
  <w:style w:type="paragraph" w:customStyle="1" w:styleId="xl174">
    <w:name w:val="xl174"/>
    <w:basedOn w:val="Normalny"/>
    <w:rsid w:val="00497C3E"/>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pl-PL" w:eastAsia="pl-PL"/>
    </w:rPr>
  </w:style>
  <w:style w:type="paragraph" w:customStyle="1" w:styleId="xl175">
    <w:name w:val="xl175"/>
    <w:basedOn w:val="Normalny"/>
    <w:rsid w:val="00497C3E"/>
    <w:pPr>
      <w:spacing w:before="100" w:beforeAutospacing="1" w:after="100" w:afterAutospacing="1" w:line="240" w:lineRule="auto"/>
      <w:jc w:val="left"/>
      <w:textAlignment w:val="top"/>
    </w:pPr>
    <w:rPr>
      <w:rFonts w:ascii="Calibri" w:eastAsia="Times New Roman" w:hAnsi="Calibri" w:cs="Times New Roman"/>
      <w:color w:val="000000"/>
      <w:sz w:val="14"/>
      <w:szCs w:val="14"/>
      <w:lang w:val="pl-PL" w:eastAsia="pl-PL"/>
    </w:rPr>
  </w:style>
  <w:style w:type="paragraph" w:customStyle="1" w:styleId="xl176">
    <w:name w:val="xl176"/>
    <w:basedOn w:val="Normalny"/>
    <w:rsid w:val="00497C3E"/>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77">
    <w:name w:val="xl177"/>
    <w:basedOn w:val="Normalny"/>
    <w:rsid w:val="00497C3E"/>
    <w:pPr>
      <w:spacing w:before="100" w:beforeAutospacing="1" w:after="100" w:afterAutospacing="1" w:line="240" w:lineRule="auto"/>
      <w:jc w:val="left"/>
    </w:pPr>
    <w:rPr>
      <w:rFonts w:ascii="Calibri" w:eastAsia="Times New Roman" w:hAnsi="Calibri" w:cs="Times New Roman"/>
      <w:sz w:val="14"/>
      <w:szCs w:val="14"/>
      <w:lang w:val="pl-PL" w:eastAsia="pl-PL"/>
    </w:rPr>
  </w:style>
  <w:style w:type="paragraph" w:customStyle="1" w:styleId="xl178">
    <w:name w:val="xl178"/>
    <w:basedOn w:val="Normalny"/>
    <w:rsid w:val="00497C3E"/>
    <w:pPr>
      <w:spacing w:before="100" w:beforeAutospacing="1" w:after="100" w:afterAutospacing="1" w:line="240" w:lineRule="auto"/>
      <w:jc w:val="right"/>
    </w:pPr>
    <w:rPr>
      <w:rFonts w:ascii="Calibri" w:eastAsia="Times New Roman" w:hAnsi="Calibri" w:cs="Times New Roman"/>
      <w:sz w:val="14"/>
      <w:szCs w:val="14"/>
      <w:lang w:val="pl-PL" w:eastAsia="pl-PL"/>
    </w:rPr>
  </w:style>
  <w:style w:type="paragraph" w:customStyle="1" w:styleId="xl179">
    <w:name w:val="xl179"/>
    <w:basedOn w:val="Normalny"/>
    <w:rsid w:val="00497C3E"/>
    <w:pPr>
      <w:pBdr>
        <w:top w:val="single" w:sz="4" w:space="0" w:color="auto"/>
        <w:bottom w:val="single" w:sz="8" w:space="0" w:color="auto"/>
        <w:right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80">
    <w:name w:val="xl180"/>
    <w:basedOn w:val="Normalny"/>
    <w:rsid w:val="00497C3E"/>
    <w:pPr>
      <w:pBdr>
        <w:top w:val="single" w:sz="4" w:space="0" w:color="auto"/>
        <w:bottom w:val="single" w:sz="8"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val="pl-PL" w:eastAsia="pl-PL"/>
    </w:rPr>
  </w:style>
  <w:style w:type="paragraph" w:customStyle="1" w:styleId="xl181">
    <w:name w:val="xl181"/>
    <w:basedOn w:val="Normalny"/>
    <w:rsid w:val="00497C3E"/>
    <w:pPr>
      <w:pBdr>
        <w:top w:val="single" w:sz="4"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82">
    <w:name w:val="xl182"/>
    <w:basedOn w:val="Normalny"/>
    <w:rsid w:val="00497C3E"/>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83">
    <w:name w:val="xl183"/>
    <w:basedOn w:val="Normalny"/>
    <w:rsid w:val="00497C3E"/>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84">
    <w:name w:val="xl184"/>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85">
    <w:name w:val="xl185"/>
    <w:basedOn w:val="Normalny"/>
    <w:rsid w:val="00497C3E"/>
    <w:pPr>
      <w:shd w:val="clear" w:color="000000" w:fill="FFFFFF"/>
      <w:spacing w:before="100" w:beforeAutospacing="1" w:after="100" w:afterAutospacing="1" w:line="240" w:lineRule="auto"/>
      <w:jc w:val="left"/>
    </w:pPr>
    <w:rPr>
      <w:rFonts w:ascii="Calibri" w:eastAsia="Times New Roman" w:hAnsi="Calibri" w:cs="Times New Roman"/>
      <w:color w:val="000000"/>
      <w:sz w:val="22"/>
      <w:lang w:val="pl-PL" w:eastAsia="pl-PL"/>
    </w:rPr>
  </w:style>
  <w:style w:type="paragraph" w:customStyle="1" w:styleId="xl186">
    <w:name w:val="xl186"/>
    <w:basedOn w:val="Normalny"/>
    <w:rsid w:val="00497C3E"/>
    <w:pPr>
      <w:shd w:val="clear" w:color="000000" w:fill="FFFFFF"/>
      <w:spacing w:before="100" w:beforeAutospacing="1" w:after="100" w:afterAutospacing="1" w:line="240" w:lineRule="auto"/>
      <w:jc w:val="left"/>
    </w:pPr>
    <w:rPr>
      <w:rFonts w:ascii="Calibri" w:eastAsia="Times New Roman" w:hAnsi="Calibri" w:cs="Times New Roman"/>
      <w:sz w:val="14"/>
      <w:szCs w:val="14"/>
      <w:lang w:val="pl-PL" w:eastAsia="pl-PL"/>
    </w:rPr>
  </w:style>
  <w:style w:type="paragraph" w:customStyle="1" w:styleId="xl187">
    <w:name w:val="xl187"/>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val="pl-PL" w:eastAsia="pl-PL"/>
    </w:rPr>
  </w:style>
  <w:style w:type="paragraph" w:customStyle="1" w:styleId="xl188">
    <w:name w:val="xl188"/>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3"/>
      <w:szCs w:val="13"/>
      <w:lang w:val="pl-PL" w:eastAsia="pl-PL"/>
    </w:rPr>
  </w:style>
  <w:style w:type="paragraph" w:customStyle="1" w:styleId="xl189">
    <w:name w:val="xl189"/>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b/>
      <w:bCs/>
      <w:color w:val="000000"/>
      <w:sz w:val="13"/>
      <w:szCs w:val="13"/>
      <w:lang w:val="pl-PL" w:eastAsia="pl-PL"/>
    </w:rPr>
  </w:style>
  <w:style w:type="paragraph" w:customStyle="1" w:styleId="xl190">
    <w:name w:val="xl190"/>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val="pl-PL" w:eastAsia="pl-PL"/>
    </w:rPr>
  </w:style>
  <w:style w:type="paragraph" w:customStyle="1" w:styleId="xl191">
    <w:name w:val="xl191"/>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3"/>
      <w:szCs w:val="13"/>
      <w:lang w:val="pl-PL" w:eastAsia="pl-PL"/>
    </w:rPr>
  </w:style>
  <w:style w:type="paragraph" w:customStyle="1" w:styleId="xl192">
    <w:name w:val="xl192"/>
    <w:basedOn w:val="Normalny"/>
    <w:rsid w:val="00497C3E"/>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3"/>
      <w:szCs w:val="13"/>
      <w:lang w:val="pl-PL" w:eastAsia="pl-PL"/>
    </w:rPr>
  </w:style>
  <w:style w:type="paragraph" w:customStyle="1" w:styleId="xl193">
    <w:name w:val="xl193"/>
    <w:basedOn w:val="Normalny"/>
    <w:rsid w:val="00497C3E"/>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color w:val="000000"/>
      <w:sz w:val="22"/>
      <w:lang w:val="pl-PL" w:eastAsia="pl-PL"/>
    </w:rPr>
  </w:style>
  <w:style w:type="paragraph" w:customStyle="1" w:styleId="xl194">
    <w:name w:val="xl194"/>
    <w:basedOn w:val="Normalny"/>
    <w:rsid w:val="00497C3E"/>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color w:val="000000"/>
      <w:sz w:val="22"/>
      <w:lang w:val="pl-PL" w:eastAsia="pl-PL"/>
    </w:rPr>
  </w:style>
  <w:style w:type="paragraph" w:customStyle="1" w:styleId="xl195">
    <w:name w:val="xl195"/>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196">
    <w:name w:val="xl196"/>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97">
    <w:name w:val="xl197"/>
    <w:basedOn w:val="Normalny"/>
    <w:rsid w:val="00497C3E"/>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198">
    <w:name w:val="xl198"/>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199">
    <w:name w:val="xl199"/>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22"/>
      <w:lang w:val="pl-PL" w:eastAsia="pl-PL"/>
    </w:rPr>
  </w:style>
  <w:style w:type="paragraph" w:customStyle="1" w:styleId="xl200">
    <w:name w:val="xl200"/>
    <w:basedOn w:val="Normalny"/>
    <w:rsid w:val="00497C3E"/>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201">
    <w:name w:val="xl201"/>
    <w:basedOn w:val="Normalny"/>
    <w:rsid w:val="00497C3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14"/>
      <w:szCs w:val="14"/>
      <w:lang w:val="pl-PL" w:eastAsia="pl-PL"/>
    </w:rPr>
  </w:style>
  <w:style w:type="paragraph" w:customStyle="1" w:styleId="xl202">
    <w:name w:val="xl202"/>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203">
    <w:name w:val="xl203"/>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204">
    <w:name w:val="xl204"/>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05">
    <w:name w:val="xl205"/>
    <w:basedOn w:val="Normalny"/>
    <w:rsid w:val="00497C3E"/>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pl-PL" w:eastAsia="pl-PL"/>
    </w:rPr>
  </w:style>
  <w:style w:type="paragraph" w:customStyle="1" w:styleId="xl206">
    <w:name w:val="xl206"/>
    <w:basedOn w:val="Normalny"/>
    <w:rsid w:val="00497C3E"/>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pl-PL" w:eastAsia="pl-PL"/>
    </w:rPr>
  </w:style>
  <w:style w:type="paragraph" w:customStyle="1" w:styleId="xl207">
    <w:name w:val="xl207"/>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08">
    <w:name w:val="xl208"/>
    <w:basedOn w:val="Normalny"/>
    <w:rsid w:val="00497C3E"/>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09">
    <w:name w:val="xl209"/>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10">
    <w:name w:val="xl210"/>
    <w:basedOn w:val="Normalny"/>
    <w:rsid w:val="00497C3E"/>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11">
    <w:name w:val="xl211"/>
    <w:basedOn w:val="Normalny"/>
    <w:rsid w:val="00497C3E"/>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12">
    <w:name w:val="xl212"/>
    <w:basedOn w:val="Normalny"/>
    <w:rsid w:val="00497C3E"/>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13">
    <w:name w:val="xl213"/>
    <w:basedOn w:val="Normalny"/>
    <w:rsid w:val="00497C3E"/>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214">
    <w:name w:val="xl214"/>
    <w:basedOn w:val="Normalny"/>
    <w:rsid w:val="00497C3E"/>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215">
    <w:name w:val="xl215"/>
    <w:basedOn w:val="Normalny"/>
    <w:rsid w:val="00497C3E"/>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pl-PL" w:eastAsia="pl-PL"/>
    </w:rPr>
  </w:style>
  <w:style w:type="paragraph" w:customStyle="1" w:styleId="xl216">
    <w:name w:val="xl216"/>
    <w:basedOn w:val="Normalny"/>
    <w:rsid w:val="00497C3E"/>
    <w:pPr>
      <w:shd w:val="clear" w:color="000000" w:fill="FFFFFF"/>
      <w:spacing w:before="100" w:beforeAutospacing="1" w:after="100" w:afterAutospacing="1" w:line="240" w:lineRule="auto"/>
      <w:jc w:val="left"/>
    </w:pPr>
    <w:rPr>
      <w:rFonts w:ascii="Arial" w:eastAsia="Times New Roman" w:hAnsi="Arial" w:cs="Arial"/>
      <w:b/>
      <w:bCs/>
      <w:sz w:val="24"/>
      <w:szCs w:val="24"/>
      <w:lang w:val="pl-PL" w:eastAsia="pl-PL"/>
    </w:rPr>
  </w:style>
  <w:style w:type="paragraph" w:styleId="Data">
    <w:name w:val="Date"/>
    <w:basedOn w:val="Normalny"/>
    <w:next w:val="Normalny"/>
    <w:link w:val="DataZnak"/>
    <w:uiPriority w:val="99"/>
    <w:semiHidden/>
    <w:unhideWhenUsed/>
    <w:rsid w:val="00497C3E"/>
    <w:rPr>
      <w:lang w:val="pl-PL"/>
    </w:rPr>
  </w:style>
  <w:style w:type="character" w:customStyle="1" w:styleId="DataZnak">
    <w:name w:val="Data Znak"/>
    <w:basedOn w:val="Domylnaczcionkaakapitu"/>
    <w:link w:val="Data"/>
    <w:uiPriority w:val="99"/>
    <w:semiHidden/>
    <w:rsid w:val="00497C3E"/>
    <w:rPr>
      <w:sz w:val="20"/>
    </w:rPr>
  </w:style>
  <w:style w:type="paragraph" w:styleId="Tekstpodstawowywcity">
    <w:name w:val="Body Text Indent"/>
    <w:basedOn w:val="Normalny"/>
    <w:link w:val="TekstpodstawowywcityZnak"/>
    <w:uiPriority w:val="99"/>
    <w:unhideWhenUsed/>
    <w:rsid w:val="00497C3E"/>
    <w:pPr>
      <w:spacing w:after="120"/>
      <w:ind w:left="283"/>
    </w:pPr>
    <w:rPr>
      <w:lang w:val="pl-PL"/>
    </w:rPr>
  </w:style>
  <w:style w:type="character" w:customStyle="1" w:styleId="TekstpodstawowywcityZnak">
    <w:name w:val="Tekst podstawowy wcięty Znak"/>
    <w:basedOn w:val="Domylnaczcionkaakapitu"/>
    <w:link w:val="Tekstpodstawowywcity"/>
    <w:uiPriority w:val="99"/>
    <w:rsid w:val="00497C3E"/>
    <w:rPr>
      <w:sz w:val="20"/>
    </w:rPr>
  </w:style>
  <w:style w:type="paragraph" w:customStyle="1" w:styleId="CIRBodyText">
    <w:name w:val="CIR Body Text"/>
    <w:basedOn w:val="Normalny"/>
    <w:rsid w:val="00497C3E"/>
    <w:pPr>
      <w:spacing w:line="240" w:lineRule="atLeast"/>
      <w:jc w:val="left"/>
    </w:pPr>
    <w:rPr>
      <w:rFonts w:ascii="Arial" w:eastAsia="MS PGothic" w:hAnsi="Arial" w:cs="Arial"/>
      <w:kern w:val="18"/>
      <w:sz w:val="18"/>
      <w:szCs w:val="18"/>
    </w:rPr>
  </w:style>
  <w:style w:type="paragraph" w:customStyle="1" w:styleId="Pa0">
    <w:name w:val="Pa0"/>
    <w:basedOn w:val="Normalny"/>
    <w:next w:val="Normalny"/>
    <w:uiPriority w:val="99"/>
    <w:rsid w:val="00497C3E"/>
    <w:pPr>
      <w:autoSpaceDE w:val="0"/>
      <w:autoSpaceDN w:val="0"/>
      <w:adjustRightInd w:val="0"/>
      <w:spacing w:after="0" w:line="191" w:lineRule="atLeast"/>
      <w:jc w:val="left"/>
    </w:pPr>
    <w:rPr>
      <w:rFonts w:ascii="Roboto" w:hAnsi="Roboto"/>
      <w:sz w:val="24"/>
      <w:szCs w:val="24"/>
      <w:lang w:val="pl-PL"/>
    </w:rPr>
  </w:style>
  <w:style w:type="paragraph" w:customStyle="1" w:styleId="Spki">
    <w:name w:val="Spółki"/>
    <w:basedOn w:val="Normalny"/>
    <w:link w:val="SpkiZnak"/>
    <w:qFormat/>
    <w:rsid w:val="00C87176"/>
    <w:pPr>
      <w:spacing w:after="0" w:line="192" w:lineRule="auto"/>
      <w:ind w:hanging="108"/>
      <w:jc w:val="left"/>
    </w:pPr>
    <w:rPr>
      <w:rFonts w:ascii="Calibri" w:hAnsi="Calibri"/>
      <w:b/>
      <w:sz w:val="48"/>
      <w:szCs w:val="48"/>
    </w:rPr>
  </w:style>
  <w:style w:type="paragraph" w:styleId="Podtytu">
    <w:name w:val="Subtitle"/>
    <w:basedOn w:val="Normalny"/>
    <w:next w:val="Normalny"/>
    <w:link w:val="PodtytuZnak"/>
    <w:uiPriority w:val="11"/>
    <w:qFormat/>
    <w:rsid w:val="00F94DD0"/>
    <w:pPr>
      <w:numPr>
        <w:ilvl w:val="1"/>
      </w:numPr>
      <w:spacing w:after="160"/>
    </w:pPr>
    <w:rPr>
      <w:rFonts w:eastAsiaTheme="minorEastAsia"/>
      <w:color w:val="5A5A5A" w:themeColor="text1" w:themeTint="A5"/>
      <w:spacing w:val="15"/>
      <w:sz w:val="22"/>
    </w:rPr>
  </w:style>
  <w:style w:type="character" w:customStyle="1" w:styleId="PodtytuZnak">
    <w:name w:val="Podtytuł Znak"/>
    <w:basedOn w:val="Domylnaczcionkaakapitu"/>
    <w:link w:val="Podtytu"/>
    <w:uiPriority w:val="11"/>
    <w:rsid w:val="00F94DD0"/>
    <w:rPr>
      <w:rFonts w:eastAsiaTheme="minorEastAsia"/>
      <w:color w:val="5A5A5A" w:themeColor="text1" w:themeTint="A5"/>
      <w:spacing w:val="15"/>
      <w:lang w:val="en-US"/>
    </w:rPr>
  </w:style>
  <w:style w:type="character" w:customStyle="1" w:styleId="SpkiZnak">
    <w:name w:val="Spółki Znak"/>
    <w:basedOn w:val="Domylnaczcionkaakapitu"/>
    <w:link w:val="Spki"/>
    <w:rsid w:val="00C87176"/>
    <w:rPr>
      <w:rFonts w:ascii="Calibri" w:hAnsi="Calibri"/>
      <w:b/>
      <w:sz w:val="48"/>
      <w:szCs w:val="4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34"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2A44"/>
    <w:pPr>
      <w:jc w:val="both"/>
    </w:pPr>
    <w:rPr>
      <w:sz w:val="20"/>
      <w:lang w:val="en-US"/>
    </w:rPr>
  </w:style>
  <w:style w:type="paragraph" w:styleId="Nagwek1">
    <w:name w:val="heading 1"/>
    <w:basedOn w:val="Normalny"/>
    <w:next w:val="Normalny"/>
    <w:link w:val="Nagwek1Znak"/>
    <w:uiPriority w:val="9"/>
    <w:qFormat/>
    <w:rsid w:val="00C33C7B"/>
    <w:pPr>
      <w:keepNext/>
      <w:keepLines/>
      <w:spacing w:before="480" w:after="120"/>
      <w:outlineLvl w:val="0"/>
    </w:pPr>
    <w:rPr>
      <w:rFonts w:eastAsiaTheme="majorEastAsia" w:cstheme="majorBidi"/>
      <w:b/>
      <w:bCs/>
      <w:sz w:val="40"/>
      <w:szCs w:val="28"/>
    </w:rPr>
  </w:style>
  <w:style w:type="paragraph" w:styleId="Nagwek2">
    <w:name w:val="heading 2"/>
    <w:basedOn w:val="Normalny"/>
    <w:next w:val="Normalny"/>
    <w:link w:val="Nagwek2Znak"/>
    <w:uiPriority w:val="9"/>
    <w:unhideWhenUsed/>
    <w:qFormat/>
    <w:rsid w:val="000746B4"/>
    <w:pPr>
      <w:keepNext/>
      <w:keepLines/>
      <w:spacing w:before="200" w:after="0"/>
      <w:outlineLvl w:val="1"/>
    </w:pPr>
    <w:rPr>
      <w:rFonts w:eastAsiaTheme="majorEastAsia" w:cstheme="majorBidi"/>
      <w:b/>
      <w:bCs/>
      <w:sz w:val="24"/>
      <w:szCs w:val="26"/>
    </w:rPr>
  </w:style>
  <w:style w:type="paragraph" w:styleId="Nagwek3">
    <w:name w:val="heading 3"/>
    <w:basedOn w:val="Normalny"/>
    <w:next w:val="Normalny"/>
    <w:link w:val="Nagwek3Znak"/>
    <w:uiPriority w:val="9"/>
    <w:unhideWhenUsed/>
    <w:qFormat/>
    <w:rsid w:val="00527626"/>
    <w:pPr>
      <w:keepNext/>
      <w:keepLines/>
      <w:spacing w:before="200" w:after="0"/>
      <w:outlineLvl w:val="2"/>
    </w:pPr>
    <w:rPr>
      <w:rFonts w:eastAsiaTheme="majorEastAsia" w:cstheme="majorBidi"/>
      <w:b/>
      <w:bCs/>
      <w:color w:val="5F5E5E"/>
      <w:sz w:val="28"/>
    </w:rPr>
  </w:style>
  <w:style w:type="paragraph" w:styleId="Nagwek4">
    <w:name w:val="heading 4"/>
    <w:basedOn w:val="Normalny"/>
    <w:next w:val="Normalny"/>
    <w:link w:val="Nagwek4Znak"/>
    <w:uiPriority w:val="9"/>
    <w:unhideWhenUsed/>
    <w:qFormat/>
    <w:rsid w:val="0095563C"/>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95563C"/>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E1659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unhideWhenUsed/>
    <w:qFormat/>
    <w:rsid w:val="002F470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33C7B"/>
    <w:rPr>
      <w:rFonts w:eastAsiaTheme="majorEastAsia" w:cstheme="majorBidi"/>
      <w:b/>
      <w:bCs/>
      <w:sz w:val="40"/>
      <w:szCs w:val="28"/>
    </w:rPr>
  </w:style>
  <w:style w:type="character" w:customStyle="1" w:styleId="Nagwek2Znak">
    <w:name w:val="Nagłówek 2 Znak"/>
    <w:basedOn w:val="Domylnaczcionkaakapitu"/>
    <w:link w:val="Nagwek2"/>
    <w:uiPriority w:val="9"/>
    <w:rsid w:val="000746B4"/>
    <w:rPr>
      <w:rFonts w:eastAsiaTheme="majorEastAsia" w:cstheme="majorBidi"/>
      <w:b/>
      <w:bCs/>
      <w:sz w:val="24"/>
      <w:szCs w:val="26"/>
    </w:rPr>
  </w:style>
  <w:style w:type="character" w:customStyle="1" w:styleId="Nagwek3Znak">
    <w:name w:val="Nagłówek 3 Znak"/>
    <w:basedOn w:val="Domylnaczcionkaakapitu"/>
    <w:link w:val="Nagwek3"/>
    <w:uiPriority w:val="9"/>
    <w:rsid w:val="00527626"/>
    <w:rPr>
      <w:rFonts w:eastAsiaTheme="majorEastAsia" w:cstheme="majorBidi"/>
      <w:b/>
      <w:bCs/>
      <w:color w:val="5F5E5E"/>
      <w:sz w:val="28"/>
    </w:rPr>
  </w:style>
  <w:style w:type="paragraph" w:styleId="Nagwek">
    <w:name w:val="header"/>
    <w:basedOn w:val="Normalny"/>
    <w:link w:val="NagwekZnak"/>
    <w:uiPriority w:val="99"/>
    <w:unhideWhenUsed/>
    <w:rsid w:val="00F538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3892"/>
  </w:style>
  <w:style w:type="paragraph" w:styleId="Stopka">
    <w:name w:val="footer"/>
    <w:basedOn w:val="Normalny"/>
    <w:link w:val="StopkaZnak"/>
    <w:uiPriority w:val="99"/>
    <w:unhideWhenUsed/>
    <w:rsid w:val="00F538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3892"/>
  </w:style>
  <w:style w:type="paragraph" w:styleId="Tekstdymka">
    <w:name w:val="Balloon Text"/>
    <w:basedOn w:val="Normalny"/>
    <w:link w:val="TekstdymkaZnak"/>
    <w:uiPriority w:val="99"/>
    <w:unhideWhenUsed/>
    <w:rsid w:val="00F538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F53892"/>
    <w:rPr>
      <w:rFonts w:ascii="Tahoma" w:hAnsi="Tahoma" w:cs="Tahoma"/>
      <w:sz w:val="16"/>
      <w:szCs w:val="16"/>
    </w:rPr>
  </w:style>
  <w:style w:type="paragraph" w:customStyle="1" w:styleId="NLFEPSHeader">
    <w:name w:val="NLF_EPSHeader"/>
    <w:link w:val="NLFEPSHeaderChar"/>
    <w:rsid w:val="00704DCD"/>
    <w:pPr>
      <w:spacing w:before="60" w:after="60" w:line="240" w:lineRule="auto"/>
      <w:ind w:right="40"/>
    </w:pPr>
    <w:rPr>
      <w:rFonts w:ascii="Univers Deutsche Bank" w:eastAsia="MS Gothic" w:hAnsi="Univers Deutsche Bank" w:cs="Arial"/>
      <w:color w:val="0098DB"/>
      <w:sz w:val="14"/>
      <w:szCs w:val="16"/>
      <w:lang w:val="en-US"/>
    </w:rPr>
  </w:style>
  <w:style w:type="character" w:customStyle="1" w:styleId="NLFEPSHeaderChar">
    <w:name w:val="NLF_EPSHeader Char"/>
    <w:link w:val="NLFEPSHeader"/>
    <w:rsid w:val="00704DCD"/>
    <w:rPr>
      <w:rFonts w:ascii="Univers Deutsche Bank" w:eastAsia="MS Gothic" w:hAnsi="Univers Deutsche Bank" w:cs="Arial"/>
      <w:color w:val="0098DB"/>
      <w:sz w:val="14"/>
      <w:szCs w:val="16"/>
      <w:lang w:val="en-US"/>
    </w:rPr>
  </w:style>
  <w:style w:type="paragraph" w:customStyle="1" w:styleId="NLFToppicks">
    <w:name w:val="NLF_Toppicks"/>
    <w:basedOn w:val="Normalny"/>
    <w:link w:val="NLFToppicks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Char">
    <w:name w:val="NLF_Toppicks Char"/>
    <w:link w:val="NLFToppicks"/>
    <w:rsid w:val="00704DCD"/>
    <w:rPr>
      <w:rFonts w:ascii="Univers Deutsche Bank" w:eastAsia="MS Gothic" w:hAnsi="Univers Deutsche Bank" w:cs="Arial"/>
      <w:sz w:val="14"/>
      <w:szCs w:val="14"/>
      <w:lang w:val="en-US"/>
    </w:rPr>
  </w:style>
  <w:style w:type="paragraph" w:customStyle="1" w:styleId="NLFToppicksBold">
    <w:name w:val="NLF_Toppicks_Bold"/>
    <w:basedOn w:val="Normalny"/>
    <w:link w:val="NLFToppicksBold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BoldChar">
    <w:name w:val="NLF_Toppicks_Bold Char"/>
    <w:link w:val="NLFToppicksBold"/>
    <w:rsid w:val="00704DCD"/>
    <w:rPr>
      <w:rFonts w:ascii="Univers Deutsche Bank" w:eastAsia="MS Gothic" w:hAnsi="Univers Deutsche Bank" w:cs="Arial"/>
      <w:sz w:val="14"/>
      <w:szCs w:val="14"/>
      <w:lang w:val="en-US"/>
    </w:rPr>
  </w:style>
  <w:style w:type="paragraph" w:customStyle="1" w:styleId="NLFAnalyst">
    <w:name w:val="NLF_Analyst"/>
    <w:basedOn w:val="Normalny"/>
    <w:link w:val="NLFAnalystChar"/>
    <w:qFormat/>
    <w:rsid w:val="00704DCD"/>
    <w:pPr>
      <w:spacing w:before="20" w:after="0" w:line="240" w:lineRule="auto"/>
    </w:pPr>
    <w:rPr>
      <w:rFonts w:ascii="Univers Deutsche Bank" w:eastAsia="MS Mincho" w:hAnsi="Univers Deutsche Bank" w:cs="Arial"/>
      <w:color w:val="000000"/>
      <w:sz w:val="14"/>
      <w:szCs w:val="16"/>
    </w:rPr>
  </w:style>
  <w:style w:type="character" w:customStyle="1" w:styleId="NLFAnalystChar">
    <w:name w:val="NLF_Analyst Char"/>
    <w:link w:val="NLFAnalyst"/>
    <w:rsid w:val="00704DCD"/>
    <w:rPr>
      <w:rFonts w:ascii="Univers Deutsche Bank" w:eastAsia="MS Mincho" w:hAnsi="Univers Deutsche Bank" w:cs="Arial"/>
      <w:color w:val="000000"/>
      <w:sz w:val="14"/>
      <w:szCs w:val="16"/>
      <w:lang w:val="en-US"/>
    </w:rPr>
  </w:style>
  <w:style w:type="paragraph" w:customStyle="1" w:styleId="NLFToppicksBoldRalign">
    <w:name w:val="NLF_Toppicks_Bold_Ralign"/>
    <w:basedOn w:val="NLFToppicksBold"/>
    <w:qFormat/>
    <w:rsid w:val="00704DCD"/>
    <w:pPr>
      <w:ind w:right="20"/>
      <w:jc w:val="right"/>
    </w:pPr>
  </w:style>
  <w:style w:type="paragraph" w:customStyle="1" w:styleId="NLFToppicksRalign">
    <w:name w:val="NLF_Toppicks_Ralign"/>
    <w:basedOn w:val="NLFToppicks"/>
    <w:qFormat/>
    <w:rsid w:val="00704DCD"/>
    <w:pPr>
      <w:ind w:right="20"/>
      <w:jc w:val="right"/>
    </w:pPr>
  </w:style>
  <w:style w:type="paragraph" w:customStyle="1" w:styleId="NLFKeyPointContent">
    <w:name w:val="NLF_KeyPointContent"/>
    <w:basedOn w:val="Normalny"/>
    <w:link w:val="NLFKeyPointContentChar"/>
    <w:qFormat/>
    <w:rsid w:val="00811D13"/>
    <w:pPr>
      <w:spacing w:after="0" w:line="200" w:lineRule="exact"/>
    </w:pPr>
    <w:rPr>
      <w:rFonts w:ascii="Univers Deutsche Bank" w:eastAsia="MS Mincho" w:hAnsi="Univers Deutsche Bank" w:cs="Arial"/>
      <w:szCs w:val="20"/>
    </w:rPr>
  </w:style>
  <w:style w:type="character" w:customStyle="1" w:styleId="NLFKeyPointContentChar">
    <w:name w:val="NLF_KeyPointContent Char"/>
    <w:link w:val="NLFKeyPointContent"/>
    <w:rsid w:val="00811D13"/>
    <w:rPr>
      <w:rFonts w:ascii="Univers Deutsche Bank" w:eastAsia="MS Mincho" w:hAnsi="Univers Deutsche Bank" w:cs="Arial"/>
      <w:sz w:val="18"/>
      <w:szCs w:val="20"/>
      <w:lang w:val="en-US"/>
    </w:rPr>
  </w:style>
  <w:style w:type="paragraph" w:styleId="Akapitzlist">
    <w:name w:val="List Paragraph"/>
    <w:aliases w:val="Duża tabela"/>
    <w:basedOn w:val="Normalny"/>
    <w:link w:val="AkapitzlistZnak"/>
    <w:uiPriority w:val="34"/>
    <w:qFormat/>
    <w:rsid w:val="00604BDC"/>
    <w:pPr>
      <w:ind w:left="720"/>
      <w:contextualSpacing/>
    </w:pPr>
  </w:style>
  <w:style w:type="table" w:styleId="Jasnecieniowanieakcent6">
    <w:name w:val="Light Shading Accent 6"/>
    <w:basedOn w:val="Standardowy"/>
    <w:uiPriority w:val="60"/>
    <w:rsid w:val="00BC4AE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BC4A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Kolorowalistaakcent1">
    <w:name w:val="Colorful List Accent 1"/>
    <w:basedOn w:val="Standardowy"/>
    <w:uiPriority w:val="72"/>
    <w:rsid w:val="00BC4A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dnialista1akcent6">
    <w:name w:val="Medium List 1 Accent 6"/>
    <w:basedOn w:val="Standardowy"/>
    <w:uiPriority w:val="65"/>
    <w:rsid w:val="00BC4AE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ela-Siatka">
    <w:name w:val="Table Grid"/>
    <w:basedOn w:val="Standardowy"/>
    <w:uiPriority w:val="59"/>
    <w:rsid w:val="00BC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4">
    <w:name w:val="Light List Accent 4"/>
    <w:basedOn w:val="Standardowy"/>
    <w:uiPriority w:val="61"/>
    <w:rsid w:val="00604E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ecieniowanieakcent2">
    <w:name w:val="Light Shading Accent 2"/>
    <w:basedOn w:val="Standardowy"/>
    <w:uiPriority w:val="60"/>
    <w:rsid w:val="00604E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NLFRTNRightTableBodyTextLeft">
    <w:name w:val="NLF_RTNRightTableBodyTextLeft"/>
    <w:basedOn w:val="Normalny"/>
    <w:qFormat/>
    <w:rsid w:val="0016653D"/>
    <w:pPr>
      <w:spacing w:after="0" w:line="240" w:lineRule="auto"/>
    </w:pPr>
    <w:rPr>
      <w:rFonts w:ascii="Univers Deutsche Bank" w:eastAsia="MS Gothic" w:hAnsi="Univers Deutsche Bank" w:cs="Times New Roman"/>
      <w:sz w:val="12"/>
      <w:szCs w:val="12"/>
    </w:rPr>
  </w:style>
  <w:style w:type="paragraph" w:customStyle="1" w:styleId="NLFRTNRightTableBodyTextRight">
    <w:name w:val="NLF_RTNRightTableBodyTextRight"/>
    <w:basedOn w:val="NLFRTNRightTableBodyTextLeft"/>
    <w:qFormat/>
    <w:rsid w:val="0016653D"/>
    <w:pPr>
      <w:jc w:val="right"/>
    </w:pPr>
  </w:style>
  <w:style w:type="paragraph" w:customStyle="1" w:styleId="NLFRTNRightTableSubHead">
    <w:name w:val="NLF_RTNRightTableSubHead"/>
    <w:basedOn w:val="Normalny"/>
    <w:rsid w:val="0016653D"/>
    <w:pPr>
      <w:spacing w:after="0" w:line="240" w:lineRule="auto"/>
    </w:pPr>
    <w:rPr>
      <w:rFonts w:ascii="Univers Deutsche Bank" w:eastAsia="MS Gothic" w:hAnsi="Univers Deutsche Bank" w:cs="Arial"/>
      <w:color w:val="0098DB"/>
      <w:sz w:val="14"/>
      <w:szCs w:val="20"/>
    </w:rPr>
  </w:style>
  <w:style w:type="table" w:customStyle="1" w:styleId="DIIResearch">
    <w:name w:val="DII Research"/>
    <w:basedOn w:val="Standardowy"/>
    <w:uiPriority w:val="99"/>
    <w:rsid w:val="00F9570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character" w:styleId="Hipercze">
    <w:name w:val="Hyperlink"/>
    <w:basedOn w:val="Domylnaczcionkaakapitu"/>
    <w:uiPriority w:val="99"/>
    <w:unhideWhenUsed/>
    <w:rsid w:val="007F1541"/>
    <w:rPr>
      <w:noProof/>
      <w:color w:val="0000FF" w:themeColor="hyperlink"/>
      <w:u w:val="single"/>
    </w:rPr>
  </w:style>
  <w:style w:type="paragraph" w:styleId="Cytat">
    <w:name w:val="Quote"/>
    <w:basedOn w:val="Normalny"/>
    <w:next w:val="Normalny"/>
    <w:link w:val="CytatZnak"/>
    <w:uiPriority w:val="29"/>
    <w:qFormat/>
    <w:rsid w:val="007146A5"/>
    <w:rPr>
      <w:i/>
      <w:iCs/>
      <w:color w:val="000000" w:themeColor="text1"/>
    </w:rPr>
  </w:style>
  <w:style w:type="character" w:customStyle="1" w:styleId="CytatZnak">
    <w:name w:val="Cytat Znak"/>
    <w:basedOn w:val="Domylnaczcionkaakapitu"/>
    <w:link w:val="Cytat"/>
    <w:uiPriority w:val="29"/>
    <w:rsid w:val="007146A5"/>
    <w:rPr>
      <w:i/>
      <w:iCs/>
      <w:color w:val="000000" w:themeColor="text1"/>
      <w:sz w:val="20"/>
    </w:rPr>
  </w:style>
  <w:style w:type="paragraph" w:styleId="Nagwekspisutreci">
    <w:name w:val="TOC Heading"/>
    <w:basedOn w:val="Nagwek1"/>
    <w:next w:val="Normalny"/>
    <w:uiPriority w:val="39"/>
    <w:unhideWhenUsed/>
    <w:qFormat/>
    <w:rsid w:val="003D1B65"/>
    <w:pPr>
      <w:spacing w:after="0"/>
      <w:outlineLvl w:val="9"/>
    </w:pPr>
    <w:rPr>
      <w:rFonts w:asciiTheme="majorHAnsi" w:hAnsiTheme="majorHAnsi"/>
      <w:color w:val="365F91" w:themeColor="accent1" w:themeShade="BF"/>
      <w:sz w:val="28"/>
      <w:lang w:eastAsia="ja-JP"/>
    </w:rPr>
  </w:style>
  <w:style w:type="paragraph" w:styleId="Spistreci2">
    <w:name w:val="toc 2"/>
    <w:basedOn w:val="DIIBody"/>
    <w:next w:val="Normalny"/>
    <w:autoRedefine/>
    <w:uiPriority w:val="39"/>
    <w:unhideWhenUsed/>
    <w:qFormat/>
    <w:rsid w:val="00E87686"/>
    <w:pPr>
      <w:tabs>
        <w:tab w:val="right" w:leader="dot" w:pos="7655"/>
      </w:tabs>
      <w:spacing w:after="60" w:line="240" w:lineRule="auto"/>
      <w:ind w:left="181"/>
    </w:pPr>
  </w:style>
  <w:style w:type="paragraph" w:styleId="Spistreci1">
    <w:name w:val="toc 1"/>
    <w:basedOn w:val="Normalny"/>
    <w:next w:val="Normalny"/>
    <w:autoRedefine/>
    <w:uiPriority w:val="39"/>
    <w:unhideWhenUsed/>
    <w:qFormat/>
    <w:rsid w:val="00085523"/>
    <w:pPr>
      <w:tabs>
        <w:tab w:val="right" w:leader="dot" w:pos="7648"/>
      </w:tabs>
      <w:spacing w:after="100"/>
      <w:ind w:left="142" w:hanging="142"/>
    </w:pPr>
    <w:rPr>
      <w:b/>
    </w:rPr>
  </w:style>
  <w:style w:type="paragraph" w:styleId="NormalnyWeb">
    <w:name w:val="Normal (Web)"/>
    <w:basedOn w:val="Normalny"/>
    <w:uiPriority w:val="99"/>
    <w:semiHidden/>
    <w:unhideWhenUsed/>
    <w:rsid w:val="00CC2F1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SideComment">
    <w:name w:val="SideComment"/>
    <w:basedOn w:val="Normalny"/>
    <w:link w:val="SideCommentChar"/>
    <w:rsid w:val="00B32FED"/>
    <w:pPr>
      <w:framePr w:w="2211" w:h="567" w:hSpace="180" w:vSpace="180" w:wrap="around" w:vAnchor="text" w:hAnchor="margin" w:x="-2494" w:y="-10" w:anchorLock="1"/>
      <w:spacing w:after="0" w:line="260" w:lineRule="exact"/>
    </w:pPr>
    <w:rPr>
      <w:rFonts w:ascii="Univers 65" w:eastAsia="MS Gothic" w:hAnsi="Univers 65" w:cs="Times New Roman"/>
      <w:b/>
      <w:i/>
      <w:color w:val="000000"/>
      <w:sz w:val="16"/>
      <w:szCs w:val="20"/>
    </w:rPr>
  </w:style>
  <w:style w:type="character" w:customStyle="1" w:styleId="SideCommentChar">
    <w:name w:val="SideComment Char"/>
    <w:basedOn w:val="Domylnaczcionkaakapitu"/>
    <w:link w:val="SideComment"/>
    <w:rsid w:val="00B32FED"/>
    <w:rPr>
      <w:rFonts w:ascii="Univers 65" w:eastAsia="MS Gothic" w:hAnsi="Univers 65" w:cs="Times New Roman"/>
      <w:b/>
      <w:i/>
      <w:color w:val="000000"/>
      <w:sz w:val="16"/>
      <w:szCs w:val="20"/>
      <w:lang w:val="en-US"/>
    </w:rPr>
  </w:style>
  <w:style w:type="paragraph" w:customStyle="1" w:styleId="CharChar">
    <w:name w:val="Char Char"/>
    <w:basedOn w:val="Normalny"/>
    <w:next w:val="Tekstpodstawowy"/>
    <w:rsid w:val="00B32FED"/>
    <w:pPr>
      <w:tabs>
        <w:tab w:val="num" w:pos="360"/>
        <w:tab w:val="left" w:pos="851"/>
      </w:tabs>
      <w:spacing w:after="240" w:line="360" w:lineRule="auto"/>
      <w:ind w:left="851" w:hanging="738"/>
      <w:outlineLvl w:val="2"/>
    </w:pPr>
    <w:rPr>
      <w:rFonts w:ascii="Univers 45" w:eastAsia="MS Gothic" w:hAnsi="Univers 45" w:cs="Times New Roman"/>
      <w:szCs w:val="20"/>
    </w:rPr>
  </w:style>
  <w:style w:type="paragraph" w:styleId="Tekstpodstawowy">
    <w:name w:val="Body Text"/>
    <w:basedOn w:val="Normalny"/>
    <w:link w:val="TekstpodstawowyZnak"/>
    <w:uiPriority w:val="99"/>
    <w:unhideWhenUsed/>
    <w:rsid w:val="00B32FED"/>
    <w:pPr>
      <w:spacing w:after="120"/>
    </w:pPr>
  </w:style>
  <w:style w:type="character" w:customStyle="1" w:styleId="TekstpodstawowyZnak">
    <w:name w:val="Tekst podstawowy Znak"/>
    <w:basedOn w:val="Domylnaczcionkaakapitu"/>
    <w:link w:val="Tekstpodstawowy"/>
    <w:uiPriority w:val="99"/>
    <w:rsid w:val="00B32FED"/>
    <w:rPr>
      <w:sz w:val="18"/>
    </w:rPr>
  </w:style>
  <w:style w:type="paragraph" w:customStyle="1" w:styleId="Paragraphsummary">
    <w:name w:val="Paragraph summary"/>
    <w:basedOn w:val="NLFSideComment"/>
    <w:link w:val="ParagraphsummaryChar"/>
    <w:qFormat/>
    <w:rsid w:val="005A7616"/>
    <w:pPr>
      <w:framePr w:wrap="around"/>
    </w:pPr>
    <w:rPr>
      <w:rFonts w:ascii="Calibri" w:hAnsi="Calibri"/>
      <w:b/>
      <w:sz w:val="20"/>
    </w:rPr>
  </w:style>
  <w:style w:type="paragraph" w:customStyle="1" w:styleId="NLFSideComment">
    <w:name w:val="NLF_SideComment"/>
    <w:basedOn w:val="SideComment"/>
    <w:link w:val="NLFSideCommentChar"/>
    <w:qFormat/>
    <w:rsid w:val="005A7616"/>
    <w:pPr>
      <w:framePr w:wrap="around" w:x="8001" w:y="31"/>
      <w:jc w:val="left"/>
    </w:pPr>
    <w:rPr>
      <w:rFonts w:ascii="Univers Deutsche Bank" w:hAnsi="Univers Deutsche Bank"/>
      <w:b w:val="0"/>
    </w:rPr>
  </w:style>
  <w:style w:type="character" w:customStyle="1" w:styleId="NLFSideCommentChar">
    <w:name w:val="NLF_SideComment Char"/>
    <w:basedOn w:val="SideCommentChar"/>
    <w:link w:val="NLFSideComment"/>
    <w:rsid w:val="005A7616"/>
    <w:rPr>
      <w:rFonts w:ascii="Univers Deutsche Bank" w:eastAsia="MS Gothic" w:hAnsi="Univers Deutsche Bank" w:cs="Times New Roman"/>
      <w:b w:val="0"/>
      <w:i/>
      <w:color w:val="000000"/>
      <w:sz w:val="16"/>
      <w:szCs w:val="20"/>
      <w:lang w:val="en-US"/>
    </w:rPr>
  </w:style>
  <w:style w:type="character" w:customStyle="1" w:styleId="ParagraphsummaryChar">
    <w:name w:val="Paragraph summary Char"/>
    <w:basedOn w:val="SideCommentChar"/>
    <w:link w:val="Paragraphsummary"/>
    <w:rsid w:val="005A7616"/>
    <w:rPr>
      <w:rFonts w:ascii="Calibri" w:eastAsia="MS Gothic" w:hAnsi="Calibri" w:cs="Times New Roman"/>
      <w:b/>
      <w:i/>
      <w:color w:val="000000"/>
      <w:sz w:val="20"/>
      <w:szCs w:val="20"/>
      <w:lang w:val="en-US"/>
    </w:rPr>
  </w:style>
  <w:style w:type="paragraph" w:styleId="Bezodstpw">
    <w:name w:val="No Spacing"/>
    <w:uiPriority w:val="1"/>
    <w:qFormat/>
    <w:rsid w:val="00CC50E4"/>
    <w:pPr>
      <w:spacing w:after="0" w:line="240" w:lineRule="auto"/>
      <w:jc w:val="both"/>
    </w:pPr>
    <w:rPr>
      <w:sz w:val="20"/>
    </w:rPr>
  </w:style>
  <w:style w:type="character" w:styleId="Odwoaniedokomentarza">
    <w:name w:val="annotation reference"/>
    <w:basedOn w:val="Domylnaczcionkaakapitu"/>
    <w:uiPriority w:val="99"/>
    <w:semiHidden/>
    <w:unhideWhenUsed/>
    <w:rsid w:val="00721068"/>
    <w:rPr>
      <w:sz w:val="16"/>
      <w:szCs w:val="16"/>
    </w:rPr>
  </w:style>
  <w:style w:type="paragraph" w:styleId="Tekstkomentarza">
    <w:name w:val="annotation text"/>
    <w:basedOn w:val="Normalny"/>
    <w:link w:val="TekstkomentarzaZnak"/>
    <w:uiPriority w:val="99"/>
    <w:semiHidden/>
    <w:unhideWhenUsed/>
    <w:rsid w:val="00721068"/>
    <w:pPr>
      <w:spacing w:line="240" w:lineRule="auto"/>
    </w:pPr>
    <w:rPr>
      <w:szCs w:val="20"/>
    </w:rPr>
  </w:style>
  <w:style w:type="character" w:customStyle="1" w:styleId="TekstkomentarzaZnak">
    <w:name w:val="Tekst komentarza Znak"/>
    <w:basedOn w:val="Domylnaczcionkaakapitu"/>
    <w:link w:val="Tekstkomentarza"/>
    <w:uiPriority w:val="99"/>
    <w:semiHidden/>
    <w:rsid w:val="00721068"/>
    <w:rPr>
      <w:sz w:val="20"/>
      <w:szCs w:val="20"/>
    </w:rPr>
  </w:style>
  <w:style w:type="paragraph" w:styleId="Tematkomentarza">
    <w:name w:val="annotation subject"/>
    <w:basedOn w:val="Tekstkomentarza"/>
    <w:next w:val="Tekstkomentarza"/>
    <w:link w:val="TematkomentarzaZnak"/>
    <w:uiPriority w:val="99"/>
    <w:semiHidden/>
    <w:unhideWhenUsed/>
    <w:rsid w:val="00721068"/>
    <w:rPr>
      <w:b/>
      <w:bCs/>
    </w:rPr>
  </w:style>
  <w:style w:type="character" w:customStyle="1" w:styleId="TematkomentarzaZnak">
    <w:name w:val="Temat komentarza Znak"/>
    <w:basedOn w:val="TekstkomentarzaZnak"/>
    <w:link w:val="Tematkomentarza"/>
    <w:uiPriority w:val="99"/>
    <w:semiHidden/>
    <w:rsid w:val="00721068"/>
    <w:rPr>
      <w:b/>
      <w:bCs/>
      <w:sz w:val="20"/>
      <w:szCs w:val="20"/>
    </w:rPr>
  </w:style>
  <w:style w:type="paragraph" w:customStyle="1" w:styleId="T19">
    <w:name w:val="T19"/>
    <w:basedOn w:val="Tekstpodstawowy"/>
    <w:link w:val="T19Char"/>
    <w:rsid w:val="005A7616"/>
    <w:pPr>
      <w:spacing w:after="240" w:line="240" w:lineRule="auto"/>
      <w:jc w:val="left"/>
    </w:pPr>
    <w:rPr>
      <w:rFonts w:ascii="Univers Deutsche Bank" w:eastAsia="MS Gothic" w:hAnsi="Univers Deutsche Bank" w:cs="Times New Roman"/>
      <w:i/>
      <w:sz w:val="10"/>
      <w:szCs w:val="10"/>
    </w:rPr>
  </w:style>
  <w:style w:type="character" w:customStyle="1" w:styleId="T19Char">
    <w:name w:val="T19 Char"/>
    <w:basedOn w:val="TekstpodstawowyZnak"/>
    <w:link w:val="T19"/>
    <w:rsid w:val="005A7616"/>
    <w:rPr>
      <w:rFonts w:ascii="Univers Deutsche Bank" w:eastAsia="MS Gothic" w:hAnsi="Univers Deutsche Bank" w:cs="Times New Roman"/>
      <w:i/>
      <w:sz w:val="10"/>
      <w:szCs w:val="10"/>
      <w:lang w:val="en-US"/>
    </w:rPr>
  </w:style>
  <w:style w:type="paragraph" w:customStyle="1" w:styleId="NLFBodyText">
    <w:name w:val="NLF_BodyText"/>
    <w:basedOn w:val="Normalny"/>
    <w:link w:val="NLFBodyTextChar"/>
    <w:qFormat/>
    <w:rsid w:val="005A7616"/>
    <w:pPr>
      <w:spacing w:after="240" w:line="240" w:lineRule="exact"/>
      <w:jc w:val="left"/>
    </w:pPr>
    <w:rPr>
      <w:rFonts w:ascii="Univers Deutsche Bank" w:eastAsia="MS Mincho" w:hAnsi="Univers Deutsche Bank" w:cs="Times New Roman"/>
      <w:sz w:val="18"/>
      <w:szCs w:val="20"/>
    </w:rPr>
  </w:style>
  <w:style w:type="character" w:customStyle="1" w:styleId="NLFBodyTextChar">
    <w:name w:val="NLF_BodyText Char"/>
    <w:basedOn w:val="Domylnaczcionkaakapitu"/>
    <w:link w:val="NLFBodyText"/>
    <w:rsid w:val="005A7616"/>
    <w:rPr>
      <w:rFonts w:ascii="Univers Deutsche Bank" w:eastAsia="MS Mincho" w:hAnsi="Univers Deutsche Bank" w:cs="Times New Roman"/>
      <w:sz w:val="18"/>
      <w:szCs w:val="20"/>
      <w:lang w:val="en-US"/>
    </w:rPr>
  </w:style>
  <w:style w:type="paragraph" w:customStyle="1" w:styleId="NLFSubSectionHeading">
    <w:name w:val="NLF_SubSectionHeading"/>
    <w:basedOn w:val="Nagwek2"/>
    <w:next w:val="NLFSubHeading"/>
    <w:link w:val="NLFSubSectionHeadingChar"/>
    <w:qFormat/>
    <w:rsid w:val="00163E48"/>
    <w:pPr>
      <w:keepLines w:val="0"/>
      <w:pBdr>
        <w:top w:val="single" w:sz="2" w:space="2" w:color="auto"/>
      </w:pBdr>
      <w:spacing w:before="0" w:after="240" w:line="240" w:lineRule="auto"/>
      <w:jc w:val="left"/>
    </w:pPr>
    <w:rPr>
      <w:rFonts w:ascii="Univers Deutsche Bank" w:eastAsia="MS Gothic" w:hAnsi="Univers Deutsche Bank" w:cs="Times New Roman"/>
      <w:b w:val="0"/>
      <w:bCs w:val="0"/>
      <w:color w:val="0098DB"/>
      <w:szCs w:val="20"/>
    </w:rPr>
  </w:style>
  <w:style w:type="paragraph" w:customStyle="1" w:styleId="NLFSubHeading">
    <w:name w:val="NLF_SubHeading"/>
    <w:basedOn w:val="Normalny"/>
    <w:next w:val="NLFBodyText"/>
    <w:link w:val="NLFSubHeadingChar"/>
    <w:qFormat/>
    <w:rsid w:val="00163E48"/>
    <w:pPr>
      <w:keepNext/>
      <w:spacing w:after="0" w:line="240" w:lineRule="exact"/>
      <w:jc w:val="left"/>
      <w:outlineLvl w:val="2"/>
    </w:pPr>
    <w:rPr>
      <w:rFonts w:ascii="Univers Deutsche Bank" w:eastAsia="MS Gothic" w:hAnsi="Univers Deutsche Bank" w:cs="Times New Roman"/>
      <w:color w:val="0098DB"/>
      <w:sz w:val="18"/>
      <w:szCs w:val="18"/>
    </w:rPr>
  </w:style>
  <w:style w:type="character" w:customStyle="1" w:styleId="NLFSubHeadingChar">
    <w:name w:val="NLF_SubHeading Char"/>
    <w:basedOn w:val="Domylnaczcionkaakapitu"/>
    <w:link w:val="NLFSubHeading"/>
    <w:rsid w:val="00163E48"/>
    <w:rPr>
      <w:rFonts w:ascii="Univers Deutsche Bank" w:eastAsia="MS Gothic" w:hAnsi="Univers Deutsche Bank" w:cs="Times New Roman"/>
      <w:color w:val="0098DB"/>
      <w:sz w:val="18"/>
      <w:szCs w:val="18"/>
      <w:lang w:val="en-US"/>
    </w:rPr>
  </w:style>
  <w:style w:type="character" w:customStyle="1" w:styleId="NLFSubSectionHeadingChar">
    <w:name w:val="NLF_SubSectionHeading Char"/>
    <w:basedOn w:val="Domylnaczcionkaakapitu"/>
    <w:link w:val="NLFSubSectionHeading"/>
    <w:rsid w:val="00163E48"/>
    <w:rPr>
      <w:rFonts w:ascii="Univers Deutsche Bank" w:eastAsia="MS Gothic" w:hAnsi="Univers Deutsche Bank" w:cs="Times New Roman"/>
      <w:color w:val="0098DB"/>
      <w:sz w:val="24"/>
      <w:szCs w:val="20"/>
      <w:lang w:val="en-US"/>
    </w:rPr>
  </w:style>
  <w:style w:type="paragraph" w:customStyle="1" w:styleId="NLFTableHeading">
    <w:name w:val="NLF_TableHeading"/>
    <w:basedOn w:val="Tekstpodstawowy"/>
    <w:next w:val="Normalny"/>
    <w:rsid w:val="00163E48"/>
    <w:pPr>
      <w:keepNext/>
      <w:keepLines/>
      <w:pBdr>
        <w:top w:val="single" w:sz="4" w:space="0" w:color="365F91"/>
        <w:left w:val="single" w:sz="4" w:space="0" w:color="365F91"/>
        <w:bottom w:val="single" w:sz="4" w:space="0" w:color="365F91"/>
        <w:right w:val="single" w:sz="4" w:space="0" w:color="365F91"/>
      </w:pBdr>
      <w:shd w:val="clear" w:color="auto" w:fill="365F91"/>
      <w:spacing w:after="0" w:line="270" w:lineRule="exact"/>
      <w:ind w:left="28" w:right="28"/>
      <w:jc w:val="left"/>
    </w:pPr>
    <w:rPr>
      <w:rFonts w:ascii="Univers Deutsche Bank" w:eastAsia="MS Gothic" w:hAnsi="Univers Deutsche Bank" w:cs="Times New Roman"/>
      <w:color w:val="FFFFFF"/>
      <w:sz w:val="18"/>
      <w:szCs w:val="18"/>
    </w:rPr>
  </w:style>
  <w:style w:type="paragraph" w:customStyle="1" w:styleId="NLFT19">
    <w:name w:val="NLF_T19"/>
    <w:basedOn w:val="T19"/>
    <w:link w:val="NLFT19Char"/>
    <w:qFormat/>
    <w:rsid w:val="00163E48"/>
  </w:style>
  <w:style w:type="character" w:customStyle="1" w:styleId="NLFT19Char">
    <w:name w:val="NLF_T19 Char"/>
    <w:basedOn w:val="T19Char"/>
    <w:link w:val="NLFT19"/>
    <w:rsid w:val="00163E48"/>
    <w:rPr>
      <w:rFonts w:ascii="Univers Deutsche Bank" w:eastAsia="MS Gothic" w:hAnsi="Univers Deutsche Bank" w:cs="Times New Roman"/>
      <w:i/>
      <w:sz w:val="10"/>
      <w:szCs w:val="10"/>
      <w:lang w:val="en-US"/>
    </w:rPr>
  </w:style>
  <w:style w:type="paragraph" w:customStyle="1" w:styleId="NLFT16">
    <w:name w:val="NLF_T16"/>
    <w:basedOn w:val="Normalny"/>
    <w:link w:val="NLFT16Char"/>
    <w:qFormat/>
    <w:rsid w:val="00163E48"/>
    <w:pPr>
      <w:spacing w:before="40" w:after="40" w:line="240" w:lineRule="auto"/>
      <w:ind w:right="29"/>
      <w:jc w:val="right"/>
    </w:pPr>
    <w:rPr>
      <w:rFonts w:ascii="Univers Deutsche Bank" w:eastAsia="MS Gothic" w:hAnsi="Univers Deutsche Bank" w:cs="Times New Roman"/>
      <w:color w:val="000000"/>
      <w:sz w:val="14"/>
      <w:szCs w:val="14"/>
    </w:rPr>
  </w:style>
  <w:style w:type="character" w:customStyle="1" w:styleId="NLFT16Char">
    <w:name w:val="NLF_T16 Char"/>
    <w:basedOn w:val="Domylnaczcionkaakapitu"/>
    <w:link w:val="NLFT16"/>
    <w:rsid w:val="00163E48"/>
    <w:rPr>
      <w:rFonts w:ascii="Univers Deutsche Bank" w:eastAsia="MS Gothic" w:hAnsi="Univers Deutsche Bank" w:cs="Times New Roman"/>
      <w:color w:val="000000"/>
      <w:sz w:val="14"/>
      <w:szCs w:val="14"/>
      <w:lang w:val="en-US"/>
    </w:rPr>
  </w:style>
  <w:style w:type="paragraph" w:styleId="Poprawka">
    <w:name w:val="Revision"/>
    <w:hidden/>
    <w:uiPriority w:val="99"/>
    <w:semiHidden/>
    <w:rsid w:val="00563880"/>
    <w:pPr>
      <w:spacing w:after="0" w:line="240" w:lineRule="auto"/>
    </w:pPr>
    <w:rPr>
      <w:sz w:val="20"/>
    </w:rPr>
  </w:style>
  <w:style w:type="paragraph" w:customStyle="1" w:styleId="SPISp1">
    <w:name w:val="SPIS p1"/>
    <w:basedOn w:val="Nagwek1"/>
    <w:link w:val="SPISp1Char"/>
    <w:qFormat/>
    <w:rsid w:val="00B9296C"/>
    <w:pPr>
      <w:pBdr>
        <w:bottom w:val="single" w:sz="4" w:space="1" w:color="auto"/>
      </w:pBdr>
      <w:spacing w:before="0" w:after="0"/>
    </w:pPr>
    <w:rPr>
      <w:sz w:val="36"/>
    </w:rPr>
  </w:style>
  <w:style w:type="character" w:customStyle="1" w:styleId="SPISp1Char">
    <w:name w:val="SPIS p1 Char"/>
    <w:basedOn w:val="Nagwek1Znak"/>
    <w:link w:val="SPISp1"/>
    <w:rsid w:val="00B9296C"/>
    <w:rPr>
      <w:rFonts w:eastAsiaTheme="majorEastAsia" w:cstheme="majorBidi"/>
      <w:b/>
      <w:bCs/>
      <w:sz w:val="36"/>
      <w:szCs w:val="28"/>
      <w:lang w:val="en-US"/>
    </w:rPr>
  </w:style>
  <w:style w:type="character" w:styleId="Pogrubienie">
    <w:name w:val="Strong"/>
    <w:basedOn w:val="Domylnaczcionkaakapitu"/>
    <w:uiPriority w:val="22"/>
    <w:qFormat/>
    <w:rsid w:val="00D047EA"/>
    <w:rPr>
      <w:b/>
      <w:bCs/>
    </w:rPr>
  </w:style>
  <w:style w:type="paragraph" w:customStyle="1" w:styleId="SPISp2">
    <w:name w:val="SPIS p2"/>
    <w:basedOn w:val="Normalny"/>
    <w:link w:val="SPISp2Char"/>
    <w:qFormat/>
    <w:rsid w:val="00D047EA"/>
    <w:pPr>
      <w:spacing w:after="80"/>
    </w:pPr>
    <w:rPr>
      <w:b/>
      <w:sz w:val="24"/>
    </w:rPr>
  </w:style>
  <w:style w:type="character" w:customStyle="1" w:styleId="SPISp2Char">
    <w:name w:val="SPIS p2 Char"/>
    <w:basedOn w:val="Domylnaczcionkaakapitu"/>
    <w:link w:val="SPISp2"/>
    <w:rsid w:val="00D047EA"/>
    <w:rPr>
      <w:b/>
      <w:sz w:val="24"/>
    </w:rPr>
  </w:style>
  <w:style w:type="paragraph" w:styleId="Spistreci3">
    <w:name w:val="toc 3"/>
    <w:basedOn w:val="Normalny"/>
    <w:next w:val="Normalny"/>
    <w:autoRedefine/>
    <w:uiPriority w:val="39"/>
    <w:unhideWhenUsed/>
    <w:qFormat/>
    <w:rsid w:val="000C4E15"/>
    <w:pPr>
      <w:spacing w:after="100"/>
      <w:ind w:left="440"/>
      <w:jc w:val="left"/>
    </w:pPr>
    <w:rPr>
      <w:rFonts w:eastAsiaTheme="minorEastAsia"/>
      <w:sz w:val="22"/>
      <w:lang w:eastAsia="ja-JP"/>
    </w:rPr>
  </w:style>
  <w:style w:type="paragraph" w:styleId="Tekstprzypisukocowego">
    <w:name w:val="endnote text"/>
    <w:basedOn w:val="Normalny"/>
    <w:link w:val="TekstprzypisukocowegoZnak"/>
    <w:uiPriority w:val="99"/>
    <w:semiHidden/>
    <w:unhideWhenUsed/>
    <w:rsid w:val="00B9296C"/>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B9296C"/>
    <w:rPr>
      <w:sz w:val="20"/>
      <w:szCs w:val="20"/>
    </w:rPr>
  </w:style>
  <w:style w:type="character" w:styleId="Odwoanieprzypisukocowego">
    <w:name w:val="endnote reference"/>
    <w:basedOn w:val="Domylnaczcionkaakapitu"/>
    <w:uiPriority w:val="99"/>
    <w:semiHidden/>
    <w:unhideWhenUsed/>
    <w:rsid w:val="00B9296C"/>
    <w:rPr>
      <w:vertAlign w:val="superscript"/>
    </w:rPr>
  </w:style>
  <w:style w:type="character" w:styleId="UyteHipercze">
    <w:name w:val="FollowedHyperlink"/>
    <w:basedOn w:val="Domylnaczcionkaakapitu"/>
    <w:uiPriority w:val="99"/>
    <w:semiHidden/>
    <w:unhideWhenUsed/>
    <w:rsid w:val="00CC37DF"/>
    <w:rPr>
      <w:color w:val="800080"/>
      <w:u w:val="single"/>
    </w:rPr>
  </w:style>
  <w:style w:type="paragraph" w:customStyle="1" w:styleId="font5">
    <w:name w:val="font5"/>
    <w:basedOn w:val="Normalny"/>
    <w:rsid w:val="00CC37DF"/>
    <w:pPr>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79">
    <w:name w:val="xl79"/>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80">
    <w:name w:val="xl80"/>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81">
    <w:name w:val="xl8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2"/>
      <w:szCs w:val="12"/>
    </w:rPr>
  </w:style>
  <w:style w:type="paragraph" w:customStyle="1" w:styleId="xl82">
    <w:name w:val="xl82"/>
    <w:basedOn w:val="Normalny"/>
    <w:rsid w:val="00CC37DF"/>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3">
    <w:name w:val="xl83"/>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4">
    <w:name w:val="xl84"/>
    <w:basedOn w:val="Normalny"/>
    <w:rsid w:val="00CC37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5">
    <w:name w:val="xl85"/>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86">
    <w:name w:val="xl86"/>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7">
    <w:name w:val="xl8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8">
    <w:name w:val="xl88"/>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9">
    <w:name w:val="xl8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0">
    <w:name w:val="xl9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1">
    <w:name w:val="xl91"/>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2">
    <w:name w:val="xl92"/>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
    <w:name w:val="xl9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
    <w:name w:val="xl94"/>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5">
    <w:name w:val="xl9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6">
    <w:name w:val="xl96"/>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7">
    <w:name w:val="xl9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8">
    <w:name w:val="xl9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9">
    <w:name w:val="xl99"/>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0">
    <w:name w:val="xl100"/>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1">
    <w:name w:val="xl10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i/>
      <w:iCs/>
      <w:sz w:val="14"/>
      <w:szCs w:val="14"/>
    </w:rPr>
  </w:style>
  <w:style w:type="paragraph" w:customStyle="1" w:styleId="xl102">
    <w:name w:val="xl10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b/>
      <w:bCs/>
      <w:color w:val="000000"/>
      <w:sz w:val="14"/>
      <w:szCs w:val="14"/>
    </w:rPr>
  </w:style>
  <w:style w:type="paragraph" w:customStyle="1" w:styleId="xl103">
    <w:name w:val="xl10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4">
    <w:name w:val="xl104"/>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5">
    <w:name w:val="xl105"/>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06">
    <w:name w:val="xl10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07">
    <w:name w:val="xl10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08">
    <w:name w:val="xl108"/>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109">
    <w:name w:val="xl109"/>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
    <w:name w:val="xl110"/>
    <w:basedOn w:val="Normalny"/>
    <w:rsid w:val="00CC37DF"/>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
    <w:name w:val="xl111"/>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2">
    <w:name w:val="xl11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3">
    <w:name w:val="xl11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
    <w:name w:val="xl114"/>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5">
    <w:name w:val="xl11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6">
    <w:name w:val="xl11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7">
    <w:name w:val="xl117"/>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8">
    <w:name w:val="xl11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9">
    <w:name w:val="xl11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0">
    <w:name w:val="xl12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1">
    <w:name w:val="xl12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2">
    <w:name w:val="xl122"/>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3">
    <w:name w:val="xl12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4">
    <w:name w:val="xl124"/>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5">
    <w:name w:val="xl125"/>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6">
    <w:name w:val="xl126"/>
    <w:basedOn w:val="Normalny"/>
    <w:rsid w:val="00CC37DF"/>
    <w:pPr>
      <w:shd w:val="clear" w:color="000000" w:fill="FFFFFF"/>
      <w:spacing w:before="100" w:beforeAutospacing="1" w:after="100" w:afterAutospacing="1" w:line="240" w:lineRule="auto"/>
      <w:jc w:val="right"/>
      <w:textAlignment w:val="top"/>
    </w:pPr>
    <w:rPr>
      <w:rFonts w:ascii="Calibri" w:eastAsia="Times New Roman" w:hAnsi="Calibri" w:cs="Times New Roman"/>
      <w:sz w:val="14"/>
      <w:szCs w:val="14"/>
    </w:rPr>
  </w:style>
  <w:style w:type="paragraph" w:customStyle="1" w:styleId="xl127">
    <w:name w:val="xl12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8">
    <w:name w:val="xl128"/>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9">
    <w:name w:val="xl129"/>
    <w:basedOn w:val="Normalny"/>
    <w:rsid w:val="00CC37DF"/>
    <w:pPr>
      <w:pBdr>
        <w:top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130">
    <w:name w:val="xl130"/>
    <w:basedOn w:val="Normalny"/>
    <w:rsid w:val="00CC37DF"/>
    <w:pPr>
      <w:spacing w:before="100" w:beforeAutospacing="1" w:after="100" w:afterAutospacing="1" w:line="240" w:lineRule="auto"/>
      <w:jc w:val="left"/>
    </w:pPr>
    <w:rPr>
      <w:rFonts w:ascii="Arial" w:eastAsia="Times New Roman" w:hAnsi="Arial" w:cs="Arial"/>
      <w:sz w:val="14"/>
      <w:szCs w:val="14"/>
    </w:rPr>
  </w:style>
  <w:style w:type="paragraph" w:customStyle="1" w:styleId="xl131">
    <w:name w:val="xl13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2">
    <w:name w:val="xl132"/>
    <w:basedOn w:val="Normalny"/>
    <w:rsid w:val="00CC37DF"/>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3">
    <w:name w:val="xl13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4">
    <w:name w:val="xl134"/>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5">
    <w:name w:val="xl135"/>
    <w:basedOn w:val="Normalny"/>
    <w:rsid w:val="00CC37DF"/>
    <w:pPr>
      <w:pBdr>
        <w:bottom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76">
    <w:name w:val="xl76"/>
    <w:basedOn w:val="Normalny"/>
    <w:rsid w:val="008855EF"/>
    <w:pPr>
      <w:pBdr>
        <w:top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2"/>
      <w:szCs w:val="12"/>
      <w:lang w:eastAsia="pl-PL"/>
    </w:rPr>
  </w:style>
  <w:style w:type="paragraph" w:customStyle="1" w:styleId="xl77">
    <w:name w:val="xl77"/>
    <w:basedOn w:val="Normalny"/>
    <w:rsid w:val="008855EF"/>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78">
    <w:name w:val="xl78"/>
    <w:basedOn w:val="Normalny"/>
    <w:rsid w:val="008855E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136">
    <w:name w:val="xl136"/>
    <w:basedOn w:val="Normalny"/>
    <w:rsid w:val="008855EF"/>
    <w:pPr>
      <w:pBdr>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2"/>
      <w:szCs w:val="12"/>
      <w:lang w:eastAsia="pl-PL"/>
    </w:rPr>
  </w:style>
  <w:style w:type="paragraph" w:customStyle="1" w:styleId="xl137">
    <w:name w:val="xl137"/>
    <w:basedOn w:val="Normalny"/>
    <w:rsid w:val="008855EF"/>
    <w:pPr>
      <w:pBdr>
        <w:bottom w:val="single" w:sz="4" w:space="0" w:color="auto"/>
      </w:pBdr>
      <w:spacing w:before="100" w:beforeAutospacing="1" w:after="100" w:afterAutospacing="1" w:line="240" w:lineRule="auto"/>
      <w:jc w:val="right"/>
    </w:pPr>
    <w:rPr>
      <w:rFonts w:ascii="Arial" w:eastAsia="Times New Roman" w:hAnsi="Arial" w:cs="Arial"/>
      <w:sz w:val="12"/>
      <w:szCs w:val="12"/>
      <w:lang w:eastAsia="pl-PL"/>
    </w:rPr>
  </w:style>
  <w:style w:type="paragraph" w:customStyle="1" w:styleId="xl138">
    <w:name w:val="xl138"/>
    <w:basedOn w:val="Normalny"/>
    <w:rsid w:val="008855EF"/>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39">
    <w:name w:val="xl139"/>
    <w:basedOn w:val="Normalny"/>
    <w:rsid w:val="008855EF"/>
    <w:pPr>
      <w:pBdr>
        <w:bottom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40">
    <w:name w:val="xl140"/>
    <w:basedOn w:val="Normalny"/>
    <w:rsid w:val="008855EF"/>
    <w:pPr>
      <w:spacing w:before="100" w:beforeAutospacing="1" w:after="100" w:afterAutospacing="1" w:line="240" w:lineRule="auto"/>
      <w:jc w:val="left"/>
    </w:pPr>
    <w:rPr>
      <w:rFonts w:ascii="Arial" w:eastAsia="Times New Roman" w:hAnsi="Arial" w:cs="Arial"/>
      <w:i/>
      <w:iCs/>
      <w:sz w:val="12"/>
      <w:szCs w:val="12"/>
      <w:lang w:eastAsia="pl-PL"/>
    </w:rPr>
  </w:style>
  <w:style w:type="paragraph" w:customStyle="1" w:styleId="xl141">
    <w:name w:val="xl141"/>
    <w:basedOn w:val="Normalny"/>
    <w:rsid w:val="008855EF"/>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pl-PL"/>
    </w:rPr>
  </w:style>
  <w:style w:type="paragraph" w:styleId="Legenda">
    <w:name w:val="caption"/>
    <w:basedOn w:val="Normalny"/>
    <w:next w:val="Normalny"/>
    <w:uiPriority w:val="35"/>
    <w:unhideWhenUsed/>
    <w:qFormat/>
    <w:rsid w:val="00984CD9"/>
    <w:pPr>
      <w:spacing w:line="240" w:lineRule="auto"/>
    </w:pPr>
    <w:rPr>
      <w:b/>
      <w:bCs/>
      <w:color w:val="4F81BD" w:themeColor="accent1"/>
      <w:sz w:val="18"/>
      <w:szCs w:val="18"/>
    </w:rPr>
  </w:style>
  <w:style w:type="table" w:customStyle="1" w:styleId="DiINvestors">
    <w:name w:val="Di INvestors"/>
    <w:basedOn w:val="Standardowy"/>
    <w:uiPriority w:val="99"/>
    <w:rsid w:val="00306196"/>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
    <w:name w:val="Prawa kolumna bez naglowka"/>
    <w:basedOn w:val="Standardowy"/>
    <w:uiPriority w:val="99"/>
    <w:rsid w:val="0096165E"/>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0">
    <w:name w:val="Di Investors"/>
    <w:basedOn w:val="Standardowy"/>
    <w:uiPriority w:val="99"/>
    <w:rsid w:val="0096165E"/>
    <w:pPr>
      <w:spacing w:after="0" w:line="240" w:lineRule="auto"/>
    </w:pPr>
    <w:tblPr/>
  </w:style>
  <w:style w:type="paragraph" w:customStyle="1" w:styleId="DIIBody">
    <w:name w:val="DII Body"/>
    <w:basedOn w:val="Normalny"/>
    <w:uiPriority w:val="99"/>
    <w:qFormat/>
    <w:rsid w:val="0096165E"/>
    <w:pPr>
      <w:spacing w:before="120" w:after="120" w:line="260" w:lineRule="exact"/>
    </w:pPr>
    <w:rPr>
      <w:rFonts w:eastAsia="Times New Roman" w:cs="Times New Roman"/>
      <w:szCs w:val="18"/>
      <w:lang w:eastAsia="en-GB"/>
    </w:rPr>
  </w:style>
  <w:style w:type="table" w:customStyle="1" w:styleId="Prawabeznaglowka">
    <w:name w:val="Prawa bez naglowka"/>
    <w:basedOn w:val="Prawakolumnabeznaglowka"/>
    <w:uiPriority w:val="99"/>
    <w:rsid w:val="00B00F6B"/>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styleId="redniasiatka1">
    <w:name w:val="Medium Grid 1"/>
    <w:basedOn w:val="Standardowy"/>
    <w:uiPriority w:val="67"/>
    <w:rsid w:val="00CB532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903">
    <w:name w:val="xl903"/>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04">
    <w:name w:val="xl904"/>
    <w:basedOn w:val="Normalny"/>
    <w:rsid w:val="00F7193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5">
    <w:name w:val="xl905"/>
    <w:basedOn w:val="Normalny"/>
    <w:rsid w:val="00F71936"/>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06">
    <w:name w:val="xl906"/>
    <w:basedOn w:val="Normalny"/>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7">
    <w:name w:val="xl907"/>
    <w:basedOn w:val="Normalny"/>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08">
    <w:name w:val="xl908"/>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09">
    <w:name w:val="xl909"/>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10">
    <w:name w:val="xl910"/>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1">
    <w:name w:val="xl911"/>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12">
    <w:name w:val="xl912"/>
    <w:basedOn w:val="Normalny"/>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3">
    <w:name w:val="xl913"/>
    <w:basedOn w:val="Normalny"/>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4">
    <w:name w:val="xl914"/>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5">
    <w:name w:val="xl915"/>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6">
    <w:name w:val="xl916"/>
    <w:basedOn w:val="Normalny"/>
    <w:rsid w:val="00F71936"/>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17">
    <w:name w:val="xl917"/>
    <w:basedOn w:val="Normalny"/>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8">
    <w:name w:val="xl918"/>
    <w:basedOn w:val="Normalny"/>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9">
    <w:name w:val="xl919"/>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20">
    <w:name w:val="xl920"/>
    <w:basedOn w:val="Normalny"/>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21">
    <w:name w:val="xl921"/>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922">
    <w:name w:val="xl922"/>
    <w:basedOn w:val="Normalny"/>
    <w:rsid w:val="00F71936"/>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23">
    <w:name w:val="xl923"/>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24">
    <w:name w:val="xl924"/>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5">
    <w:name w:val="xl925"/>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6">
    <w:name w:val="xl926"/>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7">
    <w:name w:val="xl927"/>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28">
    <w:name w:val="xl928"/>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9">
    <w:name w:val="xl929"/>
    <w:basedOn w:val="Normalny"/>
    <w:rsid w:val="00F71936"/>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0">
    <w:name w:val="xl930"/>
    <w:basedOn w:val="Normalny"/>
    <w:rsid w:val="00F71936"/>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1">
    <w:name w:val="xl931"/>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32">
    <w:name w:val="xl932"/>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3">
    <w:name w:val="xl933"/>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34">
    <w:name w:val="xl934"/>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5">
    <w:name w:val="xl935"/>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6">
    <w:name w:val="xl936"/>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7">
    <w:name w:val="xl937"/>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38">
    <w:name w:val="xl938"/>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39">
    <w:name w:val="xl939"/>
    <w:basedOn w:val="Normalny"/>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0">
    <w:name w:val="xl940"/>
    <w:basedOn w:val="Normalny"/>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1">
    <w:name w:val="xl941"/>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2">
    <w:name w:val="xl942"/>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3">
    <w:name w:val="xl943"/>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4">
    <w:name w:val="xl944"/>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45">
    <w:name w:val="xl945"/>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6">
    <w:name w:val="xl946"/>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7">
    <w:name w:val="xl947"/>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8">
    <w:name w:val="xl948"/>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9">
    <w:name w:val="xl949"/>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0">
    <w:name w:val="xl950"/>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1">
    <w:name w:val="xl951"/>
    <w:basedOn w:val="Normalny"/>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52">
    <w:name w:val="xl952"/>
    <w:basedOn w:val="Normalny"/>
    <w:rsid w:val="00F71936"/>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953">
    <w:name w:val="xl953"/>
    <w:basedOn w:val="Normalny"/>
    <w:rsid w:val="00F71936"/>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54">
    <w:name w:val="xl954"/>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5">
    <w:name w:val="xl955"/>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6">
    <w:name w:val="xl956"/>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7">
    <w:name w:val="xl957"/>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8">
    <w:name w:val="xl958"/>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9">
    <w:name w:val="xl959"/>
    <w:basedOn w:val="Normalny"/>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0">
    <w:name w:val="xl960"/>
    <w:basedOn w:val="Normalny"/>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1">
    <w:name w:val="xl961"/>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2">
    <w:name w:val="xl962"/>
    <w:basedOn w:val="Normalny"/>
    <w:rsid w:val="00F71936"/>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3">
    <w:name w:val="xl963"/>
    <w:basedOn w:val="Normalny"/>
    <w:rsid w:val="00F71936"/>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4">
    <w:name w:val="xl964"/>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5">
    <w:name w:val="xl965"/>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6">
    <w:name w:val="xl966"/>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86">
    <w:name w:val="xl1086"/>
    <w:basedOn w:val="Normalny"/>
    <w:rsid w:val="009E70E5"/>
    <w:pPr>
      <w:spacing w:before="100" w:beforeAutospacing="1" w:after="100" w:afterAutospacing="1" w:line="240" w:lineRule="auto"/>
      <w:jc w:val="left"/>
    </w:pPr>
    <w:rPr>
      <w:rFonts w:ascii="Arial" w:eastAsia="Times New Roman" w:hAnsi="Arial" w:cs="Arial"/>
      <w:sz w:val="14"/>
      <w:szCs w:val="14"/>
    </w:rPr>
  </w:style>
  <w:style w:type="paragraph" w:customStyle="1" w:styleId="xl1087">
    <w:name w:val="xl1087"/>
    <w:basedOn w:val="Normalny"/>
    <w:rsid w:val="009E70E5"/>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88">
    <w:name w:val="xl1088"/>
    <w:basedOn w:val="Normalny"/>
    <w:rsid w:val="009E70E5"/>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89">
    <w:name w:val="xl1089"/>
    <w:basedOn w:val="Normalny"/>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090">
    <w:name w:val="xl1090"/>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1">
    <w:name w:val="xl1091"/>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2">
    <w:name w:val="xl1092"/>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1093">
    <w:name w:val="xl1093"/>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4">
    <w:name w:val="xl1094"/>
    <w:basedOn w:val="Normalny"/>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95">
    <w:name w:val="xl1095"/>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6">
    <w:name w:val="xl1096"/>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7">
    <w:name w:val="xl1097"/>
    <w:basedOn w:val="Normalny"/>
    <w:rsid w:val="009E70E5"/>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098">
    <w:name w:val="xl1098"/>
    <w:basedOn w:val="Normalny"/>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9">
    <w:name w:val="xl1099"/>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100">
    <w:name w:val="xl1100"/>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01">
    <w:name w:val="xl1101"/>
    <w:basedOn w:val="Normalny"/>
    <w:rsid w:val="009E70E5"/>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02">
    <w:name w:val="xl1102"/>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3">
    <w:name w:val="xl1103"/>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4">
    <w:name w:val="xl1104"/>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05">
    <w:name w:val="xl1105"/>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6">
    <w:name w:val="xl1106"/>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7">
    <w:name w:val="xl1107"/>
    <w:basedOn w:val="Normalny"/>
    <w:rsid w:val="009E70E5"/>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8">
    <w:name w:val="xl1108"/>
    <w:basedOn w:val="Normalny"/>
    <w:rsid w:val="009E70E5"/>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09">
    <w:name w:val="xl1109"/>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10">
    <w:name w:val="xl1110"/>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1">
    <w:name w:val="xl1111"/>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12">
    <w:name w:val="xl1112"/>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3">
    <w:name w:val="xl1113"/>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14">
    <w:name w:val="xl1114"/>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15">
    <w:name w:val="xl1115"/>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16">
    <w:name w:val="xl1116"/>
    <w:basedOn w:val="Normalny"/>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7">
    <w:name w:val="xl1117"/>
    <w:basedOn w:val="Normalny"/>
    <w:rsid w:val="009E70E5"/>
    <w:pPr>
      <w:spacing w:before="100" w:beforeAutospacing="1" w:after="100" w:afterAutospacing="1" w:line="240" w:lineRule="auto"/>
      <w:jc w:val="right"/>
    </w:pPr>
    <w:rPr>
      <w:rFonts w:ascii="Calibri" w:eastAsia="Times New Roman" w:hAnsi="Calibri" w:cs="Times New Roman"/>
      <w:color w:val="FF0000"/>
      <w:sz w:val="14"/>
      <w:szCs w:val="14"/>
    </w:rPr>
  </w:style>
  <w:style w:type="paragraph" w:customStyle="1" w:styleId="xl1118">
    <w:name w:val="xl1118"/>
    <w:basedOn w:val="Normalny"/>
    <w:rsid w:val="009E70E5"/>
    <w:pPr>
      <w:spacing w:before="100" w:beforeAutospacing="1" w:after="100" w:afterAutospacing="1" w:line="240" w:lineRule="auto"/>
      <w:jc w:val="right"/>
    </w:pPr>
    <w:rPr>
      <w:rFonts w:ascii="Calibri" w:eastAsia="Times New Roman" w:hAnsi="Calibri" w:cs="Times New Roman"/>
      <w:b/>
      <w:bCs/>
      <w:color w:val="FF0000"/>
      <w:sz w:val="14"/>
      <w:szCs w:val="14"/>
    </w:rPr>
  </w:style>
  <w:style w:type="paragraph" w:customStyle="1" w:styleId="xl1119">
    <w:name w:val="xl1119"/>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0">
    <w:name w:val="xl1120"/>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1">
    <w:name w:val="xl1121"/>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2">
    <w:name w:val="xl1122"/>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23">
    <w:name w:val="xl1123"/>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24">
    <w:name w:val="xl1124"/>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25">
    <w:name w:val="xl1125"/>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6">
    <w:name w:val="xl1126"/>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7">
    <w:name w:val="xl1127"/>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8">
    <w:name w:val="xl1128"/>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9">
    <w:name w:val="xl1129"/>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0">
    <w:name w:val="xl1130"/>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1">
    <w:name w:val="xl1131"/>
    <w:basedOn w:val="Normalny"/>
    <w:rsid w:val="009E70E5"/>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32">
    <w:name w:val="xl1132"/>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3">
    <w:name w:val="xl1133"/>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4">
    <w:name w:val="xl1134"/>
    <w:basedOn w:val="Normalny"/>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35">
    <w:name w:val="xl1135"/>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6">
    <w:name w:val="xl1136"/>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7">
    <w:name w:val="xl1137"/>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8">
    <w:name w:val="xl1138"/>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39">
    <w:name w:val="xl1139"/>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0">
    <w:name w:val="xl1140"/>
    <w:basedOn w:val="Normalny"/>
    <w:rsid w:val="009E70E5"/>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1">
    <w:name w:val="xl1141"/>
    <w:basedOn w:val="Normalny"/>
    <w:rsid w:val="009E70E5"/>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2">
    <w:name w:val="xl1142"/>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3">
    <w:name w:val="xl1143"/>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4">
    <w:name w:val="xl1144"/>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5">
    <w:name w:val="xl1145"/>
    <w:basedOn w:val="Normalny"/>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46">
    <w:name w:val="xl1146"/>
    <w:basedOn w:val="Normalny"/>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7">
    <w:name w:val="xl1147"/>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8">
    <w:name w:val="xl1148"/>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49">
    <w:name w:val="xl1149"/>
    <w:basedOn w:val="Normalny"/>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0">
    <w:name w:val="xl1150"/>
    <w:basedOn w:val="Normalny"/>
    <w:rsid w:val="009E70E5"/>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1">
    <w:name w:val="xl1151"/>
    <w:basedOn w:val="Normalny"/>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2">
    <w:name w:val="xl1152"/>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3">
    <w:name w:val="xl1153"/>
    <w:basedOn w:val="Normalny"/>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4">
    <w:name w:val="xl1154"/>
    <w:basedOn w:val="Normalny"/>
    <w:rsid w:val="009E70E5"/>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1155">
    <w:name w:val="xl1155"/>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56">
    <w:name w:val="xl1156"/>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1157">
    <w:name w:val="xl1157"/>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character" w:customStyle="1" w:styleId="Nagwek6Znak">
    <w:name w:val="Nagłówek 6 Znak"/>
    <w:basedOn w:val="Domylnaczcionkaakapitu"/>
    <w:link w:val="Nagwek6"/>
    <w:uiPriority w:val="9"/>
    <w:rsid w:val="00E16593"/>
    <w:rPr>
      <w:rFonts w:asciiTheme="majorHAnsi" w:eastAsiaTheme="majorEastAsia" w:hAnsiTheme="majorHAnsi" w:cstheme="majorBidi"/>
      <w:i/>
      <w:iCs/>
      <w:color w:val="243F60" w:themeColor="accent1" w:themeShade="7F"/>
      <w:sz w:val="20"/>
    </w:rPr>
  </w:style>
  <w:style w:type="paragraph" w:styleId="Lista">
    <w:name w:val="List"/>
    <w:basedOn w:val="Normalny"/>
    <w:uiPriority w:val="99"/>
    <w:unhideWhenUsed/>
    <w:rsid w:val="00E16593"/>
    <w:pPr>
      <w:ind w:left="283" w:hanging="283"/>
      <w:contextualSpacing/>
    </w:pPr>
  </w:style>
  <w:style w:type="paragraph" w:styleId="Listapunktowana">
    <w:name w:val="List Bullet"/>
    <w:basedOn w:val="Normalny"/>
    <w:uiPriority w:val="99"/>
    <w:unhideWhenUsed/>
    <w:rsid w:val="00E16593"/>
    <w:pPr>
      <w:numPr>
        <w:numId w:val="2"/>
      </w:numPr>
      <w:contextualSpacing/>
    </w:pPr>
  </w:style>
  <w:style w:type="paragraph" w:customStyle="1" w:styleId="INGBodyText">
    <w:name w:val="ING Body Text"/>
    <w:basedOn w:val="Normalny"/>
    <w:link w:val="INGBodyTextChar"/>
    <w:rsid w:val="00F3053C"/>
    <w:pPr>
      <w:spacing w:after="140" w:line="270" w:lineRule="exact"/>
    </w:pPr>
    <w:rPr>
      <w:rFonts w:ascii="Arial" w:eastAsia="Times New Roman" w:hAnsi="Arial" w:cs="Times New Roman"/>
      <w:color w:val="000000"/>
      <w:sz w:val="18"/>
      <w:szCs w:val="24"/>
      <w:lang w:val="en-GB" w:eastAsia="en-GB"/>
    </w:rPr>
  </w:style>
  <w:style w:type="character" w:customStyle="1" w:styleId="INGBodyTextChar">
    <w:name w:val="ING Body Text Char"/>
    <w:basedOn w:val="Domylnaczcionkaakapitu"/>
    <w:link w:val="INGBodyText"/>
    <w:rsid w:val="00F3053C"/>
    <w:rPr>
      <w:rFonts w:ascii="Arial" w:eastAsia="Times New Roman" w:hAnsi="Arial" w:cs="Times New Roman"/>
      <w:color w:val="000000"/>
      <w:sz w:val="18"/>
      <w:szCs w:val="24"/>
      <w:lang w:val="en-GB" w:eastAsia="en-GB"/>
    </w:rPr>
  </w:style>
  <w:style w:type="character" w:customStyle="1" w:styleId="Nagwek7Znak">
    <w:name w:val="Nagłówek 7 Znak"/>
    <w:basedOn w:val="Domylnaczcionkaakapitu"/>
    <w:link w:val="Nagwek7"/>
    <w:uiPriority w:val="9"/>
    <w:rsid w:val="002F4702"/>
    <w:rPr>
      <w:rFonts w:asciiTheme="majorHAnsi" w:eastAsiaTheme="majorEastAsia" w:hAnsiTheme="majorHAnsi" w:cstheme="majorBidi"/>
      <w:i/>
      <w:iCs/>
      <w:color w:val="404040" w:themeColor="text1" w:themeTint="BF"/>
      <w:sz w:val="20"/>
    </w:rPr>
  </w:style>
  <w:style w:type="paragraph" w:styleId="Spistreci4">
    <w:name w:val="toc 4"/>
    <w:basedOn w:val="Normalny"/>
    <w:next w:val="Normalny"/>
    <w:autoRedefine/>
    <w:uiPriority w:val="39"/>
    <w:unhideWhenUsed/>
    <w:rsid w:val="0006146C"/>
    <w:pPr>
      <w:spacing w:after="100"/>
      <w:ind w:left="660"/>
      <w:jc w:val="left"/>
    </w:pPr>
    <w:rPr>
      <w:rFonts w:eastAsiaTheme="minorEastAsia"/>
      <w:sz w:val="22"/>
      <w:lang w:eastAsia="pl-PL"/>
    </w:rPr>
  </w:style>
  <w:style w:type="paragraph" w:styleId="Spistreci5">
    <w:name w:val="toc 5"/>
    <w:basedOn w:val="Normalny"/>
    <w:next w:val="Normalny"/>
    <w:autoRedefine/>
    <w:uiPriority w:val="39"/>
    <w:unhideWhenUsed/>
    <w:rsid w:val="0006146C"/>
    <w:pPr>
      <w:spacing w:after="100"/>
      <w:ind w:left="880"/>
      <w:jc w:val="left"/>
    </w:pPr>
    <w:rPr>
      <w:rFonts w:eastAsiaTheme="minorEastAsia"/>
      <w:sz w:val="22"/>
      <w:lang w:eastAsia="pl-PL"/>
    </w:rPr>
  </w:style>
  <w:style w:type="paragraph" w:styleId="Spistreci6">
    <w:name w:val="toc 6"/>
    <w:basedOn w:val="Normalny"/>
    <w:next w:val="Normalny"/>
    <w:autoRedefine/>
    <w:uiPriority w:val="39"/>
    <w:unhideWhenUsed/>
    <w:rsid w:val="0006146C"/>
    <w:pPr>
      <w:spacing w:after="100"/>
      <w:ind w:left="1100"/>
      <w:jc w:val="left"/>
    </w:pPr>
    <w:rPr>
      <w:rFonts w:eastAsiaTheme="minorEastAsia"/>
      <w:sz w:val="22"/>
      <w:lang w:eastAsia="pl-PL"/>
    </w:rPr>
  </w:style>
  <w:style w:type="paragraph" w:styleId="Spistreci7">
    <w:name w:val="toc 7"/>
    <w:basedOn w:val="Normalny"/>
    <w:next w:val="Normalny"/>
    <w:autoRedefine/>
    <w:uiPriority w:val="39"/>
    <w:unhideWhenUsed/>
    <w:rsid w:val="0006146C"/>
    <w:pPr>
      <w:spacing w:after="100"/>
      <w:ind w:left="1320"/>
      <w:jc w:val="left"/>
    </w:pPr>
    <w:rPr>
      <w:rFonts w:eastAsiaTheme="minorEastAsia"/>
      <w:sz w:val="22"/>
      <w:lang w:eastAsia="pl-PL"/>
    </w:rPr>
  </w:style>
  <w:style w:type="paragraph" w:styleId="Spistreci8">
    <w:name w:val="toc 8"/>
    <w:basedOn w:val="Normalny"/>
    <w:next w:val="Normalny"/>
    <w:autoRedefine/>
    <w:uiPriority w:val="39"/>
    <w:unhideWhenUsed/>
    <w:rsid w:val="0006146C"/>
    <w:pPr>
      <w:spacing w:after="100"/>
      <w:ind w:left="1540"/>
      <w:jc w:val="left"/>
    </w:pPr>
    <w:rPr>
      <w:rFonts w:eastAsiaTheme="minorEastAsia"/>
      <w:sz w:val="22"/>
      <w:lang w:eastAsia="pl-PL"/>
    </w:rPr>
  </w:style>
  <w:style w:type="paragraph" w:styleId="Spistreci9">
    <w:name w:val="toc 9"/>
    <w:basedOn w:val="Normalny"/>
    <w:next w:val="Normalny"/>
    <w:autoRedefine/>
    <w:uiPriority w:val="39"/>
    <w:unhideWhenUsed/>
    <w:rsid w:val="0006146C"/>
    <w:pPr>
      <w:spacing w:after="100"/>
      <w:ind w:left="1760"/>
      <w:jc w:val="left"/>
    </w:pPr>
    <w:rPr>
      <w:rFonts w:eastAsiaTheme="minorEastAsia"/>
      <w:sz w:val="22"/>
      <w:lang w:eastAsia="pl-PL"/>
    </w:rPr>
  </w:style>
  <w:style w:type="character" w:customStyle="1" w:styleId="Nagwek4Znak">
    <w:name w:val="Nagłówek 4 Znak"/>
    <w:basedOn w:val="Domylnaczcionkaakapitu"/>
    <w:link w:val="Nagwek4"/>
    <w:uiPriority w:val="9"/>
    <w:rsid w:val="0095563C"/>
    <w:rPr>
      <w:rFonts w:asciiTheme="majorHAnsi" w:eastAsiaTheme="majorEastAsia" w:hAnsiTheme="majorHAnsi" w:cstheme="majorBidi"/>
      <w:b/>
      <w:bCs/>
      <w:i/>
      <w:iCs/>
      <w:color w:val="4F81BD" w:themeColor="accent1"/>
      <w:sz w:val="20"/>
    </w:rPr>
  </w:style>
  <w:style w:type="character" w:customStyle="1" w:styleId="Nagwek5Znak">
    <w:name w:val="Nagłówek 5 Znak"/>
    <w:basedOn w:val="Domylnaczcionkaakapitu"/>
    <w:link w:val="Nagwek5"/>
    <w:uiPriority w:val="9"/>
    <w:rsid w:val="0095563C"/>
    <w:rPr>
      <w:rFonts w:asciiTheme="majorHAnsi" w:eastAsiaTheme="majorEastAsia" w:hAnsiTheme="majorHAnsi" w:cstheme="majorBidi"/>
      <w:color w:val="243F60" w:themeColor="accent1" w:themeShade="7F"/>
      <w:sz w:val="20"/>
    </w:rPr>
  </w:style>
  <w:style w:type="paragraph" w:styleId="Tekstprzypisudolnego">
    <w:name w:val="footnote text"/>
    <w:basedOn w:val="Normalny"/>
    <w:link w:val="TekstprzypisudolnegoZnak"/>
    <w:uiPriority w:val="99"/>
    <w:unhideWhenUsed/>
    <w:rsid w:val="00DE764D"/>
    <w:pPr>
      <w:spacing w:after="0" w:line="240" w:lineRule="auto"/>
    </w:pPr>
    <w:rPr>
      <w:szCs w:val="20"/>
    </w:rPr>
  </w:style>
  <w:style w:type="character" w:customStyle="1" w:styleId="TekstprzypisudolnegoZnak">
    <w:name w:val="Tekst przypisu dolnego Znak"/>
    <w:basedOn w:val="Domylnaczcionkaakapitu"/>
    <w:link w:val="Tekstprzypisudolnego"/>
    <w:uiPriority w:val="99"/>
    <w:rsid w:val="00DE764D"/>
    <w:rPr>
      <w:sz w:val="20"/>
      <w:szCs w:val="20"/>
    </w:rPr>
  </w:style>
  <w:style w:type="character" w:styleId="Odwoanieprzypisudolnego">
    <w:name w:val="footnote reference"/>
    <w:basedOn w:val="Domylnaczcionkaakapitu"/>
    <w:uiPriority w:val="99"/>
    <w:semiHidden/>
    <w:unhideWhenUsed/>
    <w:rsid w:val="00DE764D"/>
    <w:rPr>
      <w:vertAlign w:val="superscript"/>
    </w:rPr>
  </w:style>
  <w:style w:type="numbering" w:customStyle="1" w:styleId="NoList1">
    <w:name w:val="No List1"/>
    <w:next w:val="Bezlisty"/>
    <w:uiPriority w:val="99"/>
    <w:semiHidden/>
    <w:unhideWhenUsed/>
    <w:rsid w:val="00D61C1A"/>
  </w:style>
  <w:style w:type="table" w:customStyle="1" w:styleId="LightShading-Accent61">
    <w:name w:val="Light Shading - Accent 61"/>
    <w:basedOn w:val="Standardowy"/>
    <w:next w:val="Jasnecieniowanieakcent6"/>
    <w:uiPriority w:val="60"/>
    <w:rsid w:val="00D61C1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Standardowy"/>
    <w:next w:val="Jasnalista"/>
    <w:uiPriority w:val="61"/>
    <w:rsid w:val="00D61C1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
    <w:name w:val="Colorful List - Accent 11"/>
    <w:basedOn w:val="Standardowy"/>
    <w:next w:val="Kolorowalistaakcent1"/>
    <w:uiPriority w:val="72"/>
    <w:rsid w:val="00D61C1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
    <w:name w:val="Medium List 1 - Accent 61"/>
    <w:basedOn w:val="Standardowy"/>
    <w:next w:val="rednialista1akcent6"/>
    <w:uiPriority w:val="65"/>
    <w:rsid w:val="00D61C1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
    <w:name w:val="Table Grid1"/>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
    <w:name w:val="Light List - Accent 41"/>
    <w:basedOn w:val="Standardowy"/>
    <w:next w:val="Jasnalistaakcent4"/>
    <w:uiPriority w:val="61"/>
    <w:rsid w:val="00D61C1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
    <w:name w:val="Light Shading - Accent 21"/>
    <w:basedOn w:val="Standardowy"/>
    <w:next w:val="Jasnecieniowanieakcent2"/>
    <w:uiPriority w:val="60"/>
    <w:rsid w:val="00D61C1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
    <w:name w:val="DII Research1"/>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
    <w:name w:val="Di INvestors1"/>
    <w:basedOn w:val="Standardowy"/>
    <w:uiPriority w:val="99"/>
    <w:rsid w:val="00D61C1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
    <w:name w:val="Plain Table 31"/>
    <w:basedOn w:val="Standardowy"/>
    <w:uiPriority w:val="43"/>
    <w:rsid w:val="00D61C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Standardowy"/>
    <w:uiPriority w:val="45"/>
    <w:rsid w:val="00D61C1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xl973">
    <w:name w:val="xl973"/>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4">
    <w:name w:val="xl974"/>
    <w:basedOn w:val="Normalny"/>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75">
    <w:name w:val="xl975"/>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76">
    <w:name w:val="xl976"/>
    <w:basedOn w:val="Normalny"/>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77">
    <w:name w:val="xl977"/>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8">
    <w:name w:val="xl978"/>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9">
    <w:name w:val="xl979"/>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0">
    <w:name w:val="xl980"/>
    <w:basedOn w:val="Normalny"/>
    <w:rsid w:val="00D61C1A"/>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1">
    <w:name w:val="xl981"/>
    <w:basedOn w:val="Normalny"/>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2">
    <w:name w:val="xl982"/>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3">
    <w:name w:val="xl983"/>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4">
    <w:name w:val="xl984"/>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5">
    <w:name w:val="xl985"/>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6">
    <w:name w:val="xl986"/>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7">
    <w:name w:val="xl987"/>
    <w:basedOn w:val="Normalny"/>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88">
    <w:name w:val="xl988"/>
    <w:basedOn w:val="Normalny"/>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9">
    <w:name w:val="xl989"/>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0">
    <w:name w:val="xl990"/>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91">
    <w:name w:val="xl991"/>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2">
    <w:name w:val="xl992"/>
    <w:basedOn w:val="Normalny"/>
    <w:rsid w:val="00D61C1A"/>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3">
    <w:name w:val="xl993"/>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94">
    <w:name w:val="xl994"/>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95">
    <w:name w:val="xl995"/>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96">
    <w:name w:val="xl996"/>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7">
    <w:name w:val="xl997"/>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8">
    <w:name w:val="xl998"/>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9">
    <w:name w:val="xl999"/>
    <w:basedOn w:val="Normalny"/>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00">
    <w:name w:val="xl1000"/>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1">
    <w:name w:val="xl1001"/>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2">
    <w:name w:val="xl1002"/>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3">
    <w:name w:val="xl1003"/>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04">
    <w:name w:val="xl1004"/>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5">
    <w:name w:val="xl1005"/>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6">
    <w:name w:val="xl1006"/>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7">
    <w:name w:val="xl1007"/>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8">
    <w:name w:val="xl1008"/>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09">
    <w:name w:val="xl1009"/>
    <w:basedOn w:val="Normalny"/>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10">
    <w:name w:val="xl1010"/>
    <w:basedOn w:val="Normalny"/>
    <w:rsid w:val="00D61C1A"/>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11">
    <w:name w:val="xl1011"/>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2">
    <w:name w:val="xl1012"/>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13">
    <w:name w:val="xl1013"/>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4">
    <w:name w:val="xl1014"/>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5">
    <w:name w:val="xl1015"/>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6">
    <w:name w:val="xl1016"/>
    <w:basedOn w:val="Normalny"/>
    <w:rsid w:val="00D61C1A"/>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7">
    <w:name w:val="xl1017"/>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8">
    <w:name w:val="xl1018"/>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9">
    <w:name w:val="xl1019"/>
    <w:basedOn w:val="Normalny"/>
    <w:rsid w:val="00D61C1A"/>
    <w:pP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1020">
    <w:name w:val="xl1020"/>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1">
    <w:name w:val="xl1021"/>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2">
    <w:name w:val="xl1022"/>
    <w:basedOn w:val="Normalny"/>
    <w:rsid w:val="00D61C1A"/>
    <w:pPr>
      <w:spacing w:before="100" w:beforeAutospacing="1" w:after="100" w:afterAutospacing="1" w:line="240" w:lineRule="auto"/>
      <w:jc w:val="right"/>
    </w:pPr>
    <w:rPr>
      <w:rFonts w:ascii="Calibri" w:eastAsia="Times New Roman" w:hAnsi="Calibri" w:cs="Times New Roman"/>
      <w:color w:val="FF0000"/>
      <w:sz w:val="14"/>
      <w:szCs w:val="14"/>
      <w:lang w:eastAsia="pl-PL"/>
    </w:rPr>
  </w:style>
  <w:style w:type="paragraph" w:customStyle="1" w:styleId="xl1023">
    <w:name w:val="xl1023"/>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4">
    <w:name w:val="xl1024"/>
    <w:basedOn w:val="Normalny"/>
    <w:rsid w:val="00D61C1A"/>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5">
    <w:name w:val="xl1025"/>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26">
    <w:name w:val="xl1026"/>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7">
    <w:name w:val="xl1027"/>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28">
    <w:name w:val="xl1028"/>
    <w:basedOn w:val="Normalny"/>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29">
    <w:name w:val="xl1029"/>
    <w:basedOn w:val="Normalny"/>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0">
    <w:name w:val="xl1030"/>
    <w:basedOn w:val="Normalny"/>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1">
    <w:name w:val="xl1031"/>
    <w:basedOn w:val="Normalny"/>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2">
    <w:name w:val="xl1032"/>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3">
    <w:name w:val="xl1033"/>
    <w:basedOn w:val="Normalny"/>
    <w:rsid w:val="00D61C1A"/>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034">
    <w:name w:val="xl1034"/>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5">
    <w:name w:val="xl1035"/>
    <w:basedOn w:val="Normalny"/>
    <w:rsid w:val="00D61C1A"/>
    <w:pPr>
      <w:shd w:val="clear" w:color="000000" w:fill="FFFF00"/>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36">
    <w:name w:val="xl1036"/>
    <w:basedOn w:val="Normalny"/>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7">
    <w:name w:val="xl1037"/>
    <w:basedOn w:val="Normalny"/>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8">
    <w:name w:val="xl1038"/>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39">
    <w:name w:val="xl1039"/>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0">
    <w:name w:val="xl1040"/>
    <w:basedOn w:val="Normalny"/>
    <w:rsid w:val="00D61C1A"/>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1">
    <w:name w:val="xl1041"/>
    <w:basedOn w:val="Normalny"/>
    <w:rsid w:val="00D61C1A"/>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042">
    <w:name w:val="xl1042"/>
    <w:basedOn w:val="Normalny"/>
    <w:rsid w:val="00D61C1A"/>
    <w:pPr>
      <w:spacing w:before="100" w:beforeAutospacing="1" w:after="100" w:afterAutospacing="1" w:line="240" w:lineRule="auto"/>
      <w:jc w:val="left"/>
    </w:pPr>
    <w:rPr>
      <w:rFonts w:ascii="Calibri" w:eastAsia="Times New Roman" w:hAnsi="Calibri" w:cs="Times New Roman"/>
      <w:b/>
      <w:bCs/>
      <w:sz w:val="24"/>
      <w:szCs w:val="24"/>
      <w:lang w:eastAsia="pl-PL"/>
    </w:rPr>
  </w:style>
  <w:style w:type="table" w:customStyle="1" w:styleId="DIIResearch2">
    <w:name w:val="DII Research2"/>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0">
    <w:name w:val="Di Investors1"/>
    <w:basedOn w:val="Standardowy"/>
    <w:uiPriority w:val="99"/>
    <w:rsid w:val="00D61C1A"/>
    <w:pPr>
      <w:spacing w:after="0" w:line="240" w:lineRule="auto"/>
    </w:pPr>
    <w:tblPr/>
  </w:style>
  <w:style w:type="table" w:customStyle="1" w:styleId="DIIResearch3">
    <w:name w:val="DII Research3"/>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
    <w:name w:val="DII Research4"/>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71">
    <w:name w:val="xl971"/>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2">
    <w:name w:val="xl972"/>
    <w:basedOn w:val="Normalny"/>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table" w:customStyle="1" w:styleId="TableGrid2">
    <w:name w:val="Table Grid2"/>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
    <w:name w:val="DII Research5"/>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11">
    <w:name w:val="DII Research11"/>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
    <w:name w:val="Di Investors11"/>
    <w:basedOn w:val="Standardowy"/>
    <w:uiPriority w:val="99"/>
    <w:rsid w:val="00D61C1A"/>
    <w:pPr>
      <w:spacing w:after="0" w:line="240" w:lineRule="auto"/>
    </w:pPr>
    <w:tblPr/>
  </w:style>
  <w:style w:type="table" w:customStyle="1" w:styleId="TableGrid3">
    <w:name w:val="Table Grid3"/>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46">
    <w:name w:val="xl1446"/>
    <w:basedOn w:val="Normalny"/>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7">
    <w:name w:val="xl1447"/>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8">
    <w:name w:val="xl1448"/>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49">
    <w:name w:val="xl1449"/>
    <w:basedOn w:val="Normalny"/>
    <w:rsid w:val="00D72D47"/>
    <w:pPr>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50">
    <w:name w:val="xl1450"/>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1">
    <w:name w:val="xl1451"/>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2">
    <w:name w:val="xl1452"/>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3">
    <w:name w:val="xl1453"/>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4">
    <w:name w:val="xl1454"/>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5">
    <w:name w:val="xl145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6">
    <w:name w:val="xl1456"/>
    <w:basedOn w:val="Normalny"/>
    <w:rsid w:val="00D72D47"/>
    <w:pPr>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7">
    <w:name w:val="xl1457"/>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8">
    <w:name w:val="xl1458"/>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9">
    <w:name w:val="xl1459"/>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0">
    <w:name w:val="xl1460"/>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1">
    <w:name w:val="xl1461"/>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2">
    <w:name w:val="xl1462"/>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3">
    <w:name w:val="xl1463"/>
    <w:basedOn w:val="Normalny"/>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4">
    <w:name w:val="xl1464"/>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5">
    <w:name w:val="xl1465"/>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6">
    <w:name w:val="xl1466"/>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7">
    <w:name w:val="xl1467"/>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8">
    <w:name w:val="xl1468"/>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9">
    <w:name w:val="xl1469"/>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0">
    <w:name w:val="xl1470"/>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1">
    <w:name w:val="xl1471"/>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2">
    <w:name w:val="xl1472"/>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3">
    <w:name w:val="xl1473"/>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4">
    <w:name w:val="xl1474"/>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5">
    <w:name w:val="xl147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6">
    <w:name w:val="xl1476"/>
    <w:basedOn w:val="Normalny"/>
    <w:rsid w:val="00D72D47"/>
    <w:pPr>
      <w:shd w:val="clear" w:color="000000" w:fill="D9D9D9"/>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7">
    <w:name w:val="xl1477"/>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78">
    <w:name w:val="xl1478"/>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9">
    <w:name w:val="xl1479"/>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80">
    <w:name w:val="xl1480"/>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1">
    <w:name w:val="xl1481"/>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2">
    <w:name w:val="xl1482"/>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3">
    <w:name w:val="xl1483"/>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4">
    <w:name w:val="xl1484"/>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5">
    <w:name w:val="xl1485"/>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6">
    <w:name w:val="xl1486"/>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7">
    <w:name w:val="xl1487"/>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8">
    <w:name w:val="xl1488"/>
    <w:basedOn w:val="Normalny"/>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9">
    <w:name w:val="xl1489"/>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0">
    <w:name w:val="xl1490"/>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1">
    <w:name w:val="xl1491"/>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2">
    <w:name w:val="xl1492"/>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3">
    <w:name w:val="xl1493"/>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4">
    <w:name w:val="xl1494"/>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5">
    <w:name w:val="xl1495"/>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6">
    <w:name w:val="xl1496"/>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b/>
      <w:bCs/>
      <w:sz w:val="40"/>
      <w:szCs w:val="40"/>
    </w:rPr>
  </w:style>
  <w:style w:type="paragraph" w:customStyle="1" w:styleId="xl1497">
    <w:name w:val="xl1497"/>
    <w:basedOn w:val="Normalny"/>
    <w:rsid w:val="00D72D47"/>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8">
    <w:name w:val="xl1498"/>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9">
    <w:name w:val="xl1499"/>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0">
    <w:name w:val="xl1500"/>
    <w:basedOn w:val="Normalny"/>
    <w:rsid w:val="00D72D47"/>
    <w:pPr>
      <w:pBdr>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1">
    <w:name w:val="xl1501"/>
    <w:basedOn w:val="Normalny"/>
    <w:rsid w:val="00D72D47"/>
    <w:pPr>
      <w:pBdr>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2">
    <w:name w:val="xl1502"/>
    <w:basedOn w:val="Normalny"/>
    <w:rsid w:val="00D72D47"/>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03">
    <w:name w:val="xl1503"/>
    <w:basedOn w:val="Normalny"/>
    <w:rsid w:val="00D72D47"/>
    <w:pPr>
      <w:pBdr>
        <w:top w:val="single" w:sz="4" w:space="0" w:color="auto"/>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4">
    <w:name w:val="xl1504"/>
    <w:basedOn w:val="Normalny"/>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5">
    <w:name w:val="xl1505"/>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06">
    <w:name w:val="xl1506"/>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7">
    <w:name w:val="xl1507"/>
    <w:basedOn w:val="Normalny"/>
    <w:rsid w:val="00D72D47"/>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8">
    <w:name w:val="xl1508"/>
    <w:basedOn w:val="Normalny"/>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9">
    <w:name w:val="xl1509"/>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10">
    <w:name w:val="xl1510"/>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511">
    <w:name w:val="xl1511"/>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2">
    <w:name w:val="xl1512"/>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3">
    <w:name w:val="xl1513"/>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4">
    <w:name w:val="xl1514"/>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rPr>
  </w:style>
  <w:style w:type="paragraph" w:customStyle="1" w:styleId="xl1515">
    <w:name w:val="xl1515"/>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6">
    <w:name w:val="xl1516"/>
    <w:basedOn w:val="Normalny"/>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17">
    <w:name w:val="xl1517"/>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8">
    <w:name w:val="xl1518"/>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9">
    <w:name w:val="xl1519"/>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0">
    <w:name w:val="xl1520"/>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1">
    <w:name w:val="xl1521"/>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2">
    <w:name w:val="xl1522"/>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3">
    <w:name w:val="xl1523"/>
    <w:basedOn w:val="Normalny"/>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4">
    <w:name w:val="xl1524"/>
    <w:basedOn w:val="Normalny"/>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25">
    <w:name w:val="xl1525"/>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6">
    <w:name w:val="xl1526"/>
    <w:basedOn w:val="Normalny"/>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7">
    <w:name w:val="xl1527"/>
    <w:basedOn w:val="Normalny"/>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28">
    <w:name w:val="xl1528"/>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9">
    <w:name w:val="xl1529"/>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30">
    <w:name w:val="xl1530"/>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1">
    <w:name w:val="xl1531"/>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2">
    <w:name w:val="xl1532"/>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3">
    <w:name w:val="xl1533"/>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4">
    <w:name w:val="xl1534"/>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35">
    <w:name w:val="xl153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color w:val="FFFFFF"/>
      <w:sz w:val="16"/>
      <w:szCs w:val="16"/>
    </w:rPr>
  </w:style>
  <w:style w:type="paragraph" w:customStyle="1" w:styleId="xl1536">
    <w:name w:val="xl1536"/>
    <w:basedOn w:val="Normalny"/>
    <w:rsid w:val="00D72D47"/>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7">
    <w:name w:val="xl1537"/>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Text">
    <w:name w:val="Text"/>
    <w:basedOn w:val="Normalny"/>
    <w:link w:val="TextChar"/>
    <w:qFormat/>
    <w:rsid w:val="00B50124"/>
    <w:pPr>
      <w:spacing w:after="240" w:line="240" w:lineRule="auto"/>
      <w:jc w:val="left"/>
    </w:pPr>
    <w:rPr>
      <w:rFonts w:ascii="Times New Roman" w:eastAsia="Times New Roman" w:hAnsi="Times New Roman" w:cs="Times New Roman"/>
      <w:sz w:val="24"/>
      <w:szCs w:val="20"/>
    </w:rPr>
  </w:style>
  <w:style w:type="paragraph" w:customStyle="1" w:styleId="Bulletpoint">
    <w:name w:val="Bullet point"/>
    <w:basedOn w:val="Akapitzlist"/>
    <w:qFormat/>
    <w:rsid w:val="00B50124"/>
    <w:pPr>
      <w:numPr>
        <w:numId w:val="3"/>
      </w:numPr>
      <w:autoSpaceDE w:val="0"/>
      <w:autoSpaceDN w:val="0"/>
      <w:adjustRightInd w:val="0"/>
      <w:spacing w:before="120" w:after="120" w:line="240" w:lineRule="auto"/>
    </w:pPr>
    <w:rPr>
      <w:rFonts w:eastAsia="Times New Roman" w:cs="Times New Roman"/>
      <w:color w:val="000000"/>
      <w:sz w:val="22"/>
      <w:szCs w:val="20"/>
    </w:rPr>
  </w:style>
  <w:style w:type="character" w:styleId="Uwydatnienie">
    <w:name w:val="Emphasis"/>
    <w:basedOn w:val="Domylnaczcionkaakapitu"/>
    <w:uiPriority w:val="34"/>
    <w:rsid w:val="00B50124"/>
    <w:rPr>
      <w:rFonts w:ascii="Univers LT Std 65 Bold" w:eastAsia="MS Gothic" w:hAnsi="Univers LT Std 65 Bold"/>
      <w:sz w:val="19"/>
      <w:szCs w:val="19"/>
    </w:rPr>
  </w:style>
  <w:style w:type="character" w:customStyle="1" w:styleId="TextChar">
    <w:name w:val="Text Char"/>
    <w:basedOn w:val="Domylnaczcionkaakapitu"/>
    <w:link w:val="Text"/>
    <w:rsid w:val="00B50124"/>
    <w:rPr>
      <w:rFonts w:ascii="Times New Roman" w:eastAsia="Times New Roman" w:hAnsi="Times New Roman" w:cs="Times New Roman"/>
      <w:sz w:val="24"/>
      <w:szCs w:val="20"/>
    </w:rPr>
  </w:style>
  <w:style w:type="table" w:customStyle="1" w:styleId="PlainTable311">
    <w:name w:val="Plain Table 311"/>
    <w:basedOn w:val="Standardowy"/>
    <w:uiPriority w:val="43"/>
    <w:rsid w:val="00B5012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1">
    <w:name w:val="Plain Table 511"/>
    <w:basedOn w:val="Standardowy"/>
    <w:uiPriority w:val="45"/>
    <w:rsid w:val="00B5012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21">
    <w:name w:val="DII Research2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2">
    <w:name w:val="Di Investors2"/>
    <w:basedOn w:val="Standardowy"/>
    <w:uiPriority w:val="99"/>
    <w:rsid w:val="00B50124"/>
    <w:pPr>
      <w:spacing w:after="0" w:line="240" w:lineRule="auto"/>
    </w:pPr>
    <w:tblPr/>
  </w:style>
  <w:style w:type="table" w:customStyle="1" w:styleId="DIIResearch31">
    <w:name w:val="DII Research3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1">
    <w:name w:val="DII Research4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11">
    <w:name w:val="Table Grid11"/>
    <w:basedOn w:val="Standardowy"/>
    <w:next w:val="Tabela-Siatka"/>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Standardowy"/>
    <w:next w:val="Tabela-Siatka"/>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B50124"/>
  </w:style>
  <w:style w:type="paragraph" w:customStyle="1" w:styleId="DIIText">
    <w:name w:val="DII Text"/>
    <w:basedOn w:val="Normalny"/>
    <w:link w:val="DIITextChar"/>
    <w:qFormat/>
    <w:rsid w:val="00B923B9"/>
    <w:pPr>
      <w:spacing w:before="120" w:after="120"/>
      <w:ind w:right="6"/>
    </w:pPr>
    <w:rPr>
      <w:lang w:val="pl-PL"/>
    </w:rPr>
  </w:style>
  <w:style w:type="character" w:customStyle="1" w:styleId="DIITextChar">
    <w:name w:val="DII Text Char"/>
    <w:basedOn w:val="Domylnaczcionkaakapitu"/>
    <w:link w:val="DIIText"/>
    <w:rsid w:val="00B923B9"/>
    <w:rPr>
      <w:sz w:val="20"/>
    </w:rPr>
  </w:style>
  <w:style w:type="paragraph" w:customStyle="1" w:styleId="DIIPodpunkty">
    <w:name w:val="DII Podpunkty"/>
    <w:basedOn w:val="Akapitzlist"/>
    <w:link w:val="DIIPodpunktyChar"/>
    <w:qFormat/>
    <w:rsid w:val="00674710"/>
    <w:pPr>
      <w:numPr>
        <w:numId w:val="4"/>
      </w:numPr>
      <w:spacing w:after="0" w:line="240" w:lineRule="auto"/>
      <w:jc w:val="left"/>
    </w:pPr>
    <w:rPr>
      <w:rFonts w:eastAsiaTheme="minorEastAsia"/>
      <w:bCs/>
      <w:color w:val="000000" w:themeColor="text1" w:themeShade="BF"/>
      <w:sz w:val="18"/>
      <w:lang w:eastAsia="pl-PL"/>
    </w:rPr>
  </w:style>
  <w:style w:type="character" w:customStyle="1" w:styleId="DIIPodpunktyChar">
    <w:name w:val="DII Podpunkty Char"/>
    <w:basedOn w:val="Domylnaczcionkaakapitu"/>
    <w:link w:val="DIIPodpunkty"/>
    <w:rsid w:val="00674710"/>
    <w:rPr>
      <w:rFonts w:eastAsiaTheme="minorEastAsia"/>
      <w:bCs/>
      <w:color w:val="000000" w:themeColor="text1" w:themeShade="BF"/>
      <w:sz w:val="18"/>
      <w:lang w:val="en-US" w:eastAsia="pl-PL"/>
    </w:rPr>
  </w:style>
  <w:style w:type="table" w:customStyle="1" w:styleId="DIIResearch61">
    <w:name w:val="DII Research61"/>
    <w:basedOn w:val="Standardowy"/>
    <w:uiPriority w:val="99"/>
    <w:rsid w:val="0090150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Default">
    <w:name w:val="Default"/>
    <w:rsid w:val="00A643C6"/>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aliases w:val="Duża tabela Znak"/>
    <w:link w:val="Akapitzlist"/>
    <w:uiPriority w:val="34"/>
    <w:locked/>
    <w:rsid w:val="004C2BFC"/>
    <w:rPr>
      <w:sz w:val="20"/>
      <w:lang w:val="en-US"/>
    </w:rPr>
  </w:style>
  <w:style w:type="paragraph" w:styleId="Lista2">
    <w:name w:val="List 2"/>
    <w:basedOn w:val="Normalny"/>
    <w:uiPriority w:val="99"/>
    <w:unhideWhenUsed/>
    <w:rsid w:val="00EB2209"/>
    <w:pPr>
      <w:ind w:left="566" w:hanging="283"/>
      <w:contextualSpacing/>
    </w:pPr>
  </w:style>
  <w:style w:type="paragraph" w:styleId="Listapunktowana3">
    <w:name w:val="List Bullet 3"/>
    <w:basedOn w:val="Normalny"/>
    <w:uiPriority w:val="99"/>
    <w:unhideWhenUsed/>
    <w:rsid w:val="00EB2209"/>
    <w:pPr>
      <w:numPr>
        <w:numId w:val="8"/>
      </w:numPr>
      <w:contextualSpacing/>
    </w:pPr>
  </w:style>
  <w:style w:type="paragraph" w:customStyle="1" w:styleId="DIITyturozdziau">
    <w:name w:val="DII Tytuł rozdziału"/>
    <w:basedOn w:val="Nagwek1"/>
    <w:link w:val="DIITyturozdziauChar"/>
    <w:qFormat/>
    <w:rsid w:val="00CE4142"/>
    <w:pPr>
      <w:pBdr>
        <w:bottom w:val="single" w:sz="4" w:space="1" w:color="auto"/>
      </w:pBdr>
    </w:pPr>
    <w:rPr>
      <w:lang w:val="pl-PL"/>
    </w:rPr>
  </w:style>
  <w:style w:type="character" w:customStyle="1" w:styleId="DIITyturozdziauChar">
    <w:name w:val="DII Tytuł rozdziału Char"/>
    <w:basedOn w:val="Nagwek1Znak"/>
    <w:link w:val="DIITyturozdziau"/>
    <w:rsid w:val="00CE4142"/>
    <w:rPr>
      <w:rFonts w:eastAsiaTheme="majorEastAsia" w:cstheme="majorBidi"/>
      <w:b/>
      <w:bCs/>
      <w:sz w:val="40"/>
      <w:szCs w:val="28"/>
    </w:rPr>
  </w:style>
  <w:style w:type="paragraph" w:customStyle="1" w:styleId="DIIPodtytu">
    <w:name w:val="DII Podtytuł"/>
    <w:basedOn w:val="Normalny"/>
    <w:link w:val="DIIPodtytuChar"/>
    <w:qFormat/>
    <w:rsid w:val="00CE4142"/>
    <w:pPr>
      <w:spacing w:after="0"/>
      <w:ind w:right="3"/>
      <w:contextualSpacing/>
    </w:pPr>
    <w:rPr>
      <w:b/>
      <w:sz w:val="28"/>
      <w:szCs w:val="20"/>
      <w:lang w:val="pl-PL"/>
    </w:rPr>
  </w:style>
  <w:style w:type="character" w:customStyle="1" w:styleId="DIIPodtytuChar">
    <w:name w:val="DII Podtytuł Char"/>
    <w:basedOn w:val="Domylnaczcionkaakapitu"/>
    <w:link w:val="DIIPodtytu"/>
    <w:rsid w:val="00CE4142"/>
    <w:rPr>
      <w:b/>
      <w:sz w:val="28"/>
      <w:szCs w:val="20"/>
    </w:rPr>
  </w:style>
  <w:style w:type="paragraph" w:customStyle="1" w:styleId="DIIrdo">
    <w:name w:val="DII Źródło"/>
    <w:basedOn w:val="Normalny"/>
    <w:link w:val="DIIrdoChar"/>
    <w:qFormat/>
    <w:rsid w:val="00D56D56"/>
    <w:pPr>
      <w:jc w:val="left"/>
    </w:pPr>
    <w:rPr>
      <w:i/>
      <w:sz w:val="16"/>
      <w:szCs w:val="16"/>
      <w:lang w:val="pl-PL"/>
    </w:rPr>
  </w:style>
  <w:style w:type="character" w:customStyle="1" w:styleId="DIIrdoChar">
    <w:name w:val="DII Źródło Char"/>
    <w:basedOn w:val="Domylnaczcionkaakapitu"/>
    <w:link w:val="DIIrdo"/>
    <w:rsid w:val="00D56D56"/>
    <w:rPr>
      <w:i/>
      <w:sz w:val="16"/>
      <w:szCs w:val="16"/>
    </w:rPr>
  </w:style>
  <w:style w:type="table" w:customStyle="1" w:styleId="Tabela-Siatka1">
    <w:name w:val="Tabela - Siatka1"/>
    <w:basedOn w:val="Standardowy"/>
    <w:next w:val="Tabela-Siatka"/>
    <w:uiPriority w:val="59"/>
    <w:rsid w:val="00D56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IBold">
    <w:name w:val="DII Bold"/>
    <w:basedOn w:val="Normalny"/>
    <w:link w:val="DIIBoldChar"/>
    <w:qFormat/>
    <w:rsid w:val="00B40864"/>
    <w:pPr>
      <w:spacing w:before="60" w:after="60"/>
      <w:ind w:right="6"/>
    </w:pPr>
    <w:rPr>
      <w:b/>
      <w:lang w:val="pl-PL"/>
    </w:rPr>
  </w:style>
  <w:style w:type="character" w:customStyle="1" w:styleId="DIIBoldChar">
    <w:name w:val="DII Bold Char"/>
    <w:basedOn w:val="Domylnaczcionkaakapitu"/>
    <w:link w:val="DIIBold"/>
    <w:rsid w:val="00B40864"/>
    <w:rPr>
      <w:b/>
      <w:sz w:val="20"/>
    </w:rPr>
  </w:style>
  <w:style w:type="paragraph" w:customStyle="1" w:styleId="DIITabelanagwek">
    <w:name w:val="DII Tabela nagłówek"/>
    <w:basedOn w:val="Normalny"/>
    <w:link w:val="DIITabelanagwekChar"/>
    <w:qFormat/>
    <w:rsid w:val="00B40864"/>
    <w:pPr>
      <w:spacing w:after="0"/>
    </w:pPr>
    <w:rPr>
      <w:b/>
      <w:bCs/>
      <w:szCs w:val="16"/>
      <w:lang w:val="pl-PL"/>
    </w:rPr>
  </w:style>
  <w:style w:type="character" w:customStyle="1" w:styleId="DIITabelanagwekChar">
    <w:name w:val="DII Tabela nagłówek Char"/>
    <w:basedOn w:val="Domylnaczcionkaakapitu"/>
    <w:link w:val="DIITabelanagwek"/>
    <w:rsid w:val="00B40864"/>
    <w:rPr>
      <w:b/>
      <w:bCs/>
      <w:sz w:val="20"/>
      <w:szCs w:val="16"/>
    </w:rPr>
  </w:style>
  <w:style w:type="table" w:customStyle="1" w:styleId="Jasnalista1">
    <w:name w:val="Jasna lista1"/>
    <w:basedOn w:val="Standardowy"/>
    <w:uiPriority w:val="61"/>
    <w:rsid w:val="00497C3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redniasiatka11">
    <w:name w:val="Średnia siatka 11"/>
    <w:basedOn w:val="Standardowy"/>
    <w:uiPriority w:val="67"/>
    <w:rsid w:val="00497C3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142">
    <w:name w:val="xl142"/>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43">
    <w:name w:val="xl143"/>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44">
    <w:name w:val="xl144"/>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45">
    <w:name w:val="xl145"/>
    <w:basedOn w:val="Normalny"/>
    <w:rsid w:val="00497C3E"/>
    <w:pP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46">
    <w:name w:val="xl146"/>
    <w:basedOn w:val="Normalny"/>
    <w:rsid w:val="00497C3E"/>
    <w:pP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47">
    <w:name w:val="xl147"/>
    <w:basedOn w:val="Normalny"/>
    <w:rsid w:val="00497C3E"/>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48">
    <w:name w:val="xl148"/>
    <w:basedOn w:val="Normalny"/>
    <w:rsid w:val="00497C3E"/>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val="pl-PL" w:eastAsia="pl-PL"/>
    </w:rPr>
  </w:style>
  <w:style w:type="paragraph" w:customStyle="1" w:styleId="xl149">
    <w:name w:val="xl149"/>
    <w:basedOn w:val="Normalny"/>
    <w:rsid w:val="00497C3E"/>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50">
    <w:name w:val="xl150"/>
    <w:basedOn w:val="Normalny"/>
    <w:rsid w:val="00497C3E"/>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pl-PL" w:eastAsia="pl-PL"/>
    </w:rPr>
  </w:style>
  <w:style w:type="paragraph" w:customStyle="1" w:styleId="xl151">
    <w:name w:val="xl151"/>
    <w:basedOn w:val="Normalny"/>
    <w:rsid w:val="00497C3E"/>
    <w:pP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52">
    <w:name w:val="xl152"/>
    <w:basedOn w:val="Normalny"/>
    <w:rsid w:val="00497C3E"/>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val="pl-PL" w:eastAsia="pl-PL"/>
    </w:rPr>
  </w:style>
  <w:style w:type="paragraph" w:customStyle="1" w:styleId="xl153">
    <w:name w:val="xl153"/>
    <w:basedOn w:val="Normalny"/>
    <w:rsid w:val="00497C3E"/>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14"/>
      <w:szCs w:val="14"/>
      <w:lang w:val="pl-PL" w:eastAsia="pl-PL"/>
    </w:rPr>
  </w:style>
  <w:style w:type="paragraph" w:customStyle="1" w:styleId="xl154">
    <w:name w:val="xl154"/>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55">
    <w:name w:val="xl155"/>
    <w:basedOn w:val="Normalny"/>
    <w:rsid w:val="00497C3E"/>
    <w:pP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val="pl-PL" w:eastAsia="pl-PL"/>
    </w:rPr>
  </w:style>
  <w:style w:type="paragraph" w:customStyle="1" w:styleId="xl156">
    <w:name w:val="xl156"/>
    <w:basedOn w:val="Normalny"/>
    <w:rsid w:val="00497C3E"/>
    <w:pP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val="pl-PL" w:eastAsia="pl-PL"/>
    </w:rPr>
  </w:style>
  <w:style w:type="paragraph" w:customStyle="1" w:styleId="xl157">
    <w:name w:val="xl157"/>
    <w:basedOn w:val="Normalny"/>
    <w:rsid w:val="00497C3E"/>
    <w:pPr>
      <w:spacing w:before="100" w:beforeAutospacing="1" w:after="100" w:afterAutospacing="1" w:line="240" w:lineRule="auto"/>
      <w:jc w:val="center"/>
      <w:textAlignment w:val="center"/>
    </w:pPr>
    <w:rPr>
      <w:rFonts w:ascii="Calibri" w:eastAsia="Times New Roman" w:hAnsi="Calibri" w:cs="Times New Roman"/>
      <w:color w:val="000000"/>
      <w:sz w:val="14"/>
      <w:szCs w:val="14"/>
      <w:lang w:val="pl-PL" w:eastAsia="pl-PL"/>
    </w:rPr>
  </w:style>
  <w:style w:type="paragraph" w:customStyle="1" w:styleId="xl158">
    <w:name w:val="xl158"/>
    <w:basedOn w:val="Normalny"/>
    <w:rsid w:val="00497C3E"/>
    <w:pPr>
      <w:pBdr>
        <w:bottom w:val="single" w:sz="8" w:space="0" w:color="auto"/>
      </w:pBd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val="pl-PL" w:eastAsia="pl-PL"/>
    </w:rPr>
  </w:style>
  <w:style w:type="paragraph" w:customStyle="1" w:styleId="xl159">
    <w:name w:val="xl159"/>
    <w:basedOn w:val="Normalny"/>
    <w:rsid w:val="00497C3E"/>
    <w:pPr>
      <w:pBdr>
        <w:top w:val="single" w:sz="4"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60">
    <w:name w:val="xl160"/>
    <w:basedOn w:val="Normalny"/>
    <w:rsid w:val="00497C3E"/>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val="pl-PL" w:eastAsia="pl-PL"/>
    </w:rPr>
  </w:style>
  <w:style w:type="paragraph" w:customStyle="1" w:styleId="xl161">
    <w:name w:val="xl161"/>
    <w:basedOn w:val="Normalny"/>
    <w:rsid w:val="00497C3E"/>
    <w:pP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val="pl-PL" w:eastAsia="pl-PL"/>
    </w:rPr>
  </w:style>
  <w:style w:type="paragraph" w:customStyle="1" w:styleId="xl162">
    <w:name w:val="xl162"/>
    <w:basedOn w:val="Normalny"/>
    <w:rsid w:val="00497C3E"/>
    <w:pPr>
      <w:pBdr>
        <w:bottom w:val="single" w:sz="8"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63">
    <w:name w:val="xl163"/>
    <w:basedOn w:val="Normalny"/>
    <w:rsid w:val="00497C3E"/>
    <w:pP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val="pl-PL" w:eastAsia="pl-PL"/>
    </w:rPr>
  </w:style>
  <w:style w:type="paragraph" w:customStyle="1" w:styleId="xl164">
    <w:name w:val="xl164"/>
    <w:basedOn w:val="Normalny"/>
    <w:rsid w:val="00497C3E"/>
    <w:pPr>
      <w:spacing w:before="100" w:beforeAutospacing="1" w:after="100" w:afterAutospacing="1" w:line="240" w:lineRule="auto"/>
      <w:jc w:val="center"/>
      <w:textAlignment w:val="center"/>
    </w:pPr>
    <w:rPr>
      <w:rFonts w:ascii="Calibri" w:eastAsia="Times New Roman" w:hAnsi="Calibri" w:cs="Times New Roman"/>
      <w:color w:val="000000"/>
      <w:sz w:val="14"/>
      <w:szCs w:val="14"/>
      <w:lang w:val="pl-PL" w:eastAsia="pl-PL"/>
    </w:rPr>
  </w:style>
  <w:style w:type="paragraph" w:customStyle="1" w:styleId="xl165">
    <w:name w:val="xl165"/>
    <w:basedOn w:val="Normalny"/>
    <w:rsid w:val="00497C3E"/>
    <w:pPr>
      <w:pBdr>
        <w:top w:val="single" w:sz="8"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66">
    <w:name w:val="xl166"/>
    <w:basedOn w:val="Normalny"/>
    <w:rsid w:val="00497C3E"/>
    <w:pPr>
      <w:pBdr>
        <w:top w:val="single" w:sz="8" w:space="0" w:color="auto"/>
      </w:pBdr>
      <w:spacing w:before="100" w:beforeAutospacing="1" w:after="100" w:afterAutospacing="1" w:line="240" w:lineRule="auto"/>
      <w:jc w:val="left"/>
    </w:pPr>
    <w:rPr>
      <w:rFonts w:ascii="Calibri" w:eastAsia="Times New Roman" w:hAnsi="Calibri" w:cs="Times New Roman"/>
      <w:color w:val="000000"/>
      <w:sz w:val="16"/>
      <w:szCs w:val="16"/>
      <w:lang w:val="pl-PL" w:eastAsia="pl-PL"/>
    </w:rPr>
  </w:style>
  <w:style w:type="paragraph" w:customStyle="1" w:styleId="xl167">
    <w:name w:val="xl167"/>
    <w:basedOn w:val="Normalny"/>
    <w:rsid w:val="00497C3E"/>
    <w:pP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68">
    <w:name w:val="xl168"/>
    <w:basedOn w:val="Normalny"/>
    <w:rsid w:val="00497C3E"/>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69">
    <w:name w:val="xl169"/>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70">
    <w:name w:val="xl170"/>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71">
    <w:name w:val="xl171"/>
    <w:basedOn w:val="Normalny"/>
    <w:rsid w:val="00497C3E"/>
    <w:pPr>
      <w:pBdr>
        <w:top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val="pl-PL" w:eastAsia="pl-PL"/>
    </w:rPr>
  </w:style>
  <w:style w:type="paragraph" w:customStyle="1" w:styleId="xl172">
    <w:name w:val="xl172"/>
    <w:basedOn w:val="Normalny"/>
    <w:rsid w:val="00497C3E"/>
    <w:pPr>
      <w:spacing w:before="100" w:beforeAutospacing="1" w:after="100" w:afterAutospacing="1" w:line="240" w:lineRule="auto"/>
      <w:jc w:val="center"/>
      <w:textAlignment w:val="center"/>
    </w:pPr>
    <w:rPr>
      <w:rFonts w:ascii="Calibri" w:eastAsia="Times New Roman" w:hAnsi="Calibri" w:cs="Times New Roman"/>
      <w:sz w:val="14"/>
      <w:szCs w:val="14"/>
      <w:lang w:val="pl-PL" w:eastAsia="pl-PL"/>
    </w:rPr>
  </w:style>
  <w:style w:type="paragraph" w:customStyle="1" w:styleId="xl173">
    <w:name w:val="xl173"/>
    <w:basedOn w:val="Normalny"/>
    <w:rsid w:val="00497C3E"/>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val="pl-PL" w:eastAsia="pl-PL"/>
    </w:rPr>
  </w:style>
  <w:style w:type="paragraph" w:customStyle="1" w:styleId="xl174">
    <w:name w:val="xl174"/>
    <w:basedOn w:val="Normalny"/>
    <w:rsid w:val="00497C3E"/>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pl-PL" w:eastAsia="pl-PL"/>
    </w:rPr>
  </w:style>
  <w:style w:type="paragraph" w:customStyle="1" w:styleId="xl175">
    <w:name w:val="xl175"/>
    <w:basedOn w:val="Normalny"/>
    <w:rsid w:val="00497C3E"/>
    <w:pPr>
      <w:spacing w:before="100" w:beforeAutospacing="1" w:after="100" w:afterAutospacing="1" w:line="240" w:lineRule="auto"/>
      <w:jc w:val="left"/>
      <w:textAlignment w:val="top"/>
    </w:pPr>
    <w:rPr>
      <w:rFonts w:ascii="Calibri" w:eastAsia="Times New Roman" w:hAnsi="Calibri" w:cs="Times New Roman"/>
      <w:color w:val="000000"/>
      <w:sz w:val="14"/>
      <w:szCs w:val="14"/>
      <w:lang w:val="pl-PL" w:eastAsia="pl-PL"/>
    </w:rPr>
  </w:style>
  <w:style w:type="paragraph" w:customStyle="1" w:styleId="xl176">
    <w:name w:val="xl176"/>
    <w:basedOn w:val="Normalny"/>
    <w:rsid w:val="00497C3E"/>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77">
    <w:name w:val="xl177"/>
    <w:basedOn w:val="Normalny"/>
    <w:rsid w:val="00497C3E"/>
    <w:pPr>
      <w:spacing w:before="100" w:beforeAutospacing="1" w:after="100" w:afterAutospacing="1" w:line="240" w:lineRule="auto"/>
      <w:jc w:val="left"/>
    </w:pPr>
    <w:rPr>
      <w:rFonts w:ascii="Calibri" w:eastAsia="Times New Roman" w:hAnsi="Calibri" w:cs="Times New Roman"/>
      <w:sz w:val="14"/>
      <w:szCs w:val="14"/>
      <w:lang w:val="pl-PL" w:eastAsia="pl-PL"/>
    </w:rPr>
  </w:style>
  <w:style w:type="paragraph" w:customStyle="1" w:styleId="xl178">
    <w:name w:val="xl178"/>
    <w:basedOn w:val="Normalny"/>
    <w:rsid w:val="00497C3E"/>
    <w:pPr>
      <w:spacing w:before="100" w:beforeAutospacing="1" w:after="100" w:afterAutospacing="1" w:line="240" w:lineRule="auto"/>
      <w:jc w:val="right"/>
    </w:pPr>
    <w:rPr>
      <w:rFonts w:ascii="Calibri" w:eastAsia="Times New Roman" w:hAnsi="Calibri" w:cs="Times New Roman"/>
      <w:sz w:val="14"/>
      <w:szCs w:val="14"/>
      <w:lang w:val="pl-PL" w:eastAsia="pl-PL"/>
    </w:rPr>
  </w:style>
  <w:style w:type="paragraph" w:customStyle="1" w:styleId="xl179">
    <w:name w:val="xl179"/>
    <w:basedOn w:val="Normalny"/>
    <w:rsid w:val="00497C3E"/>
    <w:pPr>
      <w:pBdr>
        <w:top w:val="single" w:sz="4" w:space="0" w:color="auto"/>
        <w:bottom w:val="single" w:sz="8" w:space="0" w:color="auto"/>
        <w:right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80">
    <w:name w:val="xl180"/>
    <w:basedOn w:val="Normalny"/>
    <w:rsid w:val="00497C3E"/>
    <w:pPr>
      <w:pBdr>
        <w:top w:val="single" w:sz="4" w:space="0" w:color="auto"/>
        <w:bottom w:val="single" w:sz="8"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val="pl-PL" w:eastAsia="pl-PL"/>
    </w:rPr>
  </w:style>
  <w:style w:type="paragraph" w:customStyle="1" w:styleId="xl181">
    <w:name w:val="xl181"/>
    <w:basedOn w:val="Normalny"/>
    <w:rsid w:val="00497C3E"/>
    <w:pPr>
      <w:pBdr>
        <w:top w:val="single" w:sz="4"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82">
    <w:name w:val="xl182"/>
    <w:basedOn w:val="Normalny"/>
    <w:rsid w:val="00497C3E"/>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83">
    <w:name w:val="xl183"/>
    <w:basedOn w:val="Normalny"/>
    <w:rsid w:val="00497C3E"/>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84">
    <w:name w:val="xl184"/>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85">
    <w:name w:val="xl185"/>
    <w:basedOn w:val="Normalny"/>
    <w:rsid w:val="00497C3E"/>
    <w:pPr>
      <w:shd w:val="clear" w:color="000000" w:fill="FFFFFF"/>
      <w:spacing w:before="100" w:beforeAutospacing="1" w:after="100" w:afterAutospacing="1" w:line="240" w:lineRule="auto"/>
      <w:jc w:val="left"/>
    </w:pPr>
    <w:rPr>
      <w:rFonts w:ascii="Calibri" w:eastAsia="Times New Roman" w:hAnsi="Calibri" w:cs="Times New Roman"/>
      <w:color w:val="000000"/>
      <w:sz w:val="22"/>
      <w:lang w:val="pl-PL" w:eastAsia="pl-PL"/>
    </w:rPr>
  </w:style>
  <w:style w:type="paragraph" w:customStyle="1" w:styleId="xl186">
    <w:name w:val="xl186"/>
    <w:basedOn w:val="Normalny"/>
    <w:rsid w:val="00497C3E"/>
    <w:pPr>
      <w:shd w:val="clear" w:color="000000" w:fill="FFFFFF"/>
      <w:spacing w:before="100" w:beforeAutospacing="1" w:after="100" w:afterAutospacing="1" w:line="240" w:lineRule="auto"/>
      <w:jc w:val="left"/>
    </w:pPr>
    <w:rPr>
      <w:rFonts w:ascii="Calibri" w:eastAsia="Times New Roman" w:hAnsi="Calibri" w:cs="Times New Roman"/>
      <w:sz w:val="14"/>
      <w:szCs w:val="14"/>
      <w:lang w:val="pl-PL" w:eastAsia="pl-PL"/>
    </w:rPr>
  </w:style>
  <w:style w:type="paragraph" w:customStyle="1" w:styleId="xl187">
    <w:name w:val="xl187"/>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val="pl-PL" w:eastAsia="pl-PL"/>
    </w:rPr>
  </w:style>
  <w:style w:type="paragraph" w:customStyle="1" w:styleId="xl188">
    <w:name w:val="xl188"/>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3"/>
      <w:szCs w:val="13"/>
      <w:lang w:val="pl-PL" w:eastAsia="pl-PL"/>
    </w:rPr>
  </w:style>
  <w:style w:type="paragraph" w:customStyle="1" w:styleId="xl189">
    <w:name w:val="xl189"/>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b/>
      <w:bCs/>
      <w:color w:val="000000"/>
      <w:sz w:val="13"/>
      <w:szCs w:val="13"/>
      <w:lang w:val="pl-PL" w:eastAsia="pl-PL"/>
    </w:rPr>
  </w:style>
  <w:style w:type="paragraph" w:customStyle="1" w:styleId="xl190">
    <w:name w:val="xl190"/>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val="pl-PL" w:eastAsia="pl-PL"/>
    </w:rPr>
  </w:style>
  <w:style w:type="paragraph" w:customStyle="1" w:styleId="xl191">
    <w:name w:val="xl191"/>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3"/>
      <w:szCs w:val="13"/>
      <w:lang w:val="pl-PL" w:eastAsia="pl-PL"/>
    </w:rPr>
  </w:style>
  <w:style w:type="paragraph" w:customStyle="1" w:styleId="xl192">
    <w:name w:val="xl192"/>
    <w:basedOn w:val="Normalny"/>
    <w:rsid w:val="00497C3E"/>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3"/>
      <w:szCs w:val="13"/>
      <w:lang w:val="pl-PL" w:eastAsia="pl-PL"/>
    </w:rPr>
  </w:style>
  <w:style w:type="paragraph" w:customStyle="1" w:styleId="xl193">
    <w:name w:val="xl193"/>
    <w:basedOn w:val="Normalny"/>
    <w:rsid w:val="00497C3E"/>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color w:val="000000"/>
      <w:sz w:val="22"/>
      <w:lang w:val="pl-PL" w:eastAsia="pl-PL"/>
    </w:rPr>
  </w:style>
  <w:style w:type="paragraph" w:customStyle="1" w:styleId="xl194">
    <w:name w:val="xl194"/>
    <w:basedOn w:val="Normalny"/>
    <w:rsid w:val="00497C3E"/>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color w:val="000000"/>
      <w:sz w:val="22"/>
      <w:lang w:val="pl-PL" w:eastAsia="pl-PL"/>
    </w:rPr>
  </w:style>
  <w:style w:type="paragraph" w:customStyle="1" w:styleId="xl195">
    <w:name w:val="xl195"/>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196">
    <w:name w:val="xl196"/>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97">
    <w:name w:val="xl197"/>
    <w:basedOn w:val="Normalny"/>
    <w:rsid w:val="00497C3E"/>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198">
    <w:name w:val="xl198"/>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199">
    <w:name w:val="xl199"/>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22"/>
      <w:lang w:val="pl-PL" w:eastAsia="pl-PL"/>
    </w:rPr>
  </w:style>
  <w:style w:type="paragraph" w:customStyle="1" w:styleId="xl200">
    <w:name w:val="xl200"/>
    <w:basedOn w:val="Normalny"/>
    <w:rsid w:val="00497C3E"/>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201">
    <w:name w:val="xl201"/>
    <w:basedOn w:val="Normalny"/>
    <w:rsid w:val="00497C3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14"/>
      <w:szCs w:val="14"/>
      <w:lang w:val="pl-PL" w:eastAsia="pl-PL"/>
    </w:rPr>
  </w:style>
  <w:style w:type="paragraph" w:customStyle="1" w:styleId="xl202">
    <w:name w:val="xl202"/>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203">
    <w:name w:val="xl203"/>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204">
    <w:name w:val="xl204"/>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05">
    <w:name w:val="xl205"/>
    <w:basedOn w:val="Normalny"/>
    <w:rsid w:val="00497C3E"/>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pl-PL" w:eastAsia="pl-PL"/>
    </w:rPr>
  </w:style>
  <w:style w:type="paragraph" w:customStyle="1" w:styleId="xl206">
    <w:name w:val="xl206"/>
    <w:basedOn w:val="Normalny"/>
    <w:rsid w:val="00497C3E"/>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pl-PL" w:eastAsia="pl-PL"/>
    </w:rPr>
  </w:style>
  <w:style w:type="paragraph" w:customStyle="1" w:styleId="xl207">
    <w:name w:val="xl207"/>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08">
    <w:name w:val="xl208"/>
    <w:basedOn w:val="Normalny"/>
    <w:rsid w:val="00497C3E"/>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09">
    <w:name w:val="xl209"/>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10">
    <w:name w:val="xl210"/>
    <w:basedOn w:val="Normalny"/>
    <w:rsid w:val="00497C3E"/>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11">
    <w:name w:val="xl211"/>
    <w:basedOn w:val="Normalny"/>
    <w:rsid w:val="00497C3E"/>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12">
    <w:name w:val="xl212"/>
    <w:basedOn w:val="Normalny"/>
    <w:rsid w:val="00497C3E"/>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13">
    <w:name w:val="xl213"/>
    <w:basedOn w:val="Normalny"/>
    <w:rsid w:val="00497C3E"/>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214">
    <w:name w:val="xl214"/>
    <w:basedOn w:val="Normalny"/>
    <w:rsid w:val="00497C3E"/>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215">
    <w:name w:val="xl215"/>
    <w:basedOn w:val="Normalny"/>
    <w:rsid w:val="00497C3E"/>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pl-PL" w:eastAsia="pl-PL"/>
    </w:rPr>
  </w:style>
  <w:style w:type="paragraph" w:customStyle="1" w:styleId="xl216">
    <w:name w:val="xl216"/>
    <w:basedOn w:val="Normalny"/>
    <w:rsid w:val="00497C3E"/>
    <w:pPr>
      <w:shd w:val="clear" w:color="000000" w:fill="FFFFFF"/>
      <w:spacing w:before="100" w:beforeAutospacing="1" w:after="100" w:afterAutospacing="1" w:line="240" w:lineRule="auto"/>
      <w:jc w:val="left"/>
    </w:pPr>
    <w:rPr>
      <w:rFonts w:ascii="Arial" w:eastAsia="Times New Roman" w:hAnsi="Arial" w:cs="Arial"/>
      <w:b/>
      <w:bCs/>
      <w:sz w:val="24"/>
      <w:szCs w:val="24"/>
      <w:lang w:val="pl-PL" w:eastAsia="pl-PL"/>
    </w:rPr>
  </w:style>
  <w:style w:type="paragraph" w:styleId="Data">
    <w:name w:val="Date"/>
    <w:basedOn w:val="Normalny"/>
    <w:next w:val="Normalny"/>
    <w:link w:val="DataZnak"/>
    <w:uiPriority w:val="99"/>
    <w:semiHidden/>
    <w:unhideWhenUsed/>
    <w:rsid w:val="00497C3E"/>
    <w:rPr>
      <w:lang w:val="pl-PL"/>
    </w:rPr>
  </w:style>
  <w:style w:type="character" w:customStyle="1" w:styleId="DataZnak">
    <w:name w:val="Data Znak"/>
    <w:basedOn w:val="Domylnaczcionkaakapitu"/>
    <w:link w:val="Data"/>
    <w:uiPriority w:val="99"/>
    <w:semiHidden/>
    <w:rsid w:val="00497C3E"/>
    <w:rPr>
      <w:sz w:val="20"/>
    </w:rPr>
  </w:style>
  <w:style w:type="paragraph" w:styleId="Tekstpodstawowywcity">
    <w:name w:val="Body Text Indent"/>
    <w:basedOn w:val="Normalny"/>
    <w:link w:val="TekstpodstawowywcityZnak"/>
    <w:uiPriority w:val="99"/>
    <w:unhideWhenUsed/>
    <w:rsid w:val="00497C3E"/>
    <w:pPr>
      <w:spacing w:after="120"/>
      <w:ind w:left="283"/>
    </w:pPr>
    <w:rPr>
      <w:lang w:val="pl-PL"/>
    </w:rPr>
  </w:style>
  <w:style w:type="character" w:customStyle="1" w:styleId="TekstpodstawowywcityZnak">
    <w:name w:val="Tekst podstawowy wcięty Znak"/>
    <w:basedOn w:val="Domylnaczcionkaakapitu"/>
    <w:link w:val="Tekstpodstawowywcity"/>
    <w:uiPriority w:val="99"/>
    <w:rsid w:val="00497C3E"/>
    <w:rPr>
      <w:sz w:val="20"/>
    </w:rPr>
  </w:style>
  <w:style w:type="paragraph" w:customStyle="1" w:styleId="CIRBodyText">
    <w:name w:val="CIR Body Text"/>
    <w:basedOn w:val="Normalny"/>
    <w:rsid w:val="00497C3E"/>
    <w:pPr>
      <w:spacing w:line="240" w:lineRule="atLeast"/>
      <w:jc w:val="left"/>
    </w:pPr>
    <w:rPr>
      <w:rFonts w:ascii="Arial" w:eastAsia="MS PGothic" w:hAnsi="Arial" w:cs="Arial"/>
      <w:kern w:val="18"/>
      <w:sz w:val="18"/>
      <w:szCs w:val="18"/>
    </w:rPr>
  </w:style>
  <w:style w:type="paragraph" w:customStyle="1" w:styleId="Pa0">
    <w:name w:val="Pa0"/>
    <w:basedOn w:val="Normalny"/>
    <w:next w:val="Normalny"/>
    <w:uiPriority w:val="99"/>
    <w:rsid w:val="00497C3E"/>
    <w:pPr>
      <w:autoSpaceDE w:val="0"/>
      <w:autoSpaceDN w:val="0"/>
      <w:adjustRightInd w:val="0"/>
      <w:spacing w:after="0" w:line="191" w:lineRule="atLeast"/>
      <w:jc w:val="left"/>
    </w:pPr>
    <w:rPr>
      <w:rFonts w:ascii="Roboto" w:hAnsi="Roboto"/>
      <w:sz w:val="24"/>
      <w:szCs w:val="24"/>
      <w:lang w:val="pl-PL"/>
    </w:rPr>
  </w:style>
  <w:style w:type="paragraph" w:customStyle="1" w:styleId="Spki">
    <w:name w:val="Spółki"/>
    <w:basedOn w:val="Normalny"/>
    <w:link w:val="SpkiZnak"/>
    <w:qFormat/>
    <w:rsid w:val="00C87176"/>
    <w:pPr>
      <w:spacing w:after="0" w:line="192" w:lineRule="auto"/>
      <w:ind w:hanging="108"/>
      <w:jc w:val="left"/>
    </w:pPr>
    <w:rPr>
      <w:rFonts w:ascii="Calibri" w:hAnsi="Calibri"/>
      <w:b/>
      <w:sz w:val="48"/>
      <w:szCs w:val="48"/>
    </w:rPr>
  </w:style>
  <w:style w:type="paragraph" w:styleId="Podtytu">
    <w:name w:val="Subtitle"/>
    <w:basedOn w:val="Normalny"/>
    <w:next w:val="Normalny"/>
    <w:link w:val="PodtytuZnak"/>
    <w:uiPriority w:val="11"/>
    <w:qFormat/>
    <w:rsid w:val="00F94DD0"/>
    <w:pPr>
      <w:numPr>
        <w:ilvl w:val="1"/>
      </w:numPr>
      <w:spacing w:after="160"/>
    </w:pPr>
    <w:rPr>
      <w:rFonts w:eastAsiaTheme="minorEastAsia"/>
      <w:color w:val="5A5A5A" w:themeColor="text1" w:themeTint="A5"/>
      <w:spacing w:val="15"/>
      <w:sz w:val="22"/>
    </w:rPr>
  </w:style>
  <w:style w:type="character" w:customStyle="1" w:styleId="PodtytuZnak">
    <w:name w:val="Podtytuł Znak"/>
    <w:basedOn w:val="Domylnaczcionkaakapitu"/>
    <w:link w:val="Podtytu"/>
    <w:uiPriority w:val="11"/>
    <w:rsid w:val="00F94DD0"/>
    <w:rPr>
      <w:rFonts w:eastAsiaTheme="minorEastAsia"/>
      <w:color w:val="5A5A5A" w:themeColor="text1" w:themeTint="A5"/>
      <w:spacing w:val="15"/>
      <w:lang w:val="en-US"/>
    </w:rPr>
  </w:style>
  <w:style w:type="character" w:customStyle="1" w:styleId="SpkiZnak">
    <w:name w:val="Spółki Znak"/>
    <w:basedOn w:val="Domylnaczcionkaakapitu"/>
    <w:link w:val="Spki"/>
    <w:rsid w:val="00C87176"/>
    <w:rPr>
      <w:rFonts w:ascii="Calibri" w:hAnsi="Calibri"/>
      <w:b/>
      <w:sz w:val="4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844">
      <w:bodyDiv w:val="1"/>
      <w:marLeft w:val="0"/>
      <w:marRight w:val="0"/>
      <w:marTop w:val="0"/>
      <w:marBottom w:val="0"/>
      <w:divBdr>
        <w:top w:val="none" w:sz="0" w:space="0" w:color="auto"/>
        <w:left w:val="none" w:sz="0" w:space="0" w:color="auto"/>
        <w:bottom w:val="none" w:sz="0" w:space="0" w:color="auto"/>
        <w:right w:val="none" w:sz="0" w:space="0" w:color="auto"/>
      </w:divBdr>
    </w:div>
    <w:div w:id="8918576">
      <w:bodyDiv w:val="1"/>
      <w:marLeft w:val="0"/>
      <w:marRight w:val="0"/>
      <w:marTop w:val="0"/>
      <w:marBottom w:val="0"/>
      <w:divBdr>
        <w:top w:val="none" w:sz="0" w:space="0" w:color="auto"/>
        <w:left w:val="none" w:sz="0" w:space="0" w:color="auto"/>
        <w:bottom w:val="none" w:sz="0" w:space="0" w:color="auto"/>
        <w:right w:val="none" w:sz="0" w:space="0" w:color="auto"/>
      </w:divBdr>
    </w:div>
    <w:div w:id="20404024">
      <w:bodyDiv w:val="1"/>
      <w:marLeft w:val="0"/>
      <w:marRight w:val="0"/>
      <w:marTop w:val="0"/>
      <w:marBottom w:val="0"/>
      <w:divBdr>
        <w:top w:val="none" w:sz="0" w:space="0" w:color="auto"/>
        <w:left w:val="none" w:sz="0" w:space="0" w:color="auto"/>
        <w:bottom w:val="none" w:sz="0" w:space="0" w:color="auto"/>
        <w:right w:val="none" w:sz="0" w:space="0" w:color="auto"/>
      </w:divBdr>
    </w:div>
    <w:div w:id="22021124">
      <w:bodyDiv w:val="1"/>
      <w:marLeft w:val="0"/>
      <w:marRight w:val="0"/>
      <w:marTop w:val="0"/>
      <w:marBottom w:val="0"/>
      <w:divBdr>
        <w:top w:val="none" w:sz="0" w:space="0" w:color="auto"/>
        <w:left w:val="none" w:sz="0" w:space="0" w:color="auto"/>
        <w:bottom w:val="none" w:sz="0" w:space="0" w:color="auto"/>
        <w:right w:val="none" w:sz="0" w:space="0" w:color="auto"/>
      </w:divBdr>
    </w:div>
    <w:div w:id="22100613">
      <w:bodyDiv w:val="1"/>
      <w:marLeft w:val="0"/>
      <w:marRight w:val="0"/>
      <w:marTop w:val="0"/>
      <w:marBottom w:val="0"/>
      <w:divBdr>
        <w:top w:val="none" w:sz="0" w:space="0" w:color="auto"/>
        <w:left w:val="none" w:sz="0" w:space="0" w:color="auto"/>
        <w:bottom w:val="none" w:sz="0" w:space="0" w:color="auto"/>
        <w:right w:val="none" w:sz="0" w:space="0" w:color="auto"/>
      </w:divBdr>
    </w:div>
    <w:div w:id="23016699">
      <w:bodyDiv w:val="1"/>
      <w:marLeft w:val="0"/>
      <w:marRight w:val="0"/>
      <w:marTop w:val="0"/>
      <w:marBottom w:val="0"/>
      <w:divBdr>
        <w:top w:val="none" w:sz="0" w:space="0" w:color="auto"/>
        <w:left w:val="none" w:sz="0" w:space="0" w:color="auto"/>
        <w:bottom w:val="none" w:sz="0" w:space="0" w:color="auto"/>
        <w:right w:val="none" w:sz="0" w:space="0" w:color="auto"/>
      </w:divBdr>
    </w:div>
    <w:div w:id="28914466">
      <w:bodyDiv w:val="1"/>
      <w:marLeft w:val="0"/>
      <w:marRight w:val="0"/>
      <w:marTop w:val="0"/>
      <w:marBottom w:val="0"/>
      <w:divBdr>
        <w:top w:val="none" w:sz="0" w:space="0" w:color="auto"/>
        <w:left w:val="none" w:sz="0" w:space="0" w:color="auto"/>
        <w:bottom w:val="none" w:sz="0" w:space="0" w:color="auto"/>
        <w:right w:val="none" w:sz="0" w:space="0" w:color="auto"/>
      </w:divBdr>
    </w:div>
    <w:div w:id="33699270">
      <w:bodyDiv w:val="1"/>
      <w:marLeft w:val="0"/>
      <w:marRight w:val="0"/>
      <w:marTop w:val="0"/>
      <w:marBottom w:val="0"/>
      <w:divBdr>
        <w:top w:val="none" w:sz="0" w:space="0" w:color="auto"/>
        <w:left w:val="none" w:sz="0" w:space="0" w:color="auto"/>
        <w:bottom w:val="none" w:sz="0" w:space="0" w:color="auto"/>
        <w:right w:val="none" w:sz="0" w:space="0" w:color="auto"/>
      </w:divBdr>
    </w:div>
    <w:div w:id="39668856">
      <w:bodyDiv w:val="1"/>
      <w:marLeft w:val="0"/>
      <w:marRight w:val="0"/>
      <w:marTop w:val="0"/>
      <w:marBottom w:val="0"/>
      <w:divBdr>
        <w:top w:val="none" w:sz="0" w:space="0" w:color="auto"/>
        <w:left w:val="none" w:sz="0" w:space="0" w:color="auto"/>
        <w:bottom w:val="none" w:sz="0" w:space="0" w:color="auto"/>
        <w:right w:val="none" w:sz="0" w:space="0" w:color="auto"/>
      </w:divBdr>
    </w:div>
    <w:div w:id="42875809">
      <w:bodyDiv w:val="1"/>
      <w:marLeft w:val="0"/>
      <w:marRight w:val="0"/>
      <w:marTop w:val="0"/>
      <w:marBottom w:val="0"/>
      <w:divBdr>
        <w:top w:val="none" w:sz="0" w:space="0" w:color="auto"/>
        <w:left w:val="none" w:sz="0" w:space="0" w:color="auto"/>
        <w:bottom w:val="none" w:sz="0" w:space="0" w:color="auto"/>
        <w:right w:val="none" w:sz="0" w:space="0" w:color="auto"/>
      </w:divBdr>
    </w:div>
    <w:div w:id="43599014">
      <w:bodyDiv w:val="1"/>
      <w:marLeft w:val="0"/>
      <w:marRight w:val="0"/>
      <w:marTop w:val="0"/>
      <w:marBottom w:val="0"/>
      <w:divBdr>
        <w:top w:val="none" w:sz="0" w:space="0" w:color="auto"/>
        <w:left w:val="none" w:sz="0" w:space="0" w:color="auto"/>
        <w:bottom w:val="none" w:sz="0" w:space="0" w:color="auto"/>
        <w:right w:val="none" w:sz="0" w:space="0" w:color="auto"/>
      </w:divBdr>
    </w:div>
    <w:div w:id="47535424">
      <w:bodyDiv w:val="1"/>
      <w:marLeft w:val="0"/>
      <w:marRight w:val="0"/>
      <w:marTop w:val="0"/>
      <w:marBottom w:val="0"/>
      <w:divBdr>
        <w:top w:val="none" w:sz="0" w:space="0" w:color="auto"/>
        <w:left w:val="none" w:sz="0" w:space="0" w:color="auto"/>
        <w:bottom w:val="none" w:sz="0" w:space="0" w:color="auto"/>
        <w:right w:val="none" w:sz="0" w:space="0" w:color="auto"/>
      </w:divBdr>
    </w:div>
    <w:div w:id="48193466">
      <w:bodyDiv w:val="1"/>
      <w:marLeft w:val="0"/>
      <w:marRight w:val="0"/>
      <w:marTop w:val="0"/>
      <w:marBottom w:val="0"/>
      <w:divBdr>
        <w:top w:val="none" w:sz="0" w:space="0" w:color="auto"/>
        <w:left w:val="none" w:sz="0" w:space="0" w:color="auto"/>
        <w:bottom w:val="none" w:sz="0" w:space="0" w:color="auto"/>
        <w:right w:val="none" w:sz="0" w:space="0" w:color="auto"/>
      </w:divBdr>
    </w:div>
    <w:div w:id="49355040">
      <w:bodyDiv w:val="1"/>
      <w:marLeft w:val="0"/>
      <w:marRight w:val="0"/>
      <w:marTop w:val="0"/>
      <w:marBottom w:val="0"/>
      <w:divBdr>
        <w:top w:val="none" w:sz="0" w:space="0" w:color="auto"/>
        <w:left w:val="none" w:sz="0" w:space="0" w:color="auto"/>
        <w:bottom w:val="none" w:sz="0" w:space="0" w:color="auto"/>
        <w:right w:val="none" w:sz="0" w:space="0" w:color="auto"/>
      </w:divBdr>
    </w:div>
    <w:div w:id="52125905">
      <w:bodyDiv w:val="1"/>
      <w:marLeft w:val="0"/>
      <w:marRight w:val="0"/>
      <w:marTop w:val="0"/>
      <w:marBottom w:val="0"/>
      <w:divBdr>
        <w:top w:val="none" w:sz="0" w:space="0" w:color="auto"/>
        <w:left w:val="none" w:sz="0" w:space="0" w:color="auto"/>
        <w:bottom w:val="none" w:sz="0" w:space="0" w:color="auto"/>
        <w:right w:val="none" w:sz="0" w:space="0" w:color="auto"/>
      </w:divBdr>
    </w:div>
    <w:div w:id="52167578">
      <w:bodyDiv w:val="1"/>
      <w:marLeft w:val="0"/>
      <w:marRight w:val="0"/>
      <w:marTop w:val="0"/>
      <w:marBottom w:val="0"/>
      <w:divBdr>
        <w:top w:val="none" w:sz="0" w:space="0" w:color="auto"/>
        <w:left w:val="none" w:sz="0" w:space="0" w:color="auto"/>
        <w:bottom w:val="none" w:sz="0" w:space="0" w:color="auto"/>
        <w:right w:val="none" w:sz="0" w:space="0" w:color="auto"/>
      </w:divBdr>
    </w:div>
    <w:div w:id="53310313">
      <w:bodyDiv w:val="1"/>
      <w:marLeft w:val="0"/>
      <w:marRight w:val="0"/>
      <w:marTop w:val="0"/>
      <w:marBottom w:val="0"/>
      <w:divBdr>
        <w:top w:val="none" w:sz="0" w:space="0" w:color="auto"/>
        <w:left w:val="none" w:sz="0" w:space="0" w:color="auto"/>
        <w:bottom w:val="none" w:sz="0" w:space="0" w:color="auto"/>
        <w:right w:val="none" w:sz="0" w:space="0" w:color="auto"/>
      </w:divBdr>
    </w:div>
    <w:div w:id="53822401">
      <w:bodyDiv w:val="1"/>
      <w:marLeft w:val="0"/>
      <w:marRight w:val="0"/>
      <w:marTop w:val="0"/>
      <w:marBottom w:val="0"/>
      <w:divBdr>
        <w:top w:val="none" w:sz="0" w:space="0" w:color="auto"/>
        <w:left w:val="none" w:sz="0" w:space="0" w:color="auto"/>
        <w:bottom w:val="none" w:sz="0" w:space="0" w:color="auto"/>
        <w:right w:val="none" w:sz="0" w:space="0" w:color="auto"/>
      </w:divBdr>
    </w:div>
    <w:div w:id="54014973">
      <w:bodyDiv w:val="1"/>
      <w:marLeft w:val="0"/>
      <w:marRight w:val="0"/>
      <w:marTop w:val="0"/>
      <w:marBottom w:val="0"/>
      <w:divBdr>
        <w:top w:val="none" w:sz="0" w:space="0" w:color="auto"/>
        <w:left w:val="none" w:sz="0" w:space="0" w:color="auto"/>
        <w:bottom w:val="none" w:sz="0" w:space="0" w:color="auto"/>
        <w:right w:val="none" w:sz="0" w:space="0" w:color="auto"/>
      </w:divBdr>
    </w:div>
    <w:div w:id="58090178">
      <w:bodyDiv w:val="1"/>
      <w:marLeft w:val="0"/>
      <w:marRight w:val="0"/>
      <w:marTop w:val="0"/>
      <w:marBottom w:val="0"/>
      <w:divBdr>
        <w:top w:val="none" w:sz="0" w:space="0" w:color="auto"/>
        <w:left w:val="none" w:sz="0" w:space="0" w:color="auto"/>
        <w:bottom w:val="none" w:sz="0" w:space="0" w:color="auto"/>
        <w:right w:val="none" w:sz="0" w:space="0" w:color="auto"/>
      </w:divBdr>
    </w:div>
    <w:div w:id="60031850">
      <w:bodyDiv w:val="1"/>
      <w:marLeft w:val="0"/>
      <w:marRight w:val="0"/>
      <w:marTop w:val="0"/>
      <w:marBottom w:val="0"/>
      <w:divBdr>
        <w:top w:val="none" w:sz="0" w:space="0" w:color="auto"/>
        <w:left w:val="none" w:sz="0" w:space="0" w:color="auto"/>
        <w:bottom w:val="none" w:sz="0" w:space="0" w:color="auto"/>
        <w:right w:val="none" w:sz="0" w:space="0" w:color="auto"/>
      </w:divBdr>
    </w:div>
    <w:div w:id="71320430">
      <w:bodyDiv w:val="1"/>
      <w:marLeft w:val="0"/>
      <w:marRight w:val="0"/>
      <w:marTop w:val="0"/>
      <w:marBottom w:val="0"/>
      <w:divBdr>
        <w:top w:val="none" w:sz="0" w:space="0" w:color="auto"/>
        <w:left w:val="none" w:sz="0" w:space="0" w:color="auto"/>
        <w:bottom w:val="none" w:sz="0" w:space="0" w:color="auto"/>
        <w:right w:val="none" w:sz="0" w:space="0" w:color="auto"/>
      </w:divBdr>
    </w:div>
    <w:div w:id="73479630">
      <w:bodyDiv w:val="1"/>
      <w:marLeft w:val="0"/>
      <w:marRight w:val="0"/>
      <w:marTop w:val="0"/>
      <w:marBottom w:val="0"/>
      <w:divBdr>
        <w:top w:val="none" w:sz="0" w:space="0" w:color="auto"/>
        <w:left w:val="none" w:sz="0" w:space="0" w:color="auto"/>
        <w:bottom w:val="none" w:sz="0" w:space="0" w:color="auto"/>
        <w:right w:val="none" w:sz="0" w:space="0" w:color="auto"/>
      </w:divBdr>
    </w:div>
    <w:div w:id="77990843">
      <w:bodyDiv w:val="1"/>
      <w:marLeft w:val="0"/>
      <w:marRight w:val="0"/>
      <w:marTop w:val="0"/>
      <w:marBottom w:val="0"/>
      <w:divBdr>
        <w:top w:val="none" w:sz="0" w:space="0" w:color="auto"/>
        <w:left w:val="none" w:sz="0" w:space="0" w:color="auto"/>
        <w:bottom w:val="none" w:sz="0" w:space="0" w:color="auto"/>
        <w:right w:val="none" w:sz="0" w:space="0" w:color="auto"/>
      </w:divBdr>
    </w:div>
    <w:div w:id="80178359">
      <w:bodyDiv w:val="1"/>
      <w:marLeft w:val="0"/>
      <w:marRight w:val="0"/>
      <w:marTop w:val="0"/>
      <w:marBottom w:val="0"/>
      <w:divBdr>
        <w:top w:val="none" w:sz="0" w:space="0" w:color="auto"/>
        <w:left w:val="none" w:sz="0" w:space="0" w:color="auto"/>
        <w:bottom w:val="none" w:sz="0" w:space="0" w:color="auto"/>
        <w:right w:val="none" w:sz="0" w:space="0" w:color="auto"/>
      </w:divBdr>
    </w:div>
    <w:div w:id="82772891">
      <w:bodyDiv w:val="1"/>
      <w:marLeft w:val="0"/>
      <w:marRight w:val="0"/>
      <w:marTop w:val="0"/>
      <w:marBottom w:val="0"/>
      <w:divBdr>
        <w:top w:val="none" w:sz="0" w:space="0" w:color="auto"/>
        <w:left w:val="none" w:sz="0" w:space="0" w:color="auto"/>
        <w:bottom w:val="none" w:sz="0" w:space="0" w:color="auto"/>
        <w:right w:val="none" w:sz="0" w:space="0" w:color="auto"/>
      </w:divBdr>
    </w:div>
    <w:div w:id="94130931">
      <w:bodyDiv w:val="1"/>
      <w:marLeft w:val="0"/>
      <w:marRight w:val="0"/>
      <w:marTop w:val="0"/>
      <w:marBottom w:val="0"/>
      <w:divBdr>
        <w:top w:val="none" w:sz="0" w:space="0" w:color="auto"/>
        <w:left w:val="none" w:sz="0" w:space="0" w:color="auto"/>
        <w:bottom w:val="none" w:sz="0" w:space="0" w:color="auto"/>
        <w:right w:val="none" w:sz="0" w:space="0" w:color="auto"/>
      </w:divBdr>
    </w:div>
    <w:div w:id="100030735">
      <w:bodyDiv w:val="1"/>
      <w:marLeft w:val="0"/>
      <w:marRight w:val="0"/>
      <w:marTop w:val="0"/>
      <w:marBottom w:val="0"/>
      <w:divBdr>
        <w:top w:val="none" w:sz="0" w:space="0" w:color="auto"/>
        <w:left w:val="none" w:sz="0" w:space="0" w:color="auto"/>
        <w:bottom w:val="none" w:sz="0" w:space="0" w:color="auto"/>
        <w:right w:val="none" w:sz="0" w:space="0" w:color="auto"/>
      </w:divBdr>
    </w:div>
    <w:div w:id="104884664">
      <w:bodyDiv w:val="1"/>
      <w:marLeft w:val="0"/>
      <w:marRight w:val="0"/>
      <w:marTop w:val="0"/>
      <w:marBottom w:val="0"/>
      <w:divBdr>
        <w:top w:val="none" w:sz="0" w:space="0" w:color="auto"/>
        <w:left w:val="none" w:sz="0" w:space="0" w:color="auto"/>
        <w:bottom w:val="none" w:sz="0" w:space="0" w:color="auto"/>
        <w:right w:val="none" w:sz="0" w:space="0" w:color="auto"/>
      </w:divBdr>
    </w:div>
    <w:div w:id="118885720">
      <w:bodyDiv w:val="1"/>
      <w:marLeft w:val="0"/>
      <w:marRight w:val="0"/>
      <w:marTop w:val="0"/>
      <w:marBottom w:val="0"/>
      <w:divBdr>
        <w:top w:val="none" w:sz="0" w:space="0" w:color="auto"/>
        <w:left w:val="none" w:sz="0" w:space="0" w:color="auto"/>
        <w:bottom w:val="none" w:sz="0" w:space="0" w:color="auto"/>
        <w:right w:val="none" w:sz="0" w:space="0" w:color="auto"/>
      </w:divBdr>
    </w:div>
    <w:div w:id="120458807">
      <w:bodyDiv w:val="1"/>
      <w:marLeft w:val="0"/>
      <w:marRight w:val="0"/>
      <w:marTop w:val="0"/>
      <w:marBottom w:val="0"/>
      <w:divBdr>
        <w:top w:val="none" w:sz="0" w:space="0" w:color="auto"/>
        <w:left w:val="none" w:sz="0" w:space="0" w:color="auto"/>
        <w:bottom w:val="none" w:sz="0" w:space="0" w:color="auto"/>
        <w:right w:val="none" w:sz="0" w:space="0" w:color="auto"/>
      </w:divBdr>
    </w:div>
    <w:div w:id="121122625">
      <w:bodyDiv w:val="1"/>
      <w:marLeft w:val="0"/>
      <w:marRight w:val="0"/>
      <w:marTop w:val="0"/>
      <w:marBottom w:val="0"/>
      <w:divBdr>
        <w:top w:val="none" w:sz="0" w:space="0" w:color="auto"/>
        <w:left w:val="none" w:sz="0" w:space="0" w:color="auto"/>
        <w:bottom w:val="none" w:sz="0" w:space="0" w:color="auto"/>
        <w:right w:val="none" w:sz="0" w:space="0" w:color="auto"/>
      </w:divBdr>
    </w:div>
    <w:div w:id="123885717">
      <w:bodyDiv w:val="1"/>
      <w:marLeft w:val="0"/>
      <w:marRight w:val="0"/>
      <w:marTop w:val="0"/>
      <w:marBottom w:val="0"/>
      <w:divBdr>
        <w:top w:val="none" w:sz="0" w:space="0" w:color="auto"/>
        <w:left w:val="none" w:sz="0" w:space="0" w:color="auto"/>
        <w:bottom w:val="none" w:sz="0" w:space="0" w:color="auto"/>
        <w:right w:val="none" w:sz="0" w:space="0" w:color="auto"/>
      </w:divBdr>
    </w:div>
    <w:div w:id="126437103">
      <w:bodyDiv w:val="1"/>
      <w:marLeft w:val="0"/>
      <w:marRight w:val="0"/>
      <w:marTop w:val="0"/>
      <w:marBottom w:val="0"/>
      <w:divBdr>
        <w:top w:val="none" w:sz="0" w:space="0" w:color="auto"/>
        <w:left w:val="none" w:sz="0" w:space="0" w:color="auto"/>
        <w:bottom w:val="none" w:sz="0" w:space="0" w:color="auto"/>
        <w:right w:val="none" w:sz="0" w:space="0" w:color="auto"/>
      </w:divBdr>
    </w:div>
    <w:div w:id="128136156">
      <w:bodyDiv w:val="1"/>
      <w:marLeft w:val="0"/>
      <w:marRight w:val="0"/>
      <w:marTop w:val="0"/>
      <w:marBottom w:val="0"/>
      <w:divBdr>
        <w:top w:val="none" w:sz="0" w:space="0" w:color="auto"/>
        <w:left w:val="none" w:sz="0" w:space="0" w:color="auto"/>
        <w:bottom w:val="none" w:sz="0" w:space="0" w:color="auto"/>
        <w:right w:val="none" w:sz="0" w:space="0" w:color="auto"/>
      </w:divBdr>
    </w:div>
    <w:div w:id="140193376">
      <w:bodyDiv w:val="1"/>
      <w:marLeft w:val="0"/>
      <w:marRight w:val="0"/>
      <w:marTop w:val="0"/>
      <w:marBottom w:val="0"/>
      <w:divBdr>
        <w:top w:val="none" w:sz="0" w:space="0" w:color="auto"/>
        <w:left w:val="none" w:sz="0" w:space="0" w:color="auto"/>
        <w:bottom w:val="none" w:sz="0" w:space="0" w:color="auto"/>
        <w:right w:val="none" w:sz="0" w:space="0" w:color="auto"/>
      </w:divBdr>
    </w:div>
    <w:div w:id="141196726">
      <w:bodyDiv w:val="1"/>
      <w:marLeft w:val="0"/>
      <w:marRight w:val="0"/>
      <w:marTop w:val="0"/>
      <w:marBottom w:val="0"/>
      <w:divBdr>
        <w:top w:val="none" w:sz="0" w:space="0" w:color="auto"/>
        <w:left w:val="none" w:sz="0" w:space="0" w:color="auto"/>
        <w:bottom w:val="none" w:sz="0" w:space="0" w:color="auto"/>
        <w:right w:val="none" w:sz="0" w:space="0" w:color="auto"/>
      </w:divBdr>
    </w:div>
    <w:div w:id="143812955">
      <w:bodyDiv w:val="1"/>
      <w:marLeft w:val="0"/>
      <w:marRight w:val="0"/>
      <w:marTop w:val="0"/>
      <w:marBottom w:val="0"/>
      <w:divBdr>
        <w:top w:val="none" w:sz="0" w:space="0" w:color="auto"/>
        <w:left w:val="none" w:sz="0" w:space="0" w:color="auto"/>
        <w:bottom w:val="none" w:sz="0" w:space="0" w:color="auto"/>
        <w:right w:val="none" w:sz="0" w:space="0" w:color="auto"/>
      </w:divBdr>
    </w:div>
    <w:div w:id="147291036">
      <w:bodyDiv w:val="1"/>
      <w:marLeft w:val="0"/>
      <w:marRight w:val="0"/>
      <w:marTop w:val="0"/>
      <w:marBottom w:val="0"/>
      <w:divBdr>
        <w:top w:val="none" w:sz="0" w:space="0" w:color="auto"/>
        <w:left w:val="none" w:sz="0" w:space="0" w:color="auto"/>
        <w:bottom w:val="none" w:sz="0" w:space="0" w:color="auto"/>
        <w:right w:val="none" w:sz="0" w:space="0" w:color="auto"/>
      </w:divBdr>
    </w:div>
    <w:div w:id="149299718">
      <w:bodyDiv w:val="1"/>
      <w:marLeft w:val="0"/>
      <w:marRight w:val="0"/>
      <w:marTop w:val="0"/>
      <w:marBottom w:val="0"/>
      <w:divBdr>
        <w:top w:val="none" w:sz="0" w:space="0" w:color="auto"/>
        <w:left w:val="none" w:sz="0" w:space="0" w:color="auto"/>
        <w:bottom w:val="none" w:sz="0" w:space="0" w:color="auto"/>
        <w:right w:val="none" w:sz="0" w:space="0" w:color="auto"/>
      </w:divBdr>
    </w:div>
    <w:div w:id="151218663">
      <w:bodyDiv w:val="1"/>
      <w:marLeft w:val="0"/>
      <w:marRight w:val="0"/>
      <w:marTop w:val="0"/>
      <w:marBottom w:val="0"/>
      <w:divBdr>
        <w:top w:val="none" w:sz="0" w:space="0" w:color="auto"/>
        <w:left w:val="none" w:sz="0" w:space="0" w:color="auto"/>
        <w:bottom w:val="none" w:sz="0" w:space="0" w:color="auto"/>
        <w:right w:val="none" w:sz="0" w:space="0" w:color="auto"/>
      </w:divBdr>
    </w:div>
    <w:div w:id="167452827">
      <w:bodyDiv w:val="1"/>
      <w:marLeft w:val="0"/>
      <w:marRight w:val="0"/>
      <w:marTop w:val="0"/>
      <w:marBottom w:val="0"/>
      <w:divBdr>
        <w:top w:val="none" w:sz="0" w:space="0" w:color="auto"/>
        <w:left w:val="none" w:sz="0" w:space="0" w:color="auto"/>
        <w:bottom w:val="none" w:sz="0" w:space="0" w:color="auto"/>
        <w:right w:val="none" w:sz="0" w:space="0" w:color="auto"/>
      </w:divBdr>
    </w:div>
    <w:div w:id="183255176">
      <w:bodyDiv w:val="1"/>
      <w:marLeft w:val="0"/>
      <w:marRight w:val="0"/>
      <w:marTop w:val="0"/>
      <w:marBottom w:val="0"/>
      <w:divBdr>
        <w:top w:val="none" w:sz="0" w:space="0" w:color="auto"/>
        <w:left w:val="none" w:sz="0" w:space="0" w:color="auto"/>
        <w:bottom w:val="none" w:sz="0" w:space="0" w:color="auto"/>
        <w:right w:val="none" w:sz="0" w:space="0" w:color="auto"/>
      </w:divBdr>
    </w:div>
    <w:div w:id="184753222">
      <w:bodyDiv w:val="1"/>
      <w:marLeft w:val="0"/>
      <w:marRight w:val="0"/>
      <w:marTop w:val="0"/>
      <w:marBottom w:val="0"/>
      <w:divBdr>
        <w:top w:val="none" w:sz="0" w:space="0" w:color="auto"/>
        <w:left w:val="none" w:sz="0" w:space="0" w:color="auto"/>
        <w:bottom w:val="none" w:sz="0" w:space="0" w:color="auto"/>
        <w:right w:val="none" w:sz="0" w:space="0" w:color="auto"/>
      </w:divBdr>
    </w:div>
    <w:div w:id="185412118">
      <w:bodyDiv w:val="1"/>
      <w:marLeft w:val="0"/>
      <w:marRight w:val="0"/>
      <w:marTop w:val="0"/>
      <w:marBottom w:val="0"/>
      <w:divBdr>
        <w:top w:val="none" w:sz="0" w:space="0" w:color="auto"/>
        <w:left w:val="none" w:sz="0" w:space="0" w:color="auto"/>
        <w:bottom w:val="none" w:sz="0" w:space="0" w:color="auto"/>
        <w:right w:val="none" w:sz="0" w:space="0" w:color="auto"/>
      </w:divBdr>
    </w:div>
    <w:div w:id="195777226">
      <w:bodyDiv w:val="1"/>
      <w:marLeft w:val="0"/>
      <w:marRight w:val="0"/>
      <w:marTop w:val="0"/>
      <w:marBottom w:val="0"/>
      <w:divBdr>
        <w:top w:val="none" w:sz="0" w:space="0" w:color="auto"/>
        <w:left w:val="none" w:sz="0" w:space="0" w:color="auto"/>
        <w:bottom w:val="none" w:sz="0" w:space="0" w:color="auto"/>
        <w:right w:val="none" w:sz="0" w:space="0" w:color="auto"/>
      </w:divBdr>
    </w:div>
    <w:div w:id="197163227">
      <w:bodyDiv w:val="1"/>
      <w:marLeft w:val="0"/>
      <w:marRight w:val="0"/>
      <w:marTop w:val="0"/>
      <w:marBottom w:val="0"/>
      <w:divBdr>
        <w:top w:val="none" w:sz="0" w:space="0" w:color="auto"/>
        <w:left w:val="none" w:sz="0" w:space="0" w:color="auto"/>
        <w:bottom w:val="none" w:sz="0" w:space="0" w:color="auto"/>
        <w:right w:val="none" w:sz="0" w:space="0" w:color="auto"/>
      </w:divBdr>
    </w:div>
    <w:div w:id="197402477">
      <w:bodyDiv w:val="1"/>
      <w:marLeft w:val="0"/>
      <w:marRight w:val="0"/>
      <w:marTop w:val="0"/>
      <w:marBottom w:val="0"/>
      <w:divBdr>
        <w:top w:val="none" w:sz="0" w:space="0" w:color="auto"/>
        <w:left w:val="none" w:sz="0" w:space="0" w:color="auto"/>
        <w:bottom w:val="none" w:sz="0" w:space="0" w:color="auto"/>
        <w:right w:val="none" w:sz="0" w:space="0" w:color="auto"/>
      </w:divBdr>
    </w:div>
    <w:div w:id="197664235">
      <w:bodyDiv w:val="1"/>
      <w:marLeft w:val="0"/>
      <w:marRight w:val="0"/>
      <w:marTop w:val="0"/>
      <w:marBottom w:val="0"/>
      <w:divBdr>
        <w:top w:val="none" w:sz="0" w:space="0" w:color="auto"/>
        <w:left w:val="none" w:sz="0" w:space="0" w:color="auto"/>
        <w:bottom w:val="none" w:sz="0" w:space="0" w:color="auto"/>
        <w:right w:val="none" w:sz="0" w:space="0" w:color="auto"/>
      </w:divBdr>
    </w:div>
    <w:div w:id="198664821">
      <w:bodyDiv w:val="1"/>
      <w:marLeft w:val="0"/>
      <w:marRight w:val="0"/>
      <w:marTop w:val="0"/>
      <w:marBottom w:val="0"/>
      <w:divBdr>
        <w:top w:val="none" w:sz="0" w:space="0" w:color="auto"/>
        <w:left w:val="none" w:sz="0" w:space="0" w:color="auto"/>
        <w:bottom w:val="none" w:sz="0" w:space="0" w:color="auto"/>
        <w:right w:val="none" w:sz="0" w:space="0" w:color="auto"/>
      </w:divBdr>
    </w:div>
    <w:div w:id="199166143">
      <w:bodyDiv w:val="1"/>
      <w:marLeft w:val="0"/>
      <w:marRight w:val="0"/>
      <w:marTop w:val="0"/>
      <w:marBottom w:val="0"/>
      <w:divBdr>
        <w:top w:val="none" w:sz="0" w:space="0" w:color="auto"/>
        <w:left w:val="none" w:sz="0" w:space="0" w:color="auto"/>
        <w:bottom w:val="none" w:sz="0" w:space="0" w:color="auto"/>
        <w:right w:val="none" w:sz="0" w:space="0" w:color="auto"/>
      </w:divBdr>
    </w:div>
    <w:div w:id="201485228">
      <w:bodyDiv w:val="1"/>
      <w:marLeft w:val="0"/>
      <w:marRight w:val="0"/>
      <w:marTop w:val="0"/>
      <w:marBottom w:val="0"/>
      <w:divBdr>
        <w:top w:val="none" w:sz="0" w:space="0" w:color="auto"/>
        <w:left w:val="none" w:sz="0" w:space="0" w:color="auto"/>
        <w:bottom w:val="none" w:sz="0" w:space="0" w:color="auto"/>
        <w:right w:val="none" w:sz="0" w:space="0" w:color="auto"/>
      </w:divBdr>
    </w:div>
    <w:div w:id="201945928">
      <w:bodyDiv w:val="1"/>
      <w:marLeft w:val="0"/>
      <w:marRight w:val="0"/>
      <w:marTop w:val="0"/>
      <w:marBottom w:val="0"/>
      <w:divBdr>
        <w:top w:val="none" w:sz="0" w:space="0" w:color="auto"/>
        <w:left w:val="none" w:sz="0" w:space="0" w:color="auto"/>
        <w:bottom w:val="none" w:sz="0" w:space="0" w:color="auto"/>
        <w:right w:val="none" w:sz="0" w:space="0" w:color="auto"/>
      </w:divBdr>
    </w:div>
    <w:div w:id="202404802">
      <w:bodyDiv w:val="1"/>
      <w:marLeft w:val="0"/>
      <w:marRight w:val="0"/>
      <w:marTop w:val="0"/>
      <w:marBottom w:val="0"/>
      <w:divBdr>
        <w:top w:val="none" w:sz="0" w:space="0" w:color="auto"/>
        <w:left w:val="none" w:sz="0" w:space="0" w:color="auto"/>
        <w:bottom w:val="none" w:sz="0" w:space="0" w:color="auto"/>
        <w:right w:val="none" w:sz="0" w:space="0" w:color="auto"/>
      </w:divBdr>
    </w:div>
    <w:div w:id="203636088">
      <w:bodyDiv w:val="1"/>
      <w:marLeft w:val="0"/>
      <w:marRight w:val="0"/>
      <w:marTop w:val="0"/>
      <w:marBottom w:val="0"/>
      <w:divBdr>
        <w:top w:val="none" w:sz="0" w:space="0" w:color="auto"/>
        <w:left w:val="none" w:sz="0" w:space="0" w:color="auto"/>
        <w:bottom w:val="none" w:sz="0" w:space="0" w:color="auto"/>
        <w:right w:val="none" w:sz="0" w:space="0" w:color="auto"/>
      </w:divBdr>
    </w:div>
    <w:div w:id="205676736">
      <w:bodyDiv w:val="1"/>
      <w:marLeft w:val="0"/>
      <w:marRight w:val="0"/>
      <w:marTop w:val="0"/>
      <w:marBottom w:val="0"/>
      <w:divBdr>
        <w:top w:val="none" w:sz="0" w:space="0" w:color="auto"/>
        <w:left w:val="none" w:sz="0" w:space="0" w:color="auto"/>
        <w:bottom w:val="none" w:sz="0" w:space="0" w:color="auto"/>
        <w:right w:val="none" w:sz="0" w:space="0" w:color="auto"/>
      </w:divBdr>
    </w:div>
    <w:div w:id="209808635">
      <w:bodyDiv w:val="1"/>
      <w:marLeft w:val="0"/>
      <w:marRight w:val="0"/>
      <w:marTop w:val="0"/>
      <w:marBottom w:val="0"/>
      <w:divBdr>
        <w:top w:val="none" w:sz="0" w:space="0" w:color="auto"/>
        <w:left w:val="none" w:sz="0" w:space="0" w:color="auto"/>
        <w:bottom w:val="none" w:sz="0" w:space="0" w:color="auto"/>
        <w:right w:val="none" w:sz="0" w:space="0" w:color="auto"/>
      </w:divBdr>
    </w:div>
    <w:div w:id="212429757">
      <w:bodyDiv w:val="1"/>
      <w:marLeft w:val="0"/>
      <w:marRight w:val="0"/>
      <w:marTop w:val="0"/>
      <w:marBottom w:val="0"/>
      <w:divBdr>
        <w:top w:val="none" w:sz="0" w:space="0" w:color="auto"/>
        <w:left w:val="none" w:sz="0" w:space="0" w:color="auto"/>
        <w:bottom w:val="none" w:sz="0" w:space="0" w:color="auto"/>
        <w:right w:val="none" w:sz="0" w:space="0" w:color="auto"/>
      </w:divBdr>
    </w:div>
    <w:div w:id="213583929">
      <w:bodyDiv w:val="1"/>
      <w:marLeft w:val="0"/>
      <w:marRight w:val="0"/>
      <w:marTop w:val="0"/>
      <w:marBottom w:val="0"/>
      <w:divBdr>
        <w:top w:val="none" w:sz="0" w:space="0" w:color="auto"/>
        <w:left w:val="none" w:sz="0" w:space="0" w:color="auto"/>
        <w:bottom w:val="none" w:sz="0" w:space="0" w:color="auto"/>
        <w:right w:val="none" w:sz="0" w:space="0" w:color="auto"/>
      </w:divBdr>
    </w:div>
    <w:div w:id="215090066">
      <w:bodyDiv w:val="1"/>
      <w:marLeft w:val="0"/>
      <w:marRight w:val="0"/>
      <w:marTop w:val="0"/>
      <w:marBottom w:val="0"/>
      <w:divBdr>
        <w:top w:val="none" w:sz="0" w:space="0" w:color="auto"/>
        <w:left w:val="none" w:sz="0" w:space="0" w:color="auto"/>
        <w:bottom w:val="none" w:sz="0" w:space="0" w:color="auto"/>
        <w:right w:val="none" w:sz="0" w:space="0" w:color="auto"/>
      </w:divBdr>
    </w:div>
    <w:div w:id="221211469">
      <w:bodyDiv w:val="1"/>
      <w:marLeft w:val="0"/>
      <w:marRight w:val="0"/>
      <w:marTop w:val="0"/>
      <w:marBottom w:val="0"/>
      <w:divBdr>
        <w:top w:val="none" w:sz="0" w:space="0" w:color="auto"/>
        <w:left w:val="none" w:sz="0" w:space="0" w:color="auto"/>
        <w:bottom w:val="none" w:sz="0" w:space="0" w:color="auto"/>
        <w:right w:val="none" w:sz="0" w:space="0" w:color="auto"/>
      </w:divBdr>
    </w:div>
    <w:div w:id="226693639">
      <w:bodyDiv w:val="1"/>
      <w:marLeft w:val="0"/>
      <w:marRight w:val="0"/>
      <w:marTop w:val="0"/>
      <w:marBottom w:val="0"/>
      <w:divBdr>
        <w:top w:val="none" w:sz="0" w:space="0" w:color="auto"/>
        <w:left w:val="none" w:sz="0" w:space="0" w:color="auto"/>
        <w:bottom w:val="none" w:sz="0" w:space="0" w:color="auto"/>
        <w:right w:val="none" w:sz="0" w:space="0" w:color="auto"/>
      </w:divBdr>
    </w:div>
    <w:div w:id="229001699">
      <w:bodyDiv w:val="1"/>
      <w:marLeft w:val="0"/>
      <w:marRight w:val="0"/>
      <w:marTop w:val="0"/>
      <w:marBottom w:val="0"/>
      <w:divBdr>
        <w:top w:val="none" w:sz="0" w:space="0" w:color="auto"/>
        <w:left w:val="none" w:sz="0" w:space="0" w:color="auto"/>
        <w:bottom w:val="none" w:sz="0" w:space="0" w:color="auto"/>
        <w:right w:val="none" w:sz="0" w:space="0" w:color="auto"/>
      </w:divBdr>
    </w:div>
    <w:div w:id="235895720">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43540517">
      <w:bodyDiv w:val="1"/>
      <w:marLeft w:val="0"/>
      <w:marRight w:val="0"/>
      <w:marTop w:val="0"/>
      <w:marBottom w:val="0"/>
      <w:divBdr>
        <w:top w:val="none" w:sz="0" w:space="0" w:color="auto"/>
        <w:left w:val="none" w:sz="0" w:space="0" w:color="auto"/>
        <w:bottom w:val="none" w:sz="0" w:space="0" w:color="auto"/>
        <w:right w:val="none" w:sz="0" w:space="0" w:color="auto"/>
      </w:divBdr>
    </w:div>
    <w:div w:id="245962623">
      <w:bodyDiv w:val="1"/>
      <w:marLeft w:val="0"/>
      <w:marRight w:val="0"/>
      <w:marTop w:val="0"/>
      <w:marBottom w:val="0"/>
      <w:divBdr>
        <w:top w:val="none" w:sz="0" w:space="0" w:color="auto"/>
        <w:left w:val="none" w:sz="0" w:space="0" w:color="auto"/>
        <w:bottom w:val="none" w:sz="0" w:space="0" w:color="auto"/>
        <w:right w:val="none" w:sz="0" w:space="0" w:color="auto"/>
      </w:divBdr>
    </w:div>
    <w:div w:id="248464637">
      <w:bodyDiv w:val="1"/>
      <w:marLeft w:val="0"/>
      <w:marRight w:val="0"/>
      <w:marTop w:val="0"/>
      <w:marBottom w:val="0"/>
      <w:divBdr>
        <w:top w:val="none" w:sz="0" w:space="0" w:color="auto"/>
        <w:left w:val="none" w:sz="0" w:space="0" w:color="auto"/>
        <w:bottom w:val="none" w:sz="0" w:space="0" w:color="auto"/>
        <w:right w:val="none" w:sz="0" w:space="0" w:color="auto"/>
      </w:divBdr>
    </w:div>
    <w:div w:id="250700576">
      <w:bodyDiv w:val="1"/>
      <w:marLeft w:val="0"/>
      <w:marRight w:val="0"/>
      <w:marTop w:val="0"/>
      <w:marBottom w:val="0"/>
      <w:divBdr>
        <w:top w:val="none" w:sz="0" w:space="0" w:color="auto"/>
        <w:left w:val="none" w:sz="0" w:space="0" w:color="auto"/>
        <w:bottom w:val="none" w:sz="0" w:space="0" w:color="auto"/>
        <w:right w:val="none" w:sz="0" w:space="0" w:color="auto"/>
      </w:divBdr>
    </w:div>
    <w:div w:id="251357681">
      <w:bodyDiv w:val="1"/>
      <w:marLeft w:val="0"/>
      <w:marRight w:val="0"/>
      <w:marTop w:val="0"/>
      <w:marBottom w:val="0"/>
      <w:divBdr>
        <w:top w:val="none" w:sz="0" w:space="0" w:color="auto"/>
        <w:left w:val="none" w:sz="0" w:space="0" w:color="auto"/>
        <w:bottom w:val="none" w:sz="0" w:space="0" w:color="auto"/>
        <w:right w:val="none" w:sz="0" w:space="0" w:color="auto"/>
      </w:divBdr>
    </w:div>
    <w:div w:id="252708181">
      <w:bodyDiv w:val="1"/>
      <w:marLeft w:val="0"/>
      <w:marRight w:val="0"/>
      <w:marTop w:val="0"/>
      <w:marBottom w:val="0"/>
      <w:divBdr>
        <w:top w:val="none" w:sz="0" w:space="0" w:color="auto"/>
        <w:left w:val="none" w:sz="0" w:space="0" w:color="auto"/>
        <w:bottom w:val="none" w:sz="0" w:space="0" w:color="auto"/>
        <w:right w:val="none" w:sz="0" w:space="0" w:color="auto"/>
      </w:divBdr>
    </w:div>
    <w:div w:id="258098753">
      <w:bodyDiv w:val="1"/>
      <w:marLeft w:val="0"/>
      <w:marRight w:val="0"/>
      <w:marTop w:val="0"/>
      <w:marBottom w:val="0"/>
      <w:divBdr>
        <w:top w:val="none" w:sz="0" w:space="0" w:color="auto"/>
        <w:left w:val="none" w:sz="0" w:space="0" w:color="auto"/>
        <w:bottom w:val="none" w:sz="0" w:space="0" w:color="auto"/>
        <w:right w:val="none" w:sz="0" w:space="0" w:color="auto"/>
      </w:divBdr>
    </w:div>
    <w:div w:id="262684952">
      <w:bodyDiv w:val="1"/>
      <w:marLeft w:val="0"/>
      <w:marRight w:val="0"/>
      <w:marTop w:val="0"/>
      <w:marBottom w:val="0"/>
      <w:divBdr>
        <w:top w:val="none" w:sz="0" w:space="0" w:color="auto"/>
        <w:left w:val="none" w:sz="0" w:space="0" w:color="auto"/>
        <w:bottom w:val="none" w:sz="0" w:space="0" w:color="auto"/>
        <w:right w:val="none" w:sz="0" w:space="0" w:color="auto"/>
      </w:divBdr>
    </w:div>
    <w:div w:id="265618739">
      <w:bodyDiv w:val="1"/>
      <w:marLeft w:val="0"/>
      <w:marRight w:val="0"/>
      <w:marTop w:val="0"/>
      <w:marBottom w:val="0"/>
      <w:divBdr>
        <w:top w:val="none" w:sz="0" w:space="0" w:color="auto"/>
        <w:left w:val="none" w:sz="0" w:space="0" w:color="auto"/>
        <w:bottom w:val="none" w:sz="0" w:space="0" w:color="auto"/>
        <w:right w:val="none" w:sz="0" w:space="0" w:color="auto"/>
      </w:divBdr>
    </w:div>
    <w:div w:id="268007360">
      <w:bodyDiv w:val="1"/>
      <w:marLeft w:val="0"/>
      <w:marRight w:val="0"/>
      <w:marTop w:val="0"/>
      <w:marBottom w:val="0"/>
      <w:divBdr>
        <w:top w:val="none" w:sz="0" w:space="0" w:color="auto"/>
        <w:left w:val="none" w:sz="0" w:space="0" w:color="auto"/>
        <w:bottom w:val="none" w:sz="0" w:space="0" w:color="auto"/>
        <w:right w:val="none" w:sz="0" w:space="0" w:color="auto"/>
      </w:divBdr>
    </w:div>
    <w:div w:id="268440161">
      <w:bodyDiv w:val="1"/>
      <w:marLeft w:val="0"/>
      <w:marRight w:val="0"/>
      <w:marTop w:val="0"/>
      <w:marBottom w:val="0"/>
      <w:divBdr>
        <w:top w:val="none" w:sz="0" w:space="0" w:color="auto"/>
        <w:left w:val="none" w:sz="0" w:space="0" w:color="auto"/>
        <w:bottom w:val="none" w:sz="0" w:space="0" w:color="auto"/>
        <w:right w:val="none" w:sz="0" w:space="0" w:color="auto"/>
      </w:divBdr>
    </w:div>
    <w:div w:id="273483790">
      <w:bodyDiv w:val="1"/>
      <w:marLeft w:val="0"/>
      <w:marRight w:val="0"/>
      <w:marTop w:val="0"/>
      <w:marBottom w:val="0"/>
      <w:divBdr>
        <w:top w:val="none" w:sz="0" w:space="0" w:color="auto"/>
        <w:left w:val="none" w:sz="0" w:space="0" w:color="auto"/>
        <w:bottom w:val="none" w:sz="0" w:space="0" w:color="auto"/>
        <w:right w:val="none" w:sz="0" w:space="0" w:color="auto"/>
      </w:divBdr>
    </w:div>
    <w:div w:id="274825147">
      <w:bodyDiv w:val="1"/>
      <w:marLeft w:val="0"/>
      <w:marRight w:val="0"/>
      <w:marTop w:val="0"/>
      <w:marBottom w:val="0"/>
      <w:divBdr>
        <w:top w:val="none" w:sz="0" w:space="0" w:color="auto"/>
        <w:left w:val="none" w:sz="0" w:space="0" w:color="auto"/>
        <w:bottom w:val="none" w:sz="0" w:space="0" w:color="auto"/>
        <w:right w:val="none" w:sz="0" w:space="0" w:color="auto"/>
      </w:divBdr>
    </w:div>
    <w:div w:id="276565214">
      <w:bodyDiv w:val="1"/>
      <w:marLeft w:val="0"/>
      <w:marRight w:val="0"/>
      <w:marTop w:val="0"/>
      <w:marBottom w:val="0"/>
      <w:divBdr>
        <w:top w:val="none" w:sz="0" w:space="0" w:color="auto"/>
        <w:left w:val="none" w:sz="0" w:space="0" w:color="auto"/>
        <w:bottom w:val="none" w:sz="0" w:space="0" w:color="auto"/>
        <w:right w:val="none" w:sz="0" w:space="0" w:color="auto"/>
      </w:divBdr>
    </w:div>
    <w:div w:id="277030371">
      <w:bodyDiv w:val="1"/>
      <w:marLeft w:val="0"/>
      <w:marRight w:val="0"/>
      <w:marTop w:val="0"/>
      <w:marBottom w:val="0"/>
      <w:divBdr>
        <w:top w:val="none" w:sz="0" w:space="0" w:color="auto"/>
        <w:left w:val="none" w:sz="0" w:space="0" w:color="auto"/>
        <w:bottom w:val="none" w:sz="0" w:space="0" w:color="auto"/>
        <w:right w:val="none" w:sz="0" w:space="0" w:color="auto"/>
      </w:divBdr>
    </w:div>
    <w:div w:id="277294115">
      <w:bodyDiv w:val="1"/>
      <w:marLeft w:val="0"/>
      <w:marRight w:val="0"/>
      <w:marTop w:val="0"/>
      <w:marBottom w:val="0"/>
      <w:divBdr>
        <w:top w:val="none" w:sz="0" w:space="0" w:color="auto"/>
        <w:left w:val="none" w:sz="0" w:space="0" w:color="auto"/>
        <w:bottom w:val="none" w:sz="0" w:space="0" w:color="auto"/>
        <w:right w:val="none" w:sz="0" w:space="0" w:color="auto"/>
      </w:divBdr>
    </w:div>
    <w:div w:id="283728633">
      <w:bodyDiv w:val="1"/>
      <w:marLeft w:val="0"/>
      <w:marRight w:val="0"/>
      <w:marTop w:val="0"/>
      <w:marBottom w:val="0"/>
      <w:divBdr>
        <w:top w:val="none" w:sz="0" w:space="0" w:color="auto"/>
        <w:left w:val="none" w:sz="0" w:space="0" w:color="auto"/>
        <w:bottom w:val="none" w:sz="0" w:space="0" w:color="auto"/>
        <w:right w:val="none" w:sz="0" w:space="0" w:color="auto"/>
      </w:divBdr>
    </w:div>
    <w:div w:id="284390480">
      <w:bodyDiv w:val="1"/>
      <w:marLeft w:val="0"/>
      <w:marRight w:val="0"/>
      <w:marTop w:val="0"/>
      <w:marBottom w:val="0"/>
      <w:divBdr>
        <w:top w:val="none" w:sz="0" w:space="0" w:color="auto"/>
        <w:left w:val="none" w:sz="0" w:space="0" w:color="auto"/>
        <w:bottom w:val="none" w:sz="0" w:space="0" w:color="auto"/>
        <w:right w:val="none" w:sz="0" w:space="0" w:color="auto"/>
      </w:divBdr>
    </w:div>
    <w:div w:id="284654281">
      <w:bodyDiv w:val="1"/>
      <w:marLeft w:val="0"/>
      <w:marRight w:val="0"/>
      <w:marTop w:val="0"/>
      <w:marBottom w:val="0"/>
      <w:divBdr>
        <w:top w:val="none" w:sz="0" w:space="0" w:color="auto"/>
        <w:left w:val="none" w:sz="0" w:space="0" w:color="auto"/>
        <w:bottom w:val="none" w:sz="0" w:space="0" w:color="auto"/>
        <w:right w:val="none" w:sz="0" w:space="0" w:color="auto"/>
      </w:divBdr>
    </w:div>
    <w:div w:id="285507001">
      <w:bodyDiv w:val="1"/>
      <w:marLeft w:val="0"/>
      <w:marRight w:val="0"/>
      <w:marTop w:val="0"/>
      <w:marBottom w:val="0"/>
      <w:divBdr>
        <w:top w:val="none" w:sz="0" w:space="0" w:color="auto"/>
        <w:left w:val="none" w:sz="0" w:space="0" w:color="auto"/>
        <w:bottom w:val="none" w:sz="0" w:space="0" w:color="auto"/>
        <w:right w:val="none" w:sz="0" w:space="0" w:color="auto"/>
      </w:divBdr>
    </w:div>
    <w:div w:id="286355185">
      <w:bodyDiv w:val="1"/>
      <w:marLeft w:val="0"/>
      <w:marRight w:val="0"/>
      <w:marTop w:val="0"/>
      <w:marBottom w:val="0"/>
      <w:divBdr>
        <w:top w:val="none" w:sz="0" w:space="0" w:color="auto"/>
        <w:left w:val="none" w:sz="0" w:space="0" w:color="auto"/>
        <w:bottom w:val="none" w:sz="0" w:space="0" w:color="auto"/>
        <w:right w:val="none" w:sz="0" w:space="0" w:color="auto"/>
      </w:divBdr>
    </w:div>
    <w:div w:id="288167623">
      <w:bodyDiv w:val="1"/>
      <w:marLeft w:val="0"/>
      <w:marRight w:val="0"/>
      <w:marTop w:val="0"/>
      <w:marBottom w:val="0"/>
      <w:divBdr>
        <w:top w:val="none" w:sz="0" w:space="0" w:color="auto"/>
        <w:left w:val="none" w:sz="0" w:space="0" w:color="auto"/>
        <w:bottom w:val="none" w:sz="0" w:space="0" w:color="auto"/>
        <w:right w:val="none" w:sz="0" w:space="0" w:color="auto"/>
      </w:divBdr>
    </w:div>
    <w:div w:id="289820066">
      <w:bodyDiv w:val="1"/>
      <w:marLeft w:val="0"/>
      <w:marRight w:val="0"/>
      <w:marTop w:val="0"/>
      <w:marBottom w:val="0"/>
      <w:divBdr>
        <w:top w:val="none" w:sz="0" w:space="0" w:color="auto"/>
        <w:left w:val="none" w:sz="0" w:space="0" w:color="auto"/>
        <w:bottom w:val="none" w:sz="0" w:space="0" w:color="auto"/>
        <w:right w:val="none" w:sz="0" w:space="0" w:color="auto"/>
      </w:divBdr>
    </w:div>
    <w:div w:id="290407059">
      <w:bodyDiv w:val="1"/>
      <w:marLeft w:val="0"/>
      <w:marRight w:val="0"/>
      <w:marTop w:val="0"/>
      <w:marBottom w:val="0"/>
      <w:divBdr>
        <w:top w:val="none" w:sz="0" w:space="0" w:color="auto"/>
        <w:left w:val="none" w:sz="0" w:space="0" w:color="auto"/>
        <w:bottom w:val="none" w:sz="0" w:space="0" w:color="auto"/>
        <w:right w:val="none" w:sz="0" w:space="0" w:color="auto"/>
      </w:divBdr>
    </w:div>
    <w:div w:id="290407262">
      <w:bodyDiv w:val="1"/>
      <w:marLeft w:val="0"/>
      <w:marRight w:val="0"/>
      <w:marTop w:val="0"/>
      <w:marBottom w:val="0"/>
      <w:divBdr>
        <w:top w:val="none" w:sz="0" w:space="0" w:color="auto"/>
        <w:left w:val="none" w:sz="0" w:space="0" w:color="auto"/>
        <w:bottom w:val="none" w:sz="0" w:space="0" w:color="auto"/>
        <w:right w:val="none" w:sz="0" w:space="0" w:color="auto"/>
      </w:divBdr>
    </w:div>
    <w:div w:id="291520303">
      <w:bodyDiv w:val="1"/>
      <w:marLeft w:val="0"/>
      <w:marRight w:val="0"/>
      <w:marTop w:val="0"/>
      <w:marBottom w:val="0"/>
      <w:divBdr>
        <w:top w:val="none" w:sz="0" w:space="0" w:color="auto"/>
        <w:left w:val="none" w:sz="0" w:space="0" w:color="auto"/>
        <w:bottom w:val="none" w:sz="0" w:space="0" w:color="auto"/>
        <w:right w:val="none" w:sz="0" w:space="0" w:color="auto"/>
      </w:divBdr>
    </w:div>
    <w:div w:id="293828364">
      <w:bodyDiv w:val="1"/>
      <w:marLeft w:val="0"/>
      <w:marRight w:val="0"/>
      <w:marTop w:val="0"/>
      <w:marBottom w:val="0"/>
      <w:divBdr>
        <w:top w:val="none" w:sz="0" w:space="0" w:color="auto"/>
        <w:left w:val="none" w:sz="0" w:space="0" w:color="auto"/>
        <w:bottom w:val="none" w:sz="0" w:space="0" w:color="auto"/>
        <w:right w:val="none" w:sz="0" w:space="0" w:color="auto"/>
      </w:divBdr>
    </w:div>
    <w:div w:id="303240341">
      <w:bodyDiv w:val="1"/>
      <w:marLeft w:val="0"/>
      <w:marRight w:val="0"/>
      <w:marTop w:val="0"/>
      <w:marBottom w:val="0"/>
      <w:divBdr>
        <w:top w:val="none" w:sz="0" w:space="0" w:color="auto"/>
        <w:left w:val="none" w:sz="0" w:space="0" w:color="auto"/>
        <w:bottom w:val="none" w:sz="0" w:space="0" w:color="auto"/>
        <w:right w:val="none" w:sz="0" w:space="0" w:color="auto"/>
      </w:divBdr>
    </w:div>
    <w:div w:id="305739496">
      <w:bodyDiv w:val="1"/>
      <w:marLeft w:val="0"/>
      <w:marRight w:val="0"/>
      <w:marTop w:val="0"/>
      <w:marBottom w:val="0"/>
      <w:divBdr>
        <w:top w:val="none" w:sz="0" w:space="0" w:color="auto"/>
        <w:left w:val="none" w:sz="0" w:space="0" w:color="auto"/>
        <w:bottom w:val="none" w:sz="0" w:space="0" w:color="auto"/>
        <w:right w:val="none" w:sz="0" w:space="0" w:color="auto"/>
      </w:divBdr>
    </w:div>
    <w:div w:id="309135234">
      <w:bodyDiv w:val="1"/>
      <w:marLeft w:val="0"/>
      <w:marRight w:val="0"/>
      <w:marTop w:val="0"/>
      <w:marBottom w:val="0"/>
      <w:divBdr>
        <w:top w:val="none" w:sz="0" w:space="0" w:color="auto"/>
        <w:left w:val="none" w:sz="0" w:space="0" w:color="auto"/>
        <w:bottom w:val="none" w:sz="0" w:space="0" w:color="auto"/>
        <w:right w:val="none" w:sz="0" w:space="0" w:color="auto"/>
      </w:divBdr>
    </w:div>
    <w:div w:id="309211190">
      <w:bodyDiv w:val="1"/>
      <w:marLeft w:val="0"/>
      <w:marRight w:val="0"/>
      <w:marTop w:val="0"/>
      <w:marBottom w:val="0"/>
      <w:divBdr>
        <w:top w:val="none" w:sz="0" w:space="0" w:color="auto"/>
        <w:left w:val="none" w:sz="0" w:space="0" w:color="auto"/>
        <w:bottom w:val="none" w:sz="0" w:space="0" w:color="auto"/>
        <w:right w:val="none" w:sz="0" w:space="0" w:color="auto"/>
      </w:divBdr>
    </w:div>
    <w:div w:id="314376772">
      <w:bodyDiv w:val="1"/>
      <w:marLeft w:val="0"/>
      <w:marRight w:val="0"/>
      <w:marTop w:val="0"/>
      <w:marBottom w:val="0"/>
      <w:divBdr>
        <w:top w:val="none" w:sz="0" w:space="0" w:color="auto"/>
        <w:left w:val="none" w:sz="0" w:space="0" w:color="auto"/>
        <w:bottom w:val="none" w:sz="0" w:space="0" w:color="auto"/>
        <w:right w:val="none" w:sz="0" w:space="0" w:color="auto"/>
      </w:divBdr>
    </w:div>
    <w:div w:id="320281026">
      <w:bodyDiv w:val="1"/>
      <w:marLeft w:val="0"/>
      <w:marRight w:val="0"/>
      <w:marTop w:val="0"/>
      <w:marBottom w:val="0"/>
      <w:divBdr>
        <w:top w:val="none" w:sz="0" w:space="0" w:color="auto"/>
        <w:left w:val="none" w:sz="0" w:space="0" w:color="auto"/>
        <w:bottom w:val="none" w:sz="0" w:space="0" w:color="auto"/>
        <w:right w:val="none" w:sz="0" w:space="0" w:color="auto"/>
      </w:divBdr>
    </w:div>
    <w:div w:id="334767914">
      <w:bodyDiv w:val="1"/>
      <w:marLeft w:val="0"/>
      <w:marRight w:val="0"/>
      <w:marTop w:val="0"/>
      <w:marBottom w:val="0"/>
      <w:divBdr>
        <w:top w:val="none" w:sz="0" w:space="0" w:color="auto"/>
        <w:left w:val="none" w:sz="0" w:space="0" w:color="auto"/>
        <w:bottom w:val="none" w:sz="0" w:space="0" w:color="auto"/>
        <w:right w:val="none" w:sz="0" w:space="0" w:color="auto"/>
      </w:divBdr>
    </w:div>
    <w:div w:id="338626838">
      <w:bodyDiv w:val="1"/>
      <w:marLeft w:val="0"/>
      <w:marRight w:val="0"/>
      <w:marTop w:val="0"/>
      <w:marBottom w:val="0"/>
      <w:divBdr>
        <w:top w:val="none" w:sz="0" w:space="0" w:color="auto"/>
        <w:left w:val="none" w:sz="0" w:space="0" w:color="auto"/>
        <w:bottom w:val="none" w:sz="0" w:space="0" w:color="auto"/>
        <w:right w:val="none" w:sz="0" w:space="0" w:color="auto"/>
      </w:divBdr>
    </w:div>
    <w:div w:id="342053395">
      <w:bodyDiv w:val="1"/>
      <w:marLeft w:val="0"/>
      <w:marRight w:val="0"/>
      <w:marTop w:val="0"/>
      <w:marBottom w:val="0"/>
      <w:divBdr>
        <w:top w:val="none" w:sz="0" w:space="0" w:color="auto"/>
        <w:left w:val="none" w:sz="0" w:space="0" w:color="auto"/>
        <w:bottom w:val="none" w:sz="0" w:space="0" w:color="auto"/>
        <w:right w:val="none" w:sz="0" w:space="0" w:color="auto"/>
      </w:divBdr>
    </w:div>
    <w:div w:id="346370818">
      <w:bodyDiv w:val="1"/>
      <w:marLeft w:val="0"/>
      <w:marRight w:val="0"/>
      <w:marTop w:val="0"/>
      <w:marBottom w:val="0"/>
      <w:divBdr>
        <w:top w:val="none" w:sz="0" w:space="0" w:color="auto"/>
        <w:left w:val="none" w:sz="0" w:space="0" w:color="auto"/>
        <w:bottom w:val="none" w:sz="0" w:space="0" w:color="auto"/>
        <w:right w:val="none" w:sz="0" w:space="0" w:color="auto"/>
      </w:divBdr>
    </w:div>
    <w:div w:id="346828012">
      <w:bodyDiv w:val="1"/>
      <w:marLeft w:val="0"/>
      <w:marRight w:val="0"/>
      <w:marTop w:val="0"/>
      <w:marBottom w:val="0"/>
      <w:divBdr>
        <w:top w:val="none" w:sz="0" w:space="0" w:color="auto"/>
        <w:left w:val="none" w:sz="0" w:space="0" w:color="auto"/>
        <w:bottom w:val="none" w:sz="0" w:space="0" w:color="auto"/>
        <w:right w:val="none" w:sz="0" w:space="0" w:color="auto"/>
      </w:divBdr>
    </w:div>
    <w:div w:id="349380616">
      <w:bodyDiv w:val="1"/>
      <w:marLeft w:val="0"/>
      <w:marRight w:val="0"/>
      <w:marTop w:val="0"/>
      <w:marBottom w:val="0"/>
      <w:divBdr>
        <w:top w:val="none" w:sz="0" w:space="0" w:color="auto"/>
        <w:left w:val="none" w:sz="0" w:space="0" w:color="auto"/>
        <w:bottom w:val="none" w:sz="0" w:space="0" w:color="auto"/>
        <w:right w:val="none" w:sz="0" w:space="0" w:color="auto"/>
      </w:divBdr>
    </w:div>
    <w:div w:id="350958321">
      <w:bodyDiv w:val="1"/>
      <w:marLeft w:val="0"/>
      <w:marRight w:val="0"/>
      <w:marTop w:val="0"/>
      <w:marBottom w:val="0"/>
      <w:divBdr>
        <w:top w:val="none" w:sz="0" w:space="0" w:color="auto"/>
        <w:left w:val="none" w:sz="0" w:space="0" w:color="auto"/>
        <w:bottom w:val="none" w:sz="0" w:space="0" w:color="auto"/>
        <w:right w:val="none" w:sz="0" w:space="0" w:color="auto"/>
      </w:divBdr>
    </w:div>
    <w:div w:id="351884634">
      <w:bodyDiv w:val="1"/>
      <w:marLeft w:val="0"/>
      <w:marRight w:val="0"/>
      <w:marTop w:val="0"/>
      <w:marBottom w:val="0"/>
      <w:divBdr>
        <w:top w:val="none" w:sz="0" w:space="0" w:color="auto"/>
        <w:left w:val="none" w:sz="0" w:space="0" w:color="auto"/>
        <w:bottom w:val="none" w:sz="0" w:space="0" w:color="auto"/>
        <w:right w:val="none" w:sz="0" w:space="0" w:color="auto"/>
      </w:divBdr>
    </w:div>
    <w:div w:id="353043863">
      <w:bodyDiv w:val="1"/>
      <w:marLeft w:val="0"/>
      <w:marRight w:val="0"/>
      <w:marTop w:val="0"/>
      <w:marBottom w:val="0"/>
      <w:divBdr>
        <w:top w:val="none" w:sz="0" w:space="0" w:color="auto"/>
        <w:left w:val="none" w:sz="0" w:space="0" w:color="auto"/>
        <w:bottom w:val="none" w:sz="0" w:space="0" w:color="auto"/>
        <w:right w:val="none" w:sz="0" w:space="0" w:color="auto"/>
      </w:divBdr>
    </w:div>
    <w:div w:id="358163587">
      <w:bodyDiv w:val="1"/>
      <w:marLeft w:val="0"/>
      <w:marRight w:val="0"/>
      <w:marTop w:val="0"/>
      <w:marBottom w:val="0"/>
      <w:divBdr>
        <w:top w:val="none" w:sz="0" w:space="0" w:color="auto"/>
        <w:left w:val="none" w:sz="0" w:space="0" w:color="auto"/>
        <w:bottom w:val="none" w:sz="0" w:space="0" w:color="auto"/>
        <w:right w:val="none" w:sz="0" w:space="0" w:color="auto"/>
      </w:divBdr>
    </w:div>
    <w:div w:id="364067679">
      <w:bodyDiv w:val="1"/>
      <w:marLeft w:val="0"/>
      <w:marRight w:val="0"/>
      <w:marTop w:val="0"/>
      <w:marBottom w:val="0"/>
      <w:divBdr>
        <w:top w:val="none" w:sz="0" w:space="0" w:color="auto"/>
        <w:left w:val="none" w:sz="0" w:space="0" w:color="auto"/>
        <w:bottom w:val="none" w:sz="0" w:space="0" w:color="auto"/>
        <w:right w:val="none" w:sz="0" w:space="0" w:color="auto"/>
      </w:divBdr>
    </w:div>
    <w:div w:id="368729643">
      <w:bodyDiv w:val="1"/>
      <w:marLeft w:val="0"/>
      <w:marRight w:val="0"/>
      <w:marTop w:val="0"/>
      <w:marBottom w:val="0"/>
      <w:divBdr>
        <w:top w:val="none" w:sz="0" w:space="0" w:color="auto"/>
        <w:left w:val="none" w:sz="0" w:space="0" w:color="auto"/>
        <w:bottom w:val="none" w:sz="0" w:space="0" w:color="auto"/>
        <w:right w:val="none" w:sz="0" w:space="0" w:color="auto"/>
      </w:divBdr>
    </w:div>
    <w:div w:id="372848447">
      <w:bodyDiv w:val="1"/>
      <w:marLeft w:val="0"/>
      <w:marRight w:val="0"/>
      <w:marTop w:val="0"/>
      <w:marBottom w:val="0"/>
      <w:divBdr>
        <w:top w:val="none" w:sz="0" w:space="0" w:color="auto"/>
        <w:left w:val="none" w:sz="0" w:space="0" w:color="auto"/>
        <w:bottom w:val="none" w:sz="0" w:space="0" w:color="auto"/>
        <w:right w:val="none" w:sz="0" w:space="0" w:color="auto"/>
      </w:divBdr>
    </w:div>
    <w:div w:id="380902529">
      <w:bodyDiv w:val="1"/>
      <w:marLeft w:val="0"/>
      <w:marRight w:val="0"/>
      <w:marTop w:val="0"/>
      <w:marBottom w:val="0"/>
      <w:divBdr>
        <w:top w:val="none" w:sz="0" w:space="0" w:color="auto"/>
        <w:left w:val="none" w:sz="0" w:space="0" w:color="auto"/>
        <w:bottom w:val="none" w:sz="0" w:space="0" w:color="auto"/>
        <w:right w:val="none" w:sz="0" w:space="0" w:color="auto"/>
      </w:divBdr>
    </w:div>
    <w:div w:id="386416937">
      <w:bodyDiv w:val="1"/>
      <w:marLeft w:val="0"/>
      <w:marRight w:val="0"/>
      <w:marTop w:val="0"/>
      <w:marBottom w:val="0"/>
      <w:divBdr>
        <w:top w:val="none" w:sz="0" w:space="0" w:color="auto"/>
        <w:left w:val="none" w:sz="0" w:space="0" w:color="auto"/>
        <w:bottom w:val="none" w:sz="0" w:space="0" w:color="auto"/>
        <w:right w:val="none" w:sz="0" w:space="0" w:color="auto"/>
      </w:divBdr>
    </w:div>
    <w:div w:id="387654002">
      <w:bodyDiv w:val="1"/>
      <w:marLeft w:val="0"/>
      <w:marRight w:val="0"/>
      <w:marTop w:val="0"/>
      <w:marBottom w:val="0"/>
      <w:divBdr>
        <w:top w:val="none" w:sz="0" w:space="0" w:color="auto"/>
        <w:left w:val="none" w:sz="0" w:space="0" w:color="auto"/>
        <w:bottom w:val="none" w:sz="0" w:space="0" w:color="auto"/>
        <w:right w:val="none" w:sz="0" w:space="0" w:color="auto"/>
      </w:divBdr>
    </w:div>
    <w:div w:id="391079382">
      <w:bodyDiv w:val="1"/>
      <w:marLeft w:val="0"/>
      <w:marRight w:val="0"/>
      <w:marTop w:val="0"/>
      <w:marBottom w:val="0"/>
      <w:divBdr>
        <w:top w:val="none" w:sz="0" w:space="0" w:color="auto"/>
        <w:left w:val="none" w:sz="0" w:space="0" w:color="auto"/>
        <w:bottom w:val="none" w:sz="0" w:space="0" w:color="auto"/>
        <w:right w:val="none" w:sz="0" w:space="0" w:color="auto"/>
      </w:divBdr>
    </w:div>
    <w:div w:id="392582467">
      <w:bodyDiv w:val="1"/>
      <w:marLeft w:val="0"/>
      <w:marRight w:val="0"/>
      <w:marTop w:val="0"/>
      <w:marBottom w:val="0"/>
      <w:divBdr>
        <w:top w:val="none" w:sz="0" w:space="0" w:color="auto"/>
        <w:left w:val="none" w:sz="0" w:space="0" w:color="auto"/>
        <w:bottom w:val="none" w:sz="0" w:space="0" w:color="auto"/>
        <w:right w:val="none" w:sz="0" w:space="0" w:color="auto"/>
      </w:divBdr>
    </w:div>
    <w:div w:id="401952212">
      <w:bodyDiv w:val="1"/>
      <w:marLeft w:val="0"/>
      <w:marRight w:val="0"/>
      <w:marTop w:val="0"/>
      <w:marBottom w:val="0"/>
      <w:divBdr>
        <w:top w:val="none" w:sz="0" w:space="0" w:color="auto"/>
        <w:left w:val="none" w:sz="0" w:space="0" w:color="auto"/>
        <w:bottom w:val="none" w:sz="0" w:space="0" w:color="auto"/>
        <w:right w:val="none" w:sz="0" w:space="0" w:color="auto"/>
      </w:divBdr>
    </w:div>
    <w:div w:id="402407930">
      <w:bodyDiv w:val="1"/>
      <w:marLeft w:val="0"/>
      <w:marRight w:val="0"/>
      <w:marTop w:val="0"/>
      <w:marBottom w:val="0"/>
      <w:divBdr>
        <w:top w:val="none" w:sz="0" w:space="0" w:color="auto"/>
        <w:left w:val="none" w:sz="0" w:space="0" w:color="auto"/>
        <w:bottom w:val="none" w:sz="0" w:space="0" w:color="auto"/>
        <w:right w:val="none" w:sz="0" w:space="0" w:color="auto"/>
      </w:divBdr>
    </w:div>
    <w:div w:id="403798311">
      <w:bodyDiv w:val="1"/>
      <w:marLeft w:val="0"/>
      <w:marRight w:val="0"/>
      <w:marTop w:val="0"/>
      <w:marBottom w:val="0"/>
      <w:divBdr>
        <w:top w:val="none" w:sz="0" w:space="0" w:color="auto"/>
        <w:left w:val="none" w:sz="0" w:space="0" w:color="auto"/>
        <w:bottom w:val="none" w:sz="0" w:space="0" w:color="auto"/>
        <w:right w:val="none" w:sz="0" w:space="0" w:color="auto"/>
      </w:divBdr>
    </w:div>
    <w:div w:id="407270927">
      <w:bodyDiv w:val="1"/>
      <w:marLeft w:val="0"/>
      <w:marRight w:val="0"/>
      <w:marTop w:val="0"/>
      <w:marBottom w:val="0"/>
      <w:divBdr>
        <w:top w:val="none" w:sz="0" w:space="0" w:color="auto"/>
        <w:left w:val="none" w:sz="0" w:space="0" w:color="auto"/>
        <w:bottom w:val="none" w:sz="0" w:space="0" w:color="auto"/>
        <w:right w:val="none" w:sz="0" w:space="0" w:color="auto"/>
      </w:divBdr>
    </w:div>
    <w:div w:id="407582471">
      <w:bodyDiv w:val="1"/>
      <w:marLeft w:val="0"/>
      <w:marRight w:val="0"/>
      <w:marTop w:val="0"/>
      <w:marBottom w:val="0"/>
      <w:divBdr>
        <w:top w:val="none" w:sz="0" w:space="0" w:color="auto"/>
        <w:left w:val="none" w:sz="0" w:space="0" w:color="auto"/>
        <w:bottom w:val="none" w:sz="0" w:space="0" w:color="auto"/>
        <w:right w:val="none" w:sz="0" w:space="0" w:color="auto"/>
      </w:divBdr>
    </w:div>
    <w:div w:id="411395183">
      <w:bodyDiv w:val="1"/>
      <w:marLeft w:val="0"/>
      <w:marRight w:val="0"/>
      <w:marTop w:val="0"/>
      <w:marBottom w:val="0"/>
      <w:divBdr>
        <w:top w:val="none" w:sz="0" w:space="0" w:color="auto"/>
        <w:left w:val="none" w:sz="0" w:space="0" w:color="auto"/>
        <w:bottom w:val="none" w:sz="0" w:space="0" w:color="auto"/>
        <w:right w:val="none" w:sz="0" w:space="0" w:color="auto"/>
      </w:divBdr>
    </w:div>
    <w:div w:id="415977872">
      <w:bodyDiv w:val="1"/>
      <w:marLeft w:val="0"/>
      <w:marRight w:val="0"/>
      <w:marTop w:val="0"/>
      <w:marBottom w:val="0"/>
      <w:divBdr>
        <w:top w:val="none" w:sz="0" w:space="0" w:color="auto"/>
        <w:left w:val="none" w:sz="0" w:space="0" w:color="auto"/>
        <w:bottom w:val="none" w:sz="0" w:space="0" w:color="auto"/>
        <w:right w:val="none" w:sz="0" w:space="0" w:color="auto"/>
      </w:divBdr>
    </w:div>
    <w:div w:id="418141342">
      <w:bodyDiv w:val="1"/>
      <w:marLeft w:val="0"/>
      <w:marRight w:val="0"/>
      <w:marTop w:val="0"/>
      <w:marBottom w:val="0"/>
      <w:divBdr>
        <w:top w:val="none" w:sz="0" w:space="0" w:color="auto"/>
        <w:left w:val="none" w:sz="0" w:space="0" w:color="auto"/>
        <w:bottom w:val="none" w:sz="0" w:space="0" w:color="auto"/>
        <w:right w:val="none" w:sz="0" w:space="0" w:color="auto"/>
      </w:divBdr>
    </w:div>
    <w:div w:id="431828803">
      <w:bodyDiv w:val="1"/>
      <w:marLeft w:val="0"/>
      <w:marRight w:val="0"/>
      <w:marTop w:val="0"/>
      <w:marBottom w:val="0"/>
      <w:divBdr>
        <w:top w:val="none" w:sz="0" w:space="0" w:color="auto"/>
        <w:left w:val="none" w:sz="0" w:space="0" w:color="auto"/>
        <w:bottom w:val="none" w:sz="0" w:space="0" w:color="auto"/>
        <w:right w:val="none" w:sz="0" w:space="0" w:color="auto"/>
      </w:divBdr>
    </w:div>
    <w:div w:id="432239830">
      <w:bodyDiv w:val="1"/>
      <w:marLeft w:val="0"/>
      <w:marRight w:val="0"/>
      <w:marTop w:val="0"/>
      <w:marBottom w:val="0"/>
      <w:divBdr>
        <w:top w:val="none" w:sz="0" w:space="0" w:color="auto"/>
        <w:left w:val="none" w:sz="0" w:space="0" w:color="auto"/>
        <w:bottom w:val="none" w:sz="0" w:space="0" w:color="auto"/>
        <w:right w:val="none" w:sz="0" w:space="0" w:color="auto"/>
      </w:divBdr>
    </w:div>
    <w:div w:id="434903856">
      <w:bodyDiv w:val="1"/>
      <w:marLeft w:val="0"/>
      <w:marRight w:val="0"/>
      <w:marTop w:val="0"/>
      <w:marBottom w:val="0"/>
      <w:divBdr>
        <w:top w:val="none" w:sz="0" w:space="0" w:color="auto"/>
        <w:left w:val="none" w:sz="0" w:space="0" w:color="auto"/>
        <w:bottom w:val="none" w:sz="0" w:space="0" w:color="auto"/>
        <w:right w:val="none" w:sz="0" w:space="0" w:color="auto"/>
      </w:divBdr>
    </w:div>
    <w:div w:id="438988219">
      <w:bodyDiv w:val="1"/>
      <w:marLeft w:val="0"/>
      <w:marRight w:val="0"/>
      <w:marTop w:val="0"/>
      <w:marBottom w:val="0"/>
      <w:divBdr>
        <w:top w:val="none" w:sz="0" w:space="0" w:color="auto"/>
        <w:left w:val="none" w:sz="0" w:space="0" w:color="auto"/>
        <w:bottom w:val="none" w:sz="0" w:space="0" w:color="auto"/>
        <w:right w:val="none" w:sz="0" w:space="0" w:color="auto"/>
      </w:divBdr>
    </w:div>
    <w:div w:id="443618908">
      <w:bodyDiv w:val="1"/>
      <w:marLeft w:val="0"/>
      <w:marRight w:val="0"/>
      <w:marTop w:val="0"/>
      <w:marBottom w:val="0"/>
      <w:divBdr>
        <w:top w:val="none" w:sz="0" w:space="0" w:color="auto"/>
        <w:left w:val="none" w:sz="0" w:space="0" w:color="auto"/>
        <w:bottom w:val="none" w:sz="0" w:space="0" w:color="auto"/>
        <w:right w:val="none" w:sz="0" w:space="0" w:color="auto"/>
      </w:divBdr>
    </w:div>
    <w:div w:id="447432274">
      <w:bodyDiv w:val="1"/>
      <w:marLeft w:val="0"/>
      <w:marRight w:val="0"/>
      <w:marTop w:val="0"/>
      <w:marBottom w:val="0"/>
      <w:divBdr>
        <w:top w:val="none" w:sz="0" w:space="0" w:color="auto"/>
        <w:left w:val="none" w:sz="0" w:space="0" w:color="auto"/>
        <w:bottom w:val="none" w:sz="0" w:space="0" w:color="auto"/>
        <w:right w:val="none" w:sz="0" w:space="0" w:color="auto"/>
      </w:divBdr>
    </w:div>
    <w:div w:id="448745668">
      <w:bodyDiv w:val="1"/>
      <w:marLeft w:val="0"/>
      <w:marRight w:val="0"/>
      <w:marTop w:val="0"/>
      <w:marBottom w:val="0"/>
      <w:divBdr>
        <w:top w:val="none" w:sz="0" w:space="0" w:color="auto"/>
        <w:left w:val="none" w:sz="0" w:space="0" w:color="auto"/>
        <w:bottom w:val="none" w:sz="0" w:space="0" w:color="auto"/>
        <w:right w:val="none" w:sz="0" w:space="0" w:color="auto"/>
      </w:divBdr>
    </w:div>
    <w:div w:id="449974397">
      <w:bodyDiv w:val="1"/>
      <w:marLeft w:val="0"/>
      <w:marRight w:val="0"/>
      <w:marTop w:val="0"/>
      <w:marBottom w:val="0"/>
      <w:divBdr>
        <w:top w:val="none" w:sz="0" w:space="0" w:color="auto"/>
        <w:left w:val="none" w:sz="0" w:space="0" w:color="auto"/>
        <w:bottom w:val="none" w:sz="0" w:space="0" w:color="auto"/>
        <w:right w:val="none" w:sz="0" w:space="0" w:color="auto"/>
      </w:divBdr>
    </w:div>
    <w:div w:id="451368874">
      <w:bodyDiv w:val="1"/>
      <w:marLeft w:val="0"/>
      <w:marRight w:val="0"/>
      <w:marTop w:val="0"/>
      <w:marBottom w:val="0"/>
      <w:divBdr>
        <w:top w:val="none" w:sz="0" w:space="0" w:color="auto"/>
        <w:left w:val="none" w:sz="0" w:space="0" w:color="auto"/>
        <w:bottom w:val="none" w:sz="0" w:space="0" w:color="auto"/>
        <w:right w:val="none" w:sz="0" w:space="0" w:color="auto"/>
      </w:divBdr>
    </w:div>
    <w:div w:id="457071315">
      <w:bodyDiv w:val="1"/>
      <w:marLeft w:val="0"/>
      <w:marRight w:val="0"/>
      <w:marTop w:val="0"/>
      <w:marBottom w:val="0"/>
      <w:divBdr>
        <w:top w:val="none" w:sz="0" w:space="0" w:color="auto"/>
        <w:left w:val="none" w:sz="0" w:space="0" w:color="auto"/>
        <w:bottom w:val="none" w:sz="0" w:space="0" w:color="auto"/>
        <w:right w:val="none" w:sz="0" w:space="0" w:color="auto"/>
      </w:divBdr>
    </w:div>
    <w:div w:id="461310718">
      <w:bodyDiv w:val="1"/>
      <w:marLeft w:val="0"/>
      <w:marRight w:val="0"/>
      <w:marTop w:val="0"/>
      <w:marBottom w:val="0"/>
      <w:divBdr>
        <w:top w:val="none" w:sz="0" w:space="0" w:color="auto"/>
        <w:left w:val="none" w:sz="0" w:space="0" w:color="auto"/>
        <w:bottom w:val="none" w:sz="0" w:space="0" w:color="auto"/>
        <w:right w:val="none" w:sz="0" w:space="0" w:color="auto"/>
      </w:divBdr>
    </w:div>
    <w:div w:id="461340308">
      <w:bodyDiv w:val="1"/>
      <w:marLeft w:val="0"/>
      <w:marRight w:val="0"/>
      <w:marTop w:val="0"/>
      <w:marBottom w:val="0"/>
      <w:divBdr>
        <w:top w:val="none" w:sz="0" w:space="0" w:color="auto"/>
        <w:left w:val="none" w:sz="0" w:space="0" w:color="auto"/>
        <w:bottom w:val="none" w:sz="0" w:space="0" w:color="auto"/>
        <w:right w:val="none" w:sz="0" w:space="0" w:color="auto"/>
      </w:divBdr>
    </w:div>
    <w:div w:id="467862291">
      <w:bodyDiv w:val="1"/>
      <w:marLeft w:val="0"/>
      <w:marRight w:val="0"/>
      <w:marTop w:val="0"/>
      <w:marBottom w:val="0"/>
      <w:divBdr>
        <w:top w:val="none" w:sz="0" w:space="0" w:color="auto"/>
        <w:left w:val="none" w:sz="0" w:space="0" w:color="auto"/>
        <w:bottom w:val="none" w:sz="0" w:space="0" w:color="auto"/>
        <w:right w:val="none" w:sz="0" w:space="0" w:color="auto"/>
      </w:divBdr>
    </w:div>
    <w:div w:id="478116153">
      <w:bodyDiv w:val="1"/>
      <w:marLeft w:val="0"/>
      <w:marRight w:val="0"/>
      <w:marTop w:val="0"/>
      <w:marBottom w:val="0"/>
      <w:divBdr>
        <w:top w:val="none" w:sz="0" w:space="0" w:color="auto"/>
        <w:left w:val="none" w:sz="0" w:space="0" w:color="auto"/>
        <w:bottom w:val="none" w:sz="0" w:space="0" w:color="auto"/>
        <w:right w:val="none" w:sz="0" w:space="0" w:color="auto"/>
      </w:divBdr>
    </w:div>
    <w:div w:id="480465370">
      <w:bodyDiv w:val="1"/>
      <w:marLeft w:val="0"/>
      <w:marRight w:val="0"/>
      <w:marTop w:val="0"/>
      <w:marBottom w:val="0"/>
      <w:divBdr>
        <w:top w:val="none" w:sz="0" w:space="0" w:color="auto"/>
        <w:left w:val="none" w:sz="0" w:space="0" w:color="auto"/>
        <w:bottom w:val="none" w:sz="0" w:space="0" w:color="auto"/>
        <w:right w:val="none" w:sz="0" w:space="0" w:color="auto"/>
      </w:divBdr>
    </w:div>
    <w:div w:id="481508007">
      <w:bodyDiv w:val="1"/>
      <w:marLeft w:val="0"/>
      <w:marRight w:val="0"/>
      <w:marTop w:val="0"/>
      <w:marBottom w:val="0"/>
      <w:divBdr>
        <w:top w:val="none" w:sz="0" w:space="0" w:color="auto"/>
        <w:left w:val="none" w:sz="0" w:space="0" w:color="auto"/>
        <w:bottom w:val="none" w:sz="0" w:space="0" w:color="auto"/>
        <w:right w:val="none" w:sz="0" w:space="0" w:color="auto"/>
      </w:divBdr>
    </w:div>
    <w:div w:id="481702620">
      <w:bodyDiv w:val="1"/>
      <w:marLeft w:val="0"/>
      <w:marRight w:val="0"/>
      <w:marTop w:val="0"/>
      <w:marBottom w:val="0"/>
      <w:divBdr>
        <w:top w:val="none" w:sz="0" w:space="0" w:color="auto"/>
        <w:left w:val="none" w:sz="0" w:space="0" w:color="auto"/>
        <w:bottom w:val="none" w:sz="0" w:space="0" w:color="auto"/>
        <w:right w:val="none" w:sz="0" w:space="0" w:color="auto"/>
      </w:divBdr>
    </w:div>
    <w:div w:id="488255328">
      <w:bodyDiv w:val="1"/>
      <w:marLeft w:val="0"/>
      <w:marRight w:val="0"/>
      <w:marTop w:val="0"/>
      <w:marBottom w:val="0"/>
      <w:divBdr>
        <w:top w:val="none" w:sz="0" w:space="0" w:color="auto"/>
        <w:left w:val="none" w:sz="0" w:space="0" w:color="auto"/>
        <w:bottom w:val="none" w:sz="0" w:space="0" w:color="auto"/>
        <w:right w:val="none" w:sz="0" w:space="0" w:color="auto"/>
      </w:divBdr>
    </w:div>
    <w:div w:id="488911631">
      <w:bodyDiv w:val="1"/>
      <w:marLeft w:val="0"/>
      <w:marRight w:val="0"/>
      <w:marTop w:val="0"/>
      <w:marBottom w:val="0"/>
      <w:divBdr>
        <w:top w:val="none" w:sz="0" w:space="0" w:color="auto"/>
        <w:left w:val="none" w:sz="0" w:space="0" w:color="auto"/>
        <w:bottom w:val="none" w:sz="0" w:space="0" w:color="auto"/>
        <w:right w:val="none" w:sz="0" w:space="0" w:color="auto"/>
      </w:divBdr>
    </w:div>
    <w:div w:id="501747200">
      <w:bodyDiv w:val="1"/>
      <w:marLeft w:val="0"/>
      <w:marRight w:val="0"/>
      <w:marTop w:val="0"/>
      <w:marBottom w:val="0"/>
      <w:divBdr>
        <w:top w:val="none" w:sz="0" w:space="0" w:color="auto"/>
        <w:left w:val="none" w:sz="0" w:space="0" w:color="auto"/>
        <w:bottom w:val="none" w:sz="0" w:space="0" w:color="auto"/>
        <w:right w:val="none" w:sz="0" w:space="0" w:color="auto"/>
      </w:divBdr>
    </w:div>
    <w:div w:id="509637613">
      <w:bodyDiv w:val="1"/>
      <w:marLeft w:val="0"/>
      <w:marRight w:val="0"/>
      <w:marTop w:val="0"/>
      <w:marBottom w:val="0"/>
      <w:divBdr>
        <w:top w:val="none" w:sz="0" w:space="0" w:color="auto"/>
        <w:left w:val="none" w:sz="0" w:space="0" w:color="auto"/>
        <w:bottom w:val="none" w:sz="0" w:space="0" w:color="auto"/>
        <w:right w:val="none" w:sz="0" w:space="0" w:color="auto"/>
      </w:divBdr>
    </w:div>
    <w:div w:id="515655556">
      <w:bodyDiv w:val="1"/>
      <w:marLeft w:val="0"/>
      <w:marRight w:val="0"/>
      <w:marTop w:val="0"/>
      <w:marBottom w:val="0"/>
      <w:divBdr>
        <w:top w:val="none" w:sz="0" w:space="0" w:color="auto"/>
        <w:left w:val="none" w:sz="0" w:space="0" w:color="auto"/>
        <w:bottom w:val="none" w:sz="0" w:space="0" w:color="auto"/>
        <w:right w:val="none" w:sz="0" w:space="0" w:color="auto"/>
      </w:divBdr>
    </w:div>
    <w:div w:id="522787739">
      <w:bodyDiv w:val="1"/>
      <w:marLeft w:val="0"/>
      <w:marRight w:val="0"/>
      <w:marTop w:val="0"/>
      <w:marBottom w:val="0"/>
      <w:divBdr>
        <w:top w:val="none" w:sz="0" w:space="0" w:color="auto"/>
        <w:left w:val="none" w:sz="0" w:space="0" w:color="auto"/>
        <w:bottom w:val="none" w:sz="0" w:space="0" w:color="auto"/>
        <w:right w:val="none" w:sz="0" w:space="0" w:color="auto"/>
      </w:divBdr>
    </w:div>
    <w:div w:id="530919753">
      <w:bodyDiv w:val="1"/>
      <w:marLeft w:val="0"/>
      <w:marRight w:val="0"/>
      <w:marTop w:val="0"/>
      <w:marBottom w:val="0"/>
      <w:divBdr>
        <w:top w:val="none" w:sz="0" w:space="0" w:color="auto"/>
        <w:left w:val="none" w:sz="0" w:space="0" w:color="auto"/>
        <w:bottom w:val="none" w:sz="0" w:space="0" w:color="auto"/>
        <w:right w:val="none" w:sz="0" w:space="0" w:color="auto"/>
      </w:divBdr>
    </w:div>
    <w:div w:id="539635399">
      <w:bodyDiv w:val="1"/>
      <w:marLeft w:val="0"/>
      <w:marRight w:val="0"/>
      <w:marTop w:val="0"/>
      <w:marBottom w:val="0"/>
      <w:divBdr>
        <w:top w:val="none" w:sz="0" w:space="0" w:color="auto"/>
        <w:left w:val="none" w:sz="0" w:space="0" w:color="auto"/>
        <w:bottom w:val="none" w:sz="0" w:space="0" w:color="auto"/>
        <w:right w:val="none" w:sz="0" w:space="0" w:color="auto"/>
      </w:divBdr>
    </w:div>
    <w:div w:id="552621459">
      <w:bodyDiv w:val="1"/>
      <w:marLeft w:val="0"/>
      <w:marRight w:val="0"/>
      <w:marTop w:val="0"/>
      <w:marBottom w:val="0"/>
      <w:divBdr>
        <w:top w:val="none" w:sz="0" w:space="0" w:color="auto"/>
        <w:left w:val="none" w:sz="0" w:space="0" w:color="auto"/>
        <w:bottom w:val="none" w:sz="0" w:space="0" w:color="auto"/>
        <w:right w:val="none" w:sz="0" w:space="0" w:color="auto"/>
      </w:divBdr>
    </w:div>
    <w:div w:id="553153137">
      <w:bodyDiv w:val="1"/>
      <w:marLeft w:val="0"/>
      <w:marRight w:val="0"/>
      <w:marTop w:val="0"/>
      <w:marBottom w:val="0"/>
      <w:divBdr>
        <w:top w:val="none" w:sz="0" w:space="0" w:color="auto"/>
        <w:left w:val="none" w:sz="0" w:space="0" w:color="auto"/>
        <w:bottom w:val="none" w:sz="0" w:space="0" w:color="auto"/>
        <w:right w:val="none" w:sz="0" w:space="0" w:color="auto"/>
      </w:divBdr>
    </w:div>
    <w:div w:id="554395665">
      <w:bodyDiv w:val="1"/>
      <w:marLeft w:val="0"/>
      <w:marRight w:val="0"/>
      <w:marTop w:val="0"/>
      <w:marBottom w:val="0"/>
      <w:divBdr>
        <w:top w:val="none" w:sz="0" w:space="0" w:color="auto"/>
        <w:left w:val="none" w:sz="0" w:space="0" w:color="auto"/>
        <w:bottom w:val="none" w:sz="0" w:space="0" w:color="auto"/>
        <w:right w:val="none" w:sz="0" w:space="0" w:color="auto"/>
      </w:divBdr>
    </w:div>
    <w:div w:id="554699793">
      <w:bodyDiv w:val="1"/>
      <w:marLeft w:val="0"/>
      <w:marRight w:val="0"/>
      <w:marTop w:val="0"/>
      <w:marBottom w:val="0"/>
      <w:divBdr>
        <w:top w:val="none" w:sz="0" w:space="0" w:color="auto"/>
        <w:left w:val="none" w:sz="0" w:space="0" w:color="auto"/>
        <w:bottom w:val="none" w:sz="0" w:space="0" w:color="auto"/>
        <w:right w:val="none" w:sz="0" w:space="0" w:color="auto"/>
      </w:divBdr>
    </w:div>
    <w:div w:id="562184868">
      <w:bodyDiv w:val="1"/>
      <w:marLeft w:val="0"/>
      <w:marRight w:val="0"/>
      <w:marTop w:val="0"/>
      <w:marBottom w:val="0"/>
      <w:divBdr>
        <w:top w:val="none" w:sz="0" w:space="0" w:color="auto"/>
        <w:left w:val="none" w:sz="0" w:space="0" w:color="auto"/>
        <w:bottom w:val="none" w:sz="0" w:space="0" w:color="auto"/>
        <w:right w:val="none" w:sz="0" w:space="0" w:color="auto"/>
      </w:divBdr>
    </w:div>
    <w:div w:id="573049730">
      <w:bodyDiv w:val="1"/>
      <w:marLeft w:val="0"/>
      <w:marRight w:val="0"/>
      <w:marTop w:val="0"/>
      <w:marBottom w:val="0"/>
      <w:divBdr>
        <w:top w:val="none" w:sz="0" w:space="0" w:color="auto"/>
        <w:left w:val="none" w:sz="0" w:space="0" w:color="auto"/>
        <w:bottom w:val="none" w:sz="0" w:space="0" w:color="auto"/>
        <w:right w:val="none" w:sz="0" w:space="0" w:color="auto"/>
      </w:divBdr>
    </w:div>
    <w:div w:id="573200281">
      <w:bodyDiv w:val="1"/>
      <w:marLeft w:val="0"/>
      <w:marRight w:val="0"/>
      <w:marTop w:val="0"/>
      <w:marBottom w:val="0"/>
      <w:divBdr>
        <w:top w:val="none" w:sz="0" w:space="0" w:color="auto"/>
        <w:left w:val="none" w:sz="0" w:space="0" w:color="auto"/>
        <w:bottom w:val="none" w:sz="0" w:space="0" w:color="auto"/>
        <w:right w:val="none" w:sz="0" w:space="0" w:color="auto"/>
      </w:divBdr>
    </w:div>
    <w:div w:id="574779907">
      <w:bodyDiv w:val="1"/>
      <w:marLeft w:val="0"/>
      <w:marRight w:val="0"/>
      <w:marTop w:val="0"/>
      <w:marBottom w:val="0"/>
      <w:divBdr>
        <w:top w:val="none" w:sz="0" w:space="0" w:color="auto"/>
        <w:left w:val="none" w:sz="0" w:space="0" w:color="auto"/>
        <w:bottom w:val="none" w:sz="0" w:space="0" w:color="auto"/>
        <w:right w:val="none" w:sz="0" w:space="0" w:color="auto"/>
      </w:divBdr>
    </w:div>
    <w:div w:id="580795661">
      <w:bodyDiv w:val="1"/>
      <w:marLeft w:val="0"/>
      <w:marRight w:val="0"/>
      <w:marTop w:val="0"/>
      <w:marBottom w:val="0"/>
      <w:divBdr>
        <w:top w:val="none" w:sz="0" w:space="0" w:color="auto"/>
        <w:left w:val="none" w:sz="0" w:space="0" w:color="auto"/>
        <w:bottom w:val="none" w:sz="0" w:space="0" w:color="auto"/>
        <w:right w:val="none" w:sz="0" w:space="0" w:color="auto"/>
      </w:divBdr>
    </w:div>
    <w:div w:id="580987658">
      <w:bodyDiv w:val="1"/>
      <w:marLeft w:val="0"/>
      <w:marRight w:val="0"/>
      <w:marTop w:val="0"/>
      <w:marBottom w:val="0"/>
      <w:divBdr>
        <w:top w:val="none" w:sz="0" w:space="0" w:color="auto"/>
        <w:left w:val="none" w:sz="0" w:space="0" w:color="auto"/>
        <w:bottom w:val="none" w:sz="0" w:space="0" w:color="auto"/>
        <w:right w:val="none" w:sz="0" w:space="0" w:color="auto"/>
      </w:divBdr>
    </w:div>
    <w:div w:id="583413021">
      <w:bodyDiv w:val="1"/>
      <w:marLeft w:val="0"/>
      <w:marRight w:val="0"/>
      <w:marTop w:val="0"/>
      <w:marBottom w:val="0"/>
      <w:divBdr>
        <w:top w:val="none" w:sz="0" w:space="0" w:color="auto"/>
        <w:left w:val="none" w:sz="0" w:space="0" w:color="auto"/>
        <w:bottom w:val="none" w:sz="0" w:space="0" w:color="auto"/>
        <w:right w:val="none" w:sz="0" w:space="0" w:color="auto"/>
      </w:divBdr>
    </w:div>
    <w:div w:id="584463010">
      <w:bodyDiv w:val="1"/>
      <w:marLeft w:val="0"/>
      <w:marRight w:val="0"/>
      <w:marTop w:val="0"/>
      <w:marBottom w:val="0"/>
      <w:divBdr>
        <w:top w:val="none" w:sz="0" w:space="0" w:color="auto"/>
        <w:left w:val="none" w:sz="0" w:space="0" w:color="auto"/>
        <w:bottom w:val="none" w:sz="0" w:space="0" w:color="auto"/>
        <w:right w:val="none" w:sz="0" w:space="0" w:color="auto"/>
      </w:divBdr>
    </w:div>
    <w:div w:id="584651766">
      <w:bodyDiv w:val="1"/>
      <w:marLeft w:val="0"/>
      <w:marRight w:val="0"/>
      <w:marTop w:val="0"/>
      <w:marBottom w:val="0"/>
      <w:divBdr>
        <w:top w:val="none" w:sz="0" w:space="0" w:color="auto"/>
        <w:left w:val="none" w:sz="0" w:space="0" w:color="auto"/>
        <w:bottom w:val="none" w:sz="0" w:space="0" w:color="auto"/>
        <w:right w:val="none" w:sz="0" w:space="0" w:color="auto"/>
      </w:divBdr>
    </w:div>
    <w:div w:id="585845812">
      <w:bodyDiv w:val="1"/>
      <w:marLeft w:val="0"/>
      <w:marRight w:val="0"/>
      <w:marTop w:val="0"/>
      <w:marBottom w:val="0"/>
      <w:divBdr>
        <w:top w:val="none" w:sz="0" w:space="0" w:color="auto"/>
        <w:left w:val="none" w:sz="0" w:space="0" w:color="auto"/>
        <w:bottom w:val="none" w:sz="0" w:space="0" w:color="auto"/>
        <w:right w:val="none" w:sz="0" w:space="0" w:color="auto"/>
      </w:divBdr>
    </w:div>
    <w:div w:id="589392479">
      <w:bodyDiv w:val="1"/>
      <w:marLeft w:val="0"/>
      <w:marRight w:val="0"/>
      <w:marTop w:val="0"/>
      <w:marBottom w:val="0"/>
      <w:divBdr>
        <w:top w:val="none" w:sz="0" w:space="0" w:color="auto"/>
        <w:left w:val="none" w:sz="0" w:space="0" w:color="auto"/>
        <w:bottom w:val="none" w:sz="0" w:space="0" w:color="auto"/>
        <w:right w:val="none" w:sz="0" w:space="0" w:color="auto"/>
      </w:divBdr>
    </w:div>
    <w:div w:id="594947515">
      <w:bodyDiv w:val="1"/>
      <w:marLeft w:val="0"/>
      <w:marRight w:val="0"/>
      <w:marTop w:val="0"/>
      <w:marBottom w:val="0"/>
      <w:divBdr>
        <w:top w:val="none" w:sz="0" w:space="0" w:color="auto"/>
        <w:left w:val="none" w:sz="0" w:space="0" w:color="auto"/>
        <w:bottom w:val="none" w:sz="0" w:space="0" w:color="auto"/>
        <w:right w:val="none" w:sz="0" w:space="0" w:color="auto"/>
      </w:divBdr>
    </w:div>
    <w:div w:id="599608468">
      <w:bodyDiv w:val="1"/>
      <w:marLeft w:val="0"/>
      <w:marRight w:val="0"/>
      <w:marTop w:val="0"/>
      <w:marBottom w:val="0"/>
      <w:divBdr>
        <w:top w:val="none" w:sz="0" w:space="0" w:color="auto"/>
        <w:left w:val="none" w:sz="0" w:space="0" w:color="auto"/>
        <w:bottom w:val="none" w:sz="0" w:space="0" w:color="auto"/>
        <w:right w:val="none" w:sz="0" w:space="0" w:color="auto"/>
      </w:divBdr>
    </w:div>
    <w:div w:id="601449552">
      <w:bodyDiv w:val="1"/>
      <w:marLeft w:val="0"/>
      <w:marRight w:val="0"/>
      <w:marTop w:val="0"/>
      <w:marBottom w:val="0"/>
      <w:divBdr>
        <w:top w:val="none" w:sz="0" w:space="0" w:color="auto"/>
        <w:left w:val="none" w:sz="0" w:space="0" w:color="auto"/>
        <w:bottom w:val="none" w:sz="0" w:space="0" w:color="auto"/>
        <w:right w:val="none" w:sz="0" w:space="0" w:color="auto"/>
      </w:divBdr>
    </w:div>
    <w:div w:id="602034866">
      <w:bodyDiv w:val="1"/>
      <w:marLeft w:val="0"/>
      <w:marRight w:val="0"/>
      <w:marTop w:val="0"/>
      <w:marBottom w:val="0"/>
      <w:divBdr>
        <w:top w:val="none" w:sz="0" w:space="0" w:color="auto"/>
        <w:left w:val="none" w:sz="0" w:space="0" w:color="auto"/>
        <w:bottom w:val="none" w:sz="0" w:space="0" w:color="auto"/>
        <w:right w:val="none" w:sz="0" w:space="0" w:color="auto"/>
      </w:divBdr>
    </w:div>
    <w:div w:id="603729449">
      <w:bodyDiv w:val="1"/>
      <w:marLeft w:val="0"/>
      <w:marRight w:val="0"/>
      <w:marTop w:val="0"/>
      <w:marBottom w:val="0"/>
      <w:divBdr>
        <w:top w:val="none" w:sz="0" w:space="0" w:color="auto"/>
        <w:left w:val="none" w:sz="0" w:space="0" w:color="auto"/>
        <w:bottom w:val="none" w:sz="0" w:space="0" w:color="auto"/>
        <w:right w:val="none" w:sz="0" w:space="0" w:color="auto"/>
      </w:divBdr>
    </w:div>
    <w:div w:id="609706353">
      <w:bodyDiv w:val="1"/>
      <w:marLeft w:val="0"/>
      <w:marRight w:val="0"/>
      <w:marTop w:val="0"/>
      <w:marBottom w:val="0"/>
      <w:divBdr>
        <w:top w:val="none" w:sz="0" w:space="0" w:color="auto"/>
        <w:left w:val="none" w:sz="0" w:space="0" w:color="auto"/>
        <w:bottom w:val="none" w:sz="0" w:space="0" w:color="auto"/>
        <w:right w:val="none" w:sz="0" w:space="0" w:color="auto"/>
      </w:divBdr>
    </w:div>
    <w:div w:id="621812615">
      <w:bodyDiv w:val="1"/>
      <w:marLeft w:val="0"/>
      <w:marRight w:val="0"/>
      <w:marTop w:val="0"/>
      <w:marBottom w:val="0"/>
      <w:divBdr>
        <w:top w:val="none" w:sz="0" w:space="0" w:color="auto"/>
        <w:left w:val="none" w:sz="0" w:space="0" w:color="auto"/>
        <w:bottom w:val="none" w:sz="0" w:space="0" w:color="auto"/>
        <w:right w:val="none" w:sz="0" w:space="0" w:color="auto"/>
      </w:divBdr>
    </w:div>
    <w:div w:id="622805149">
      <w:bodyDiv w:val="1"/>
      <w:marLeft w:val="0"/>
      <w:marRight w:val="0"/>
      <w:marTop w:val="0"/>
      <w:marBottom w:val="0"/>
      <w:divBdr>
        <w:top w:val="none" w:sz="0" w:space="0" w:color="auto"/>
        <w:left w:val="none" w:sz="0" w:space="0" w:color="auto"/>
        <w:bottom w:val="none" w:sz="0" w:space="0" w:color="auto"/>
        <w:right w:val="none" w:sz="0" w:space="0" w:color="auto"/>
      </w:divBdr>
    </w:div>
    <w:div w:id="624116858">
      <w:bodyDiv w:val="1"/>
      <w:marLeft w:val="0"/>
      <w:marRight w:val="0"/>
      <w:marTop w:val="0"/>
      <w:marBottom w:val="0"/>
      <w:divBdr>
        <w:top w:val="none" w:sz="0" w:space="0" w:color="auto"/>
        <w:left w:val="none" w:sz="0" w:space="0" w:color="auto"/>
        <w:bottom w:val="none" w:sz="0" w:space="0" w:color="auto"/>
        <w:right w:val="none" w:sz="0" w:space="0" w:color="auto"/>
      </w:divBdr>
    </w:div>
    <w:div w:id="626394922">
      <w:bodyDiv w:val="1"/>
      <w:marLeft w:val="0"/>
      <w:marRight w:val="0"/>
      <w:marTop w:val="0"/>
      <w:marBottom w:val="0"/>
      <w:divBdr>
        <w:top w:val="none" w:sz="0" w:space="0" w:color="auto"/>
        <w:left w:val="none" w:sz="0" w:space="0" w:color="auto"/>
        <w:bottom w:val="none" w:sz="0" w:space="0" w:color="auto"/>
        <w:right w:val="none" w:sz="0" w:space="0" w:color="auto"/>
      </w:divBdr>
    </w:div>
    <w:div w:id="628360976">
      <w:bodyDiv w:val="1"/>
      <w:marLeft w:val="0"/>
      <w:marRight w:val="0"/>
      <w:marTop w:val="0"/>
      <w:marBottom w:val="0"/>
      <w:divBdr>
        <w:top w:val="none" w:sz="0" w:space="0" w:color="auto"/>
        <w:left w:val="none" w:sz="0" w:space="0" w:color="auto"/>
        <w:bottom w:val="none" w:sz="0" w:space="0" w:color="auto"/>
        <w:right w:val="none" w:sz="0" w:space="0" w:color="auto"/>
      </w:divBdr>
    </w:div>
    <w:div w:id="632709123">
      <w:bodyDiv w:val="1"/>
      <w:marLeft w:val="0"/>
      <w:marRight w:val="0"/>
      <w:marTop w:val="0"/>
      <w:marBottom w:val="0"/>
      <w:divBdr>
        <w:top w:val="none" w:sz="0" w:space="0" w:color="auto"/>
        <w:left w:val="none" w:sz="0" w:space="0" w:color="auto"/>
        <w:bottom w:val="none" w:sz="0" w:space="0" w:color="auto"/>
        <w:right w:val="none" w:sz="0" w:space="0" w:color="auto"/>
      </w:divBdr>
    </w:div>
    <w:div w:id="633297705">
      <w:bodyDiv w:val="1"/>
      <w:marLeft w:val="0"/>
      <w:marRight w:val="0"/>
      <w:marTop w:val="0"/>
      <w:marBottom w:val="0"/>
      <w:divBdr>
        <w:top w:val="none" w:sz="0" w:space="0" w:color="auto"/>
        <w:left w:val="none" w:sz="0" w:space="0" w:color="auto"/>
        <w:bottom w:val="none" w:sz="0" w:space="0" w:color="auto"/>
        <w:right w:val="none" w:sz="0" w:space="0" w:color="auto"/>
      </w:divBdr>
    </w:div>
    <w:div w:id="633676952">
      <w:bodyDiv w:val="1"/>
      <w:marLeft w:val="0"/>
      <w:marRight w:val="0"/>
      <w:marTop w:val="0"/>
      <w:marBottom w:val="0"/>
      <w:divBdr>
        <w:top w:val="none" w:sz="0" w:space="0" w:color="auto"/>
        <w:left w:val="none" w:sz="0" w:space="0" w:color="auto"/>
        <w:bottom w:val="none" w:sz="0" w:space="0" w:color="auto"/>
        <w:right w:val="none" w:sz="0" w:space="0" w:color="auto"/>
      </w:divBdr>
    </w:div>
    <w:div w:id="635986685">
      <w:bodyDiv w:val="1"/>
      <w:marLeft w:val="0"/>
      <w:marRight w:val="0"/>
      <w:marTop w:val="0"/>
      <w:marBottom w:val="0"/>
      <w:divBdr>
        <w:top w:val="none" w:sz="0" w:space="0" w:color="auto"/>
        <w:left w:val="none" w:sz="0" w:space="0" w:color="auto"/>
        <w:bottom w:val="none" w:sz="0" w:space="0" w:color="auto"/>
        <w:right w:val="none" w:sz="0" w:space="0" w:color="auto"/>
      </w:divBdr>
    </w:div>
    <w:div w:id="641616478">
      <w:bodyDiv w:val="1"/>
      <w:marLeft w:val="0"/>
      <w:marRight w:val="0"/>
      <w:marTop w:val="0"/>
      <w:marBottom w:val="0"/>
      <w:divBdr>
        <w:top w:val="none" w:sz="0" w:space="0" w:color="auto"/>
        <w:left w:val="none" w:sz="0" w:space="0" w:color="auto"/>
        <w:bottom w:val="none" w:sz="0" w:space="0" w:color="auto"/>
        <w:right w:val="none" w:sz="0" w:space="0" w:color="auto"/>
      </w:divBdr>
    </w:div>
    <w:div w:id="641621298">
      <w:bodyDiv w:val="1"/>
      <w:marLeft w:val="0"/>
      <w:marRight w:val="0"/>
      <w:marTop w:val="0"/>
      <w:marBottom w:val="0"/>
      <w:divBdr>
        <w:top w:val="none" w:sz="0" w:space="0" w:color="auto"/>
        <w:left w:val="none" w:sz="0" w:space="0" w:color="auto"/>
        <w:bottom w:val="none" w:sz="0" w:space="0" w:color="auto"/>
        <w:right w:val="none" w:sz="0" w:space="0" w:color="auto"/>
      </w:divBdr>
    </w:div>
    <w:div w:id="643050031">
      <w:bodyDiv w:val="1"/>
      <w:marLeft w:val="0"/>
      <w:marRight w:val="0"/>
      <w:marTop w:val="0"/>
      <w:marBottom w:val="0"/>
      <w:divBdr>
        <w:top w:val="none" w:sz="0" w:space="0" w:color="auto"/>
        <w:left w:val="none" w:sz="0" w:space="0" w:color="auto"/>
        <w:bottom w:val="none" w:sz="0" w:space="0" w:color="auto"/>
        <w:right w:val="none" w:sz="0" w:space="0" w:color="auto"/>
      </w:divBdr>
    </w:div>
    <w:div w:id="664673470">
      <w:bodyDiv w:val="1"/>
      <w:marLeft w:val="0"/>
      <w:marRight w:val="0"/>
      <w:marTop w:val="0"/>
      <w:marBottom w:val="0"/>
      <w:divBdr>
        <w:top w:val="none" w:sz="0" w:space="0" w:color="auto"/>
        <w:left w:val="none" w:sz="0" w:space="0" w:color="auto"/>
        <w:bottom w:val="none" w:sz="0" w:space="0" w:color="auto"/>
        <w:right w:val="none" w:sz="0" w:space="0" w:color="auto"/>
      </w:divBdr>
    </w:div>
    <w:div w:id="667175049">
      <w:bodyDiv w:val="1"/>
      <w:marLeft w:val="0"/>
      <w:marRight w:val="0"/>
      <w:marTop w:val="0"/>
      <w:marBottom w:val="0"/>
      <w:divBdr>
        <w:top w:val="none" w:sz="0" w:space="0" w:color="auto"/>
        <w:left w:val="none" w:sz="0" w:space="0" w:color="auto"/>
        <w:bottom w:val="none" w:sz="0" w:space="0" w:color="auto"/>
        <w:right w:val="none" w:sz="0" w:space="0" w:color="auto"/>
      </w:divBdr>
    </w:div>
    <w:div w:id="670252362">
      <w:bodyDiv w:val="1"/>
      <w:marLeft w:val="0"/>
      <w:marRight w:val="0"/>
      <w:marTop w:val="0"/>
      <w:marBottom w:val="0"/>
      <w:divBdr>
        <w:top w:val="none" w:sz="0" w:space="0" w:color="auto"/>
        <w:left w:val="none" w:sz="0" w:space="0" w:color="auto"/>
        <w:bottom w:val="none" w:sz="0" w:space="0" w:color="auto"/>
        <w:right w:val="none" w:sz="0" w:space="0" w:color="auto"/>
      </w:divBdr>
    </w:div>
    <w:div w:id="677730976">
      <w:bodyDiv w:val="1"/>
      <w:marLeft w:val="0"/>
      <w:marRight w:val="0"/>
      <w:marTop w:val="0"/>
      <w:marBottom w:val="0"/>
      <w:divBdr>
        <w:top w:val="none" w:sz="0" w:space="0" w:color="auto"/>
        <w:left w:val="none" w:sz="0" w:space="0" w:color="auto"/>
        <w:bottom w:val="none" w:sz="0" w:space="0" w:color="auto"/>
        <w:right w:val="none" w:sz="0" w:space="0" w:color="auto"/>
      </w:divBdr>
    </w:div>
    <w:div w:id="679281806">
      <w:bodyDiv w:val="1"/>
      <w:marLeft w:val="0"/>
      <w:marRight w:val="0"/>
      <w:marTop w:val="0"/>
      <w:marBottom w:val="0"/>
      <w:divBdr>
        <w:top w:val="none" w:sz="0" w:space="0" w:color="auto"/>
        <w:left w:val="none" w:sz="0" w:space="0" w:color="auto"/>
        <w:bottom w:val="none" w:sz="0" w:space="0" w:color="auto"/>
        <w:right w:val="none" w:sz="0" w:space="0" w:color="auto"/>
      </w:divBdr>
    </w:div>
    <w:div w:id="679508234">
      <w:bodyDiv w:val="1"/>
      <w:marLeft w:val="0"/>
      <w:marRight w:val="0"/>
      <w:marTop w:val="0"/>
      <w:marBottom w:val="0"/>
      <w:divBdr>
        <w:top w:val="none" w:sz="0" w:space="0" w:color="auto"/>
        <w:left w:val="none" w:sz="0" w:space="0" w:color="auto"/>
        <w:bottom w:val="none" w:sz="0" w:space="0" w:color="auto"/>
        <w:right w:val="none" w:sz="0" w:space="0" w:color="auto"/>
      </w:divBdr>
    </w:div>
    <w:div w:id="681708476">
      <w:bodyDiv w:val="1"/>
      <w:marLeft w:val="0"/>
      <w:marRight w:val="0"/>
      <w:marTop w:val="0"/>
      <w:marBottom w:val="0"/>
      <w:divBdr>
        <w:top w:val="none" w:sz="0" w:space="0" w:color="auto"/>
        <w:left w:val="none" w:sz="0" w:space="0" w:color="auto"/>
        <w:bottom w:val="none" w:sz="0" w:space="0" w:color="auto"/>
        <w:right w:val="none" w:sz="0" w:space="0" w:color="auto"/>
      </w:divBdr>
    </w:div>
    <w:div w:id="688222066">
      <w:bodyDiv w:val="1"/>
      <w:marLeft w:val="0"/>
      <w:marRight w:val="0"/>
      <w:marTop w:val="0"/>
      <w:marBottom w:val="0"/>
      <w:divBdr>
        <w:top w:val="none" w:sz="0" w:space="0" w:color="auto"/>
        <w:left w:val="none" w:sz="0" w:space="0" w:color="auto"/>
        <w:bottom w:val="none" w:sz="0" w:space="0" w:color="auto"/>
        <w:right w:val="none" w:sz="0" w:space="0" w:color="auto"/>
      </w:divBdr>
    </w:div>
    <w:div w:id="697510264">
      <w:bodyDiv w:val="1"/>
      <w:marLeft w:val="0"/>
      <w:marRight w:val="0"/>
      <w:marTop w:val="0"/>
      <w:marBottom w:val="0"/>
      <w:divBdr>
        <w:top w:val="none" w:sz="0" w:space="0" w:color="auto"/>
        <w:left w:val="none" w:sz="0" w:space="0" w:color="auto"/>
        <w:bottom w:val="none" w:sz="0" w:space="0" w:color="auto"/>
        <w:right w:val="none" w:sz="0" w:space="0" w:color="auto"/>
      </w:divBdr>
    </w:div>
    <w:div w:id="706414543">
      <w:bodyDiv w:val="1"/>
      <w:marLeft w:val="0"/>
      <w:marRight w:val="0"/>
      <w:marTop w:val="0"/>
      <w:marBottom w:val="0"/>
      <w:divBdr>
        <w:top w:val="none" w:sz="0" w:space="0" w:color="auto"/>
        <w:left w:val="none" w:sz="0" w:space="0" w:color="auto"/>
        <w:bottom w:val="none" w:sz="0" w:space="0" w:color="auto"/>
        <w:right w:val="none" w:sz="0" w:space="0" w:color="auto"/>
      </w:divBdr>
    </w:div>
    <w:div w:id="708186511">
      <w:bodyDiv w:val="1"/>
      <w:marLeft w:val="0"/>
      <w:marRight w:val="0"/>
      <w:marTop w:val="0"/>
      <w:marBottom w:val="0"/>
      <w:divBdr>
        <w:top w:val="none" w:sz="0" w:space="0" w:color="auto"/>
        <w:left w:val="none" w:sz="0" w:space="0" w:color="auto"/>
        <w:bottom w:val="none" w:sz="0" w:space="0" w:color="auto"/>
        <w:right w:val="none" w:sz="0" w:space="0" w:color="auto"/>
      </w:divBdr>
    </w:div>
    <w:div w:id="710879525">
      <w:bodyDiv w:val="1"/>
      <w:marLeft w:val="0"/>
      <w:marRight w:val="0"/>
      <w:marTop w:val="0"/>
      <w:marBottom w:val="0"/>
      <w:divBdr>
        <w:top w:val="none" w:sz="0" w:space="0" w:color="auto"/>
        <w:left w:val="none" w:sz="0" w:space="0" w:color="auto"/>
        <w:bottom w:val="none" w:sz="0" w:space="0" w:color="auto"/>
        <w:right w:val="none" w:sz="0" w:space="0" w:color="auto"/>
      </w:divBdr>
    </w:div>
    <w:div w:id="712928640">
      <w:bodyDiv w:val="1"/>
      <w:marLeft w:val="0"/>
      <w:marRight w:val="0"/>
      <w:marTop w:val="0"/>
      <w:marBottom w:val="0"/>
      <w:divBdr>
        <w:top w:val="none" w:sz="0" w:space="0" w:color="auto"/>
        <w:left w:val="none" w:sz="0" w:space="0" w:color="auto"/>
        <w:bottom w:val="none" w:sz="0" w:space="0" w:color="auto"/>
        <w:right w:val="none" w:sz="0" w:space="0" w:color="auto"/>
      </w:divBdr>
    </w:div>
    <w:div w:id="725570392">
      <w:bodyDiv w:val="1"/>
      <w:marLeft w:val="0"/>
      <w:marRight w:val="0"/>
      <w:marTop w:val="0"/>
      <w:marBottom w:val="0"/>
      <w:divBdr>
        <w:top w:val="none" w:sz="0" w:space="0" w:color="auto"/>
        <w:left w:val="none" w:sz="0" w:space="0" w:color="auto"/>
        <w:bottom w:val="none" w:sz="0" w:space="0" w:color="auto"/>
        <w:right w:val="none" w:sz="0" w:space="0" w:color="auto"/>
      </w:divBdr>
    </w:div>
    <w:div w:id="729840504">
      <w:bodyDiv w:val="1"/>
      <w:marLeft w:val="0"/>
      <w:marRight w:val="0"/>
      <w:marTop w:val="0"/>
      <w:marBottom w:val="0"/>
      <w:divBdr>
        <w:top w:val="none" w:sz="0" w:space="0" w:color="auto"/>
        <w:left w:val="none" w:sz="0" w:space="0" w:color="auto"/>
        <w:bottom w:val="none" w:sz="0" w:space="0" w:color="auto"/>
        <w:right w:val="none" w:sz="0" w:space="0" w:color="auto"/>
      </w:divBdr>
    </w:div>
    <w:div w:id="741606611">
      <w:bodyDiv w:val="1"/>
      <w:marLeft w:val="0"/>
      <w:marRight w:val="0"/>
      <w:marTop w:val="0"/>
      <w:marBottom w:val="0"/>
      <w:divBdr>
        <w:top w:val="none" w:sz="0" w:space="0" w:color="auto"/>
        <w:left w:val="none" w:sz="0" w:space="0" w:color="auto"/>
        <w:bottom w:val="none" w:sz="0" w:space="0" w:color="auto"/>
        <w:right w:val="none" w:sz="0" w:space="0" w:color="auto"/>
      </w:divBdr>
    </w:div>
    <w:div w:id="747271305">
      <w:bodyDiv w:val="1"/>
      <w:marLeft w:val="0"/>
      <w:marRight w:val="0"/>
      <w:marTop w:val="0"/>
      <w:marBottom w:val="0"/>
      <w:divBdr>
        <w:top w:val="none" w:sz="0" w:space="0" w:color="auto"/>
        <w:left w:val="none" w:sz="0" w:space="0" w:color="auto"/>
        <w:bottom w:val="none" w:sz="0" w:space="0" w:color="auto"/>
        <w:right w:val="none" w:sz="0" w:space="0" w:color="auto"/>
      </w:divBdr>
    </w:div>
    <w:div w:id="755982082">
      <w:bodyDiv w:val="1"/>
      <w:marLeft w:val="0"/>
      <w:marRight w:val="0"/>
      <w:marTop w:val="0"/>
      <w:marBottom w:val="0"/>
      <w:divBdr>
        <w:top w:val="none" w:sz="0" w:space="0" w:color="auto"/>
        <w:left w:val="none" w:sz="0" w:space="0" w:color="auto"/>
        <w:bottom w:val="none" w:sz="0" w:space="0" w:color="auto"/>
        <w:right w:val="none" w:sz="0" w:space="0" w:color="auto"/>
      </w:divBdr>
    </w:div>
    <w:div w:id="762915314">
      <w:bodyDiv w:val="1"/>
      <w:marLeft w:val="0"/>
      <w:marRight w:val="0"/>
      <w:marTop w:val="0"/>
      <w:marBottom w:val="0"/>
      <w:divBdr>
        <w:top w:val="none" w:sz="0" w:space="0" w:color="auto"/>
        <w:left w:val="none" w:sz="0" w:space="0" w:color="auto"/>
        <w:bottom w:val="none" w:sz="0" w:space="0" w:color="auto"/>
        <w:right w:val="none" w:sz="0" w:space="0" w:color="auto"/>
      </w:divBdr>
    </w:div>
    <w:div w:id="771628123">
      <w:bodyDiv w:val="1"/>
      <w:marLeft w:val="0"/>
      <w:marRight w:val="0"/>
      <w:marTop w:val="0"/>
      <w:marBottom w:val="0"/>
      <w:divBdr>
        <w:top w:val="none" w:sz="0" w:space="0" w:color="auto"/>
        <w:left w:val="none" w:sz="0" w:space="0" w:color="auto"/>
        <w:bottom w:val="none" w:sz="0" w:space="0" w:color="auto"/>
        <w:right w:val="none" w:sz="0" w:space="0" w:color="auto"/>
      </w:divBdr>
    </w:div>
    <w:div w:id="780149379">
      <w:bodyDiv w:val="1"/>
      <w:marLeft w:val="0"/>
      <w:marRight w:val="0"/>
      <w:marTop w:val="0"/>
      <w:marBottom w:val="0"/>
      <w:divBdr>
        <w:top w:val="none" w:sz="0" w:space="0" w:color="auto"/>
        <w:left w:val="none" w:sz="0" w:space="0" w:color="auto"/>
        <w:bottom w:val="none" w:sz="0" w:space="0" w:color="auto"/>
        <w:right w:val="none" w:sz="0" w:space="0" w:color="auto"/>
      </w:divBdr>
    </w:div>
    <w:div w:id="781071049">
      <w:bodyDiv w:val="1"/>
      <w:marLeft w:val="0"/>
      <w:marRight w:val="0"/>
      <w:marTop w:val="0"/>
      <w:marBottom w:val="0"/>
      <w:divBdr>
        <w:top w:val="none" w:sz="0" w:space="0" w:color="auto"/>
        <w:left w:val="none" w:sz="0" w:space="0" w:color="auto"/>
        <w:bottom w:val="none" w:sz="0" w:space="0" w:color="auto"/>
        <w:right w:val="none" w:sz="0" w:space="0" w:color="auto"/>
      </w:divBdr>
    </w:div>
    <w:div w:id="789666147">
      <w:bodyDiv w:val="1"/>
      <w:marLeft w:val="0"/>
      <w:marRight w:val="0"/>
      <w:marTop w:val="0"/>
      <w:marBottom w:val="0"/>
      <w:divBdr>
        <w:top w:val="none" w:sz="0" w:space="0" w:color="auto"/>
        <w:left w:val="none" w:sz="0" w:space="0" w:color="auto"/>
        <w:bottom w:val="none" w:sz="0" w:space="0" w:color="auto"/>
        <w:right w:val="none" w:sz="0" w:space="0" w:color="auto"/>
      </w:divBdr>
    </w:div>
    <w:div w:id="789937606">
      <w:bodyDiv w:val="1"/>
      <w:marLeft w:val="0"/>
      <w:marRight w:val="0"/>
      <w:marTop w:val="0"/>
      <w:marBottom w:val="0"/>
      <w:divBdr>
        <w:top w:val="none" w:sz="0" w:space="0" w:color="auto"/>
        <w:left w:val="none" w:sz="0" w:space="0" w:color="auto"/>
        <w:bottom w:val="none" w:sz="0" w:space="0" w:color="auto"/>
        <w:right w:val="none" w:sz="0" w:space="0" w:color="auto"/>
      </w:divBdr>
    </w:div>
    <w:div w:id="793595395">
      <w:bodyDiv w:val="1"/>
      <w:marLeft w:val="0"/>
      <w:marRight w:val="0"/>
      <w:marTop w:val="0"/>
      <w:marBottom w:val="0"/>
      <w:divBdr>
        <w:top w:val="none" w:sz="0" w:space="0" w:color="auto"/>
        <w:left w:val="none" w:sz="0" w:space="0" w:color="auto"/>
        <w:bottom w:val="none" w:sz="0" w:space="0" w:color="auto"/>
        <w:right w:val="none" w:sz="0" w:space="0" w:color="auto"/>
      </w:divBdr>
    </w:div>
    <w:div w:id="794450548">
      <w:bodyDiv w:val="1"/>
      <w:marLeft w:val="0"/>
      <w:marRight w:val="0"/>
      <w:marTop w:val="0"/>
      <w:marBottom w:val="0"/>
      <w:divBdr>
        <w:top w:val="none" w:sz="0" w:space="0" w:color="auto"/>
        <w:left w:val="none" w:sz="0" w:space="0" w:color="auto"/>
        <w:bottom w:val="none" w:sz="0" w:space="0" w:color="auto"/>
        <w:right w:val="none" w:sz="0" w:space="0" w:color="auto"/>
      </w:divBdr>
    </w:div>
    <w:div w:id="795836221">
      <w:bodyDiv w:val="1"/>
      <w:marLeft w:val="0"/>
      <w:marRight w:val="0"/>
      <w:marTop w:val="0"/>
      <w:marBottom w:val="0"/>
      <w:divBdr>
        <w:top w:val="none" w:sz="0" w:space="0" w:color="auto"/>
        <w:left w:val="none" w:sz="0" w:space="0" w:color="auto"/>
        <w:bottom w:val="none" w:sz="0" w:space="0" w:color="auto"/>
        <w:right w:val="none" w:sz="0" w:space="0" w:color="auto"/>
      </w:divBdr>
    </w:div>
    <w:div w:id="798494403">
      <w:bodyDiv w:val="1"/>
      <w:marLeft w:val="0"/>
      <w:marRight w:val="0"/>
      <w:marTop w:val="0"/>
      <w:marBottom w:val="0"/>
      <w:divBdr>
        <w:top w:val="none" w:sz="0" w:space="0" w:color="auto"/>
        <w:left w:val="none" w:sz="0" w:space="0" w:color="auto"/>
        <w:bottom w:val="none" w:sz="0" w:space="0" w:color="auto"/>
        <w:right w:val="none" w:sz="0" w:space="0" w:color="auto"/>
      </w:divBdr>
    </w:div>
    <w:div w:id="798954768">
      <w:bodyDiv w:val="1"/>
      <w:marLeft w:val="0"/>
      <w:marRight w:val="0"/>
      <w:marTop w:val="0"/>
      <w:marBottom w:val="0"/>
      <w:divBdr>
        <w:top w:val="none" w:sz="0" w:space="0" w:color="auto"/>
        <w:left w:val="none" w:sz="0" w:space="0" w:color="auto"/>
        <w:bottom w:val="none" w:sz="0" w:space="0" w:color="auto"/>
        <w:right w:val="none" w:sz="0" w:space="0" w:color="auto"/>
      </w:divBdr>
    </w:div>
    <w:div w:id="799303764">
      <w:bodyDiv w:val="1"/>
      <w:marLeft w:val="0"/>
      <w:marRight w:val="0"/>
      <w:marTop w:val="0"/>
      <w:marBottom w:val="0"/>
      <w:divBdr>
        <w:top w:val="none" w:sz="0" w:space="0" w:color="auto"/>
        <w:left w:val="none" w:sz="0" w:space="0" w:color="auto"/>
        <w:bottom w:val="none" w:sz="0" w:space="0" w:color="auto"/>
        <w:right w:val="none" w:sz="0" w:space="0" w:color="auto"/>
      </w:divBdr>
    </w:div>
    <w:div w:id="812018694">
      <w:bodyDiv w:val="1"/>
      <w:marLeft w:val="0"/>
      <w:marRight w:val="0"/>
      <w:marTop w:val="0"/>
      <w:marBottom w:val="0"/>
      <w:divBdr>
        <w:top w:val="none" w:sz="0" w:space="0" w:color="auto"/>
        <w:left w:val="none" w:sz="0" w:space="0" w:color="auto"/>
        <w:bottom w:val="none" w:sz="0" w:space="0" w:color="auto"/>
        <w:right w:val="none" w:sz="0" w:space="0" w:color="auto"/>
      </w:divBdr>
    </w:div>
    <w:div w:id="812716505">
      <w:bodyDiv w:val="1"/>
      <w:marLeft w:val="0"/>
      <w:marRight w:val="0"/>
      <w:marTop w:val="0"/>
      <w:marBottom w:val="0"/>
      <w:divBdr>
        <w:top w:val="none" w:sz="0" w:space="0" w:color="auto"/>
        <w:left w:val="none" w:sz="0" w:space="0" w:color="auto"/>
        <w:bottom w:val="none" w:sz="0" w:space="0" w:color="auto"/>
        <w:right w:val="none" w:sz="0" w:space="0" w:color="auto"/>
      </w:divBdr>
    </w:div>
    <w:div w:id="814178287">
      <w:bodyDiv w:val="1"/>
      <w:marLeft w:val="0"/>
      <w:marRight w:val="0"/>
      <w:marTop w:val="0"/>
      <w:marBottom w:val="0"/>
      <w:divBdr>
        <w:top w:val="none" w:sz="0" w:space="0" w:color="auto"/>
        <w:left w:val="none" w:sz="0" w:space="0" w:color="auto"/>
        <w:bottom w:val="none" w:sz="0" w:space="0" w:color="auto"/>
        <w:right w:val="none" w:sz="0" w:space="0" w:color="auto"/>
      </w:divBdr>
    </w:div>
    <w:div w:id="816604141">
      <w:bodyDiv w:val="1"/>
      <w:marLeft w:val="0"/>
      <w:marRight w:val="0"/>
      <w:marTop w:val="0"/>
      <w:marBottom w:val="0"/>
      <w:divBdr>
        <w:top w:val="none" w:sz="0" w:space="0" w:color="auto"/>
        <w:left w:val="none" w:sz="0" w:space="0" w:color="auto"/>
        <w:bottom w:val="none" w:sz="0" w:space="0" w:color="auto"/>
        <w:right w:val="none" w:sz="0" w:space="0" w:color="auto"/>
      </w:divBdr>
    </w:div>
    <w:div w:id="819153287">
      <w:bodyDiv w:val="1"/>
      <w:marLeft w:val="0"/>
      <w:marRight w:val="0"/>
      <w:marTop w:val="0"/>
      <w:marBottom w:val="0"/>
      <w:divBdr>
        <w:top w:val="none" w:sz="0" w:space="0" w:color="auto"/>
        <w:left w:val="none" w:sz="0" w:space="0" w:color="auto"/>
        <w:bottom w:val="none" w:sz="0" w:space="0" w:color="auto"/>
        <w:right w:val="none" w:sz="0" w:space="0" w:color="auto"/>
      </w:divBdr>
    </w:div>
    <w:div w:id="829173158">
      <w:bodyDiv w:val="1"/>
      <w:marLeft w:val="0"/>
      <w:marRight w:val="0"/>
      <w:marTop w:val="0"/>
      <w:marBottom w:val="0"/>
      <w:divBdr>
        <w:top w:val="none" w:sz="0" w:space="0" w:color="auto"/>
        <w:left w:val="none" w:sz="0" w:space="0" w:color="auto"/>
        <w:bottom w:val="none" w:sz="0" w:space="0" w:color="auto"/>
        <w:right w:val="none" w:sz="0" w:space="0" w:color="auto"/>
      </w:divBdr>
    </w:div>
    <w:div w:id="829951374">
      <w:bodyDiv w:val="1"/>
      <w:marLeft w:val="0"/>
      <w:marRight w:val="0"/>
      <w:marTop w:val="0"/>
      <w:marBottom w:val="0"/>
      <w:divBdr>
        <w:top w:val="none" w:sz="0" w:space="0" w:color="auto"/>
        <w:left w:val="none" w:sz="0" w:space="0" w:color="auto"/>
        <w:bottom w:val="none" w:sz="0" w:space="0" w:color="auto"/>
        <w:right w:val="none" w:sz="0" w:space="0" w:color="auto"/>
      </w:divBdr>
    </w:div>
    <w:div w:id="832841699">
      <w:bodyDiv w:val="1"/>
      <w:marLeft w:val="0"/>
      <w:marRight w:val="0"/>
      <w:marTop w:val="0"/>
      <w:marBottom w:val="0"/>
      <w:divBdr>
        <w:top w:val="none" w:sz="0" w:space="0" w:color="auto"/>
        <w:left w:val="none" w:sz="0" w:space="0" w:color="auto"/>
        <w:bottom w:val="none" w:sz="0" w:space="0" w:color="auto"/>
        <w:right w:val="none" w:sz="0" w:space="0" w:color="auto"/>
      </w:divBdr>
    </w:div>
    <w:div w:id="833109022">
      <w:bodyDiv w:val="1"/>
      <w:marLeft w:val="0"/>
      <w:marRight w:val="0"/>
      <w:marTop w:val="0"/>
      <w:marBottom w:val="0"/>
      <w:divBdr>
        <w:top w:val="none" w:sz="0" w:space="0" w:color="auto"/>
        <w:left w:val="none" w:sz="0" w:space="0" w:color="auto"/>
        <w:bottom w:val="none" w:sz="0" w:space="0" w:color="auto"/>
        <w:right w:val="none" w:sz="0" w:space="0" w:color="auto"/>
      </w:divBdr>
    </w:div>
    <w:div w:id="842477750">
      <w:bodyDiv w:val="1"/>
      <w:marLeft w:val="0"/>
      <w:marRight w:val="0"/>
      <w:marTop w:val="0"/>
      <w:marBottom w:val="0"/>
      <w:divBdr>
        <w:top w:val="none" w:sz="0" w:space="0" w:color="auto"/>
        <w:left w:val="none" w:sz="0" w:space="0" w:color="auto"/>
        <w:bottom w:val="none" w:sz="0" w:space="0" w:color="auto"/>
        <w:right w:val="none" w:sz="0" w:space="0" w:color="auto"/>
      </w:divBdr>
    </w:div>
    <w:div w:id="848061832">
      <w:bodyDiv w:val="1"/>
      <w:marLeft w:val="0"/>
      <w:marRight w:val="0"/>
      <w:marTop w:val="0"/>
      <w:marBottom w:val="0"/>
      <w:divBdr>
        <w:top w:val="none" w:sz="0" w:space="0" w:color="auto"/>
        <w:left w:val="none" w:sz="0" w:space="0" w:color="auto"/>
        <w:bottom w:val="none" w:sz="0" w:space="0" w:color="auto"/>
        <w:right w:val="none" w:sz="0" w:space="0" w:color="auto"/>
      </w:divBdr>
    </w:div>
    <w:div w:id="857086746">
      <w:bodyDiv w:val="1"/>
      <w:marLeft w:val="0"/>
      <w:marRight w:val="0"/>
      <w:marTop w:val="0"/>
      <w:marBottom w:val="0"/>
      <w:divBdr>
        <w:top w:val="none" w:sz="0" w:space="0" w:color="auto"/>
        <w:left w:val="none" w:sz="0" w:space="0" w:color="auto"/>
        <w:bottom w:val="none" w:sz="0" w:space="0" w:color="auto"/>
        <w:right w:val="none" w:sz="0" w:space="0" w:color="auto"/>
      </w:divBdr>
    </w:div>
    <w:div w:id="858856768">
      <w:bodyDiv w:val="1"/>
      <w:marLeft w:val="0"/>
      <w:marRight w:val="0"/>
      <w:marTop w:val="0"/>
      <w:marBottom w:val="0"/>
      <w:divBdr>
        <w:top w:val="none" w:sz="0" w:space="0" w:color="auto"/>
        <w:left w:val="none" w:sz="0" w:space="0" w:color="auto"/>
        <w:bottom w:val="none" w:sz="0" w:space="0" w:color="auto"/>
        <w:right w:val="none" w:sz="0" w:space="0" w:color="auto"/>
      </w:divBdr>
    </w:div>
    <w:div w:id="859052618">
      <w:bodyDiv w:val="1"/>
      <w:marLeft w:val="0"/>
      <w:marRight w:val="0"/>
      <w:marTop w:val="0"/>
      <w:marBottom w:val="0"/>
      <w:divBdr>
        <w:top w:val="none" w:sz="0" w:space="0" w:color="auto"/>
        <w:left w:val="none" w:sz="0" w:space="0" w:color="auto"/>
        <w:bottom w:val="none" w:sz="0" w:space="0" w:color="auto"/>
        <w:right w:val="none" w:sz="0" w:space="0" w:color="auto"/>
      </w:divBdr>
    </w:div>
    <w:div w:id="859785298">
      <w:bodyDiv w:val="1"/>
      <w:marLeft w:val="0"/>
      <w:marRight w:val="0"/>
      <w:marTop w:val="0"/>
      <w:marBottom w:val="0"/>
      <w:divBdr>
        <w:top w:val="none" w:sz="0" w:space="0" w:color="auto"/>
        <w:left w:val="none" w:sz="0" w:space="0" w:color="auto"/>
        <w:bottom w:val="none" w:sz="0" w:space="0" w:color="auto"/>
        <w:right w:val="none" w:sz="0" w:space="0" w:color="auto"/>
      </w:divBdr>
    </w:div>
    <w:div w:id="860626250">
      <w:bodyDiv w:val="1"/>
      <w:marLeft w:val="0"/>
      <w:marRight w:val="0"/>
      <w:marTop w:val="0"/>
      <w:marBottom w:val="0"/>
      <w:divBdr>
        <w:top w:val="none" w:sz="0" w:space="0" w:color="auto"/>
        <w:left w:val="none" w:sz="0" w:space="0" w:color="auto"/>
        <w:bottom w:val="none" w:sz="0" w:space="0" w:color="auto"/>
        <w:right w:val="none" w:sz="0" w:space="0" w:color="auto"/>
      </w:divBdr>
    </w:div>
    <w:div w:id="865673189">
      <w:bodyDiv w:val="1"/>
      <w:marLeft w:val="0"/>
      <w:marRight w:val="0"/>
      <w:marTop w:val="0"/>
      <w:marBottom w:val="0"/>
      <w:divBdr>
        <w:top w:val="none" w:sz="0" w:space="0" w:color="auto"/>
        <w:left w:val="none" w:sz="0" w:space="0" w:color="auto"/>
        <w:bottom w:val="none" w:sz="0" w:space="0" w:color="auto"/>
        <w:right w:val="none" w:sz="0" w:space="0" w:color="auto"/>
      </w:divBdr>
    </w:div>
    <w:div w:id="866603062">
      <w:bodyDiv w:val="1"/>
      <w:marLeft w:val="0"/>
      <w:marRight w:val="0"/>
      <w:marTop w:val="0"/>
      <w:marBottom w:val="0"/>
      <w:divBdr>
        <w:top w:val="none" w:sz="0" w:space="0" w:color="auto"/>
        <w:left w:val="none" w:sz="0" w:space="0" w:color="auto"/>
        <w:bottom w:val="none" w:sz="0" w:space="0" w:color="auto"/>
        <w:right w:val="none" w:sz="0" w:space="0" w:color="auto"/>
      </w:divBdr>
    </w:div>
    <w:div w:id="870072468">
      <w:bodyDiv w:val="1"/>
      <w:marLeft w:val="0"/>
      <w:marRight w:val="0"/>
      <w:marTop w:val="0"/>
      <w:marBottom w:val="0"/>
      <w:divBdr>
        <w:top w:val="none" w:sz="0" w:space="0" w:color="auto"/>
        <w:left w:val="none" w:sz="0" w:space="0" w:color="auto"/>
        <w:bottom w:val="none" w:sz="0" w:space="0" w:color="auto"/>
        <w:right w:val="none" w:sz="0" w:space="0" w:color="auto"/>
      </w:divBdr>
    </w:div>
    <w:div w:id="872764023">
      <w:bodyDiv w:val="1"/>
      <w:marLeft w:val="0"/>
      <w:marRight w:val="0"/>
      <w:marTop w:val="0"/>
      <w:marBottom w:val="0"/>
      <w:divBdr>
        <w:top w:val="none" w:sz="0" w:space="0" w:color="auto"/>
        <w:left w:val="none" w:sz="0" w:space="0" w:color="auto"/>
        <w:bottom w:val="none" w:sz="0" w:space="0" w:color="auto"/>
        <w:right w:val="none" w:sz="0" w:space="0" w:color="auto"/>
      </w:divBdr>
    </w:div>
    <w:div w:id="882642930">
      <w:bodyDiv w:val="1"/>
      <w:marLeft w:val="0"/>
      <w:marRight w:val="0"/>
      <w:marTop w:val="0"/>
      <w:marBottom w:val="0"/>
      <w:divBdr>
        <w:top w:val="none" w:sz="0" w:space="0" w:color="auto"/>
        <w:left w:val="none" w:sz="0" w:space="0" w:color="auto"/>
        <w:bottom w:val="none" w:sz="0" w:space="0" w:color="auto"/>
        <w:right w:val="none" w:sz="0" w:space="0" w:color="auto"/>
      </w:divBdr>
    </w:div>
    <w:div w:id="883491051">
      <w:bodyDiv w:val="1"/>
      <w:marLeft w:val="0"/>
      <w:marRight w:val="0"/>
      <w:marTop w:val="0"/>
      <w:marBottom w:val="0"/>
      <w:divBdr>
        <w:top w:val="none" w:sz="0" w:space="0" w:color="auto"/>
        <w:left w:val="none" w:sz="0" w:space="0" w:color="auto"/>
        <w:bottom w:val="none" w:sz="0" w:space="0" w:color="auto"/>
        <w:right w:val="none" w:sz="0" w:space="0" w:color="auto"/>
      </w:divBdr>
    </w:div>
    <w:div w:id="886264358">
      <w:bodyDiv w:val="1"/>
      <w:marLeft w:val="0"/>
      <w:marRight w:val="0"/>
      <w:marTop w:val="0"/>
      <w:marBottom w:val="0"/>
      <w:divBdr>
        <w:top w:val="none" w:sz="0" w:space="0" w:color="auto"/>
        <w:left w:val="none" w:sz="0" w:space="0" w:color="auto"/>
        <w:bottom w:val="none" w:sz="0" w:space="0" w:color="auto"/>
        <w:right w:val="none" w:sz="0" w:space="0" w:color="auto"/>
      </w:divBdr>
    </w:div>
    <w:div w:id="887180115">
      <w:bodyDiv w:val="1"/>
      <w:marLeft w:val="0"/>
      <w:marRight w:val="0"/>
      <w:marTop w:val="0"/>
      <w:marBottom w:val="0"/>
      <w:divBdr>
        <w:top w:val="none" w:sz="0" w:space="0" w:color="auto"/>
        <w:left w:val="none" w:sz="0" w:space="0" w:color="auto"/>
        <w:bottom w:val="none" w:sz="0" w:space="0" w:color="auto"/>
        <w:right w:val="none" w:sz="0" w:space="0" w:color="auto"/>
      </w:divBdr>
    </w:div>
    <w:div w:id="887381919">
      <w:bodyDiv w:val="1"/>
      <w:marLeft w:val="0"/>
      <w:marRight w:val="0"/>
      <w:marTop w:val="0"/>
      <w:marBottom w:val="0"/>
      <w:divBdr>
        <w:top w:val="none" w:sz="0" w:space="0" w:color="auto"/>
        <w:left w:val="none" w:sz="0" w:space="0" w:color="auto"/>
        <w:bottom w:val="none" w:sz="0" w:space="0" w:color="auto"/>
        <w:right w:val="none" w:sz="0" w:space="0" w:color="auto"/>
      </w:divBdr>
    </w:div>
    <w:div w:id="888343044">
      <w:bodyDiv w:val="1"/>
      <w:marLeft w:val="0"/>
      <w:marRight w:val="0"/>
      <w:marTop w:val="0"/>
      <w:marBottom w:val="0"/>
      <w:divBdr>
        <w:top w:val="none" w:sz="0" w:space="0" w:color="auto"/>
        <w:left w:val="none" w:sz="0" w:space="0" w:color="auto"/>
        <w:bottom w:val="none" w:sz="0" w:space="0" w:color="auto"/>
        <w:right w:val="none" w:sz="0" w:space="0" w:color="auto"/>
      </w:divBdr>
    </w:div>
    <w:div w:id="899249751">
      <w:bodyDiv w:val="1"/>
      <w:marLeft w:val="0"/>
      <w:marRight w:val="0"/>
      <w:marTop w:val="0"/>
      <w:marBottom w:val="0"/>
      <w:divBdr>
        <w:top w:val="none" w:sz="0" w:space="0" w:color="auto"/>
        <w:left w:val="none" w:sz="0" w:space="0" w:color="auto"/>
        <w:bottom w:val="none" w:sz="0" w:space="0" w:color="auto"/>
        <w:right w:val="none" w:sz="0" w:space="0" w:color="auto"/>
      </w:divBdr>
    </w:div>
    <w:div w:id="908881807">
      <w:bodyDiv w:val="1"/>
      <w:marLeft w:val="0"/>
      <w:marRight w:val="0"/>
      <w:marTop w:val="0"/>
      <w:marBottom w:val="0"/>
      <w:divBdr>
        <w:top w:val="none" w:sz="0" w:space="0" w:color="auto"/>
        <w:left w:val="none" w:sz="0" w:space="0" w:color="auto"/>
        <w:bottom w:val="none" w:sz="0" w:space="0" w:color="auto"/>
        <w:right w:val="none" w:sz="0" w:space="0" w:color="auto"/>
      </w:divBdr>
    </w:div>
    <w:div w:id="910118960">
      <w:bodyDiv w:val="1"/>
      <w:marLeft w:val="0"/>
      <w:marRight w:val="0"/>
      <w:marTop w:val="0"/>
      <w:marBottom w:val="0"/>
      <w:divBdr>
        <w:top w:val="none" w:sz="0" w:space="0" w:color="auto"/>
        <w:left w:val="none" w:sz="0" w:space="0" w:color="auto"/>
        <w:bottom w:val="none" w:sz="0" w:space="0" w:color="auto"/>
        <w:right w:val="none" w:sz="0" w:space="0" w:color="auto"/>
      </w:divBdr>
    </w:div>
    <w:div w:id="910165057">
      <w:bodyDiv w:val="1"/>
      <w:marLeft w:val="0"/>
      <w:marRight w:val="0"/>
      <w:marTop w:val="0"/>
      <w:marBottom w:val="0"/>
      <w:divBdr>
        <w:top w:val="none" w:sz="0" w:space="0" w:color="auto"/>
        <w:left w:val="none" w:sz="0" w:space="0" w:color="auto"/>
        <w:bottom w:val="none" w:sz="0" w:space="0" w:color="auto"/>
        <w:right w:val="none" w:sz="0" w:space="0" w:color="auto"/>
      </w:divBdr>
    </w:div>
    <w:div w:id="916138223">
      <w:bodyDiv w:val="1"/>
      <w:marLeft w:val="0"/>
      <w:marRight w:val="0"/>
      <w:marTop w:val="0"/>
      <w:marBottom w:val="0"/>
      <w:divBdr>
        <w:top w:val="none" w:sz="0" w:space="0" w:color="auto"/>
        <w:left w:val="none" w:sz="0" w:space="0" w:color="auto"/>
        <w:bottom w:val="none" w:sz="0" w:space="0" w:color="auto"/>
        <w:right w:val="none" w:sz="0" w:space="0" w:color="auto"/>
      </w:divBdr>
    </w:div>
    <w:div w:id="920601188">
      <w:bodyDiv w:val="1"/>
      <w:marLeft w:val="0"/>
      <w:marRight w:val="0"/>
      <w:marTop w:val="0"/>
      <w:marBottom w:val="0"/>
      <w:divBdr>
        <w:top w:val="none" w:sz="0" w:space="0" w:color="auto"/>
        <w:left w:val="none" w:sz="0" w:space="0" w:color="auto"/>
        <w:bottom w:val="none" w:sz="0" w:space="0" w:color="auto"/>
        <w:right w:val="none" w:sz="0" w:space="0" w:color="auto"/>
      </w:divBdr>
    </w:div>
    <w:div w:id="923683584">
      <w:bodyDiv w:val="1"/>
      <w:marLeft w:val="0"/>
      <w:marRight w:val="0"/>
      <w:marTop w:val="0"/>
      <w:marBottom w:val="0"/>
      <w:divBdr>
        <w:top w:val="none" w:sz="0" w:space="0" w:color="auto"/>
        <w:left w:val="none" w:sz="0" w:space="0" w:color="auto"/>
        <w:bottom w:val="none" w:sz="0" w:space="0" w:color="auto"/>
        <w:right w:val="none" w:sz="0" w:space="0" w:color="auto"/>
      </w:divBdr>
    </w:div>
    <w:div w:id="924076623">
      <w:bodyDiv w:val="1"/>
      <w:marLeft w:val="0"/>
      <w:marRight w:val="0"/>
      <w:marTop w:val="0"/>
      <w:marBottom w:val="0"/>
      <w:divBdr>
        <w:top w:val="none" w:sz="0" w:space="0" w:color="auto"/>
        <w:left w:val="none" w:sz="0" w:space="0" w:color="auto"/>
        <w:bottom w:val="none" w:sz="0" w:space="0" w:color="auto"/>
        <w:right w:val="none" w:sz="0" w:space="0" w:color="auto"/>
      </w:divBdr>
    </w:div>
    <w:div w:id="924804409">
      <w:bodyDiv w:val="1"/>
      <w:marLeft w:val="0"/>
      <w:marRight w:val="0"/>
      <w:marTop w:val="0"/>
      <w:marBottom w:val="0"/>
      <w:divBdr>
        <w:top w:val="none" w:sz="0" w:space="0" w:color="auto"/>
        <w:left w:val="none" w:sz="0" w:space="0" w:color="auto"/>
        <w:bottom w:val="none" w:sz="0" w:space="0" w:color="auto"/>
        <w:right w:val="none" w:sz="0" w:space="0" w:color="auto"/>
      </w:divBdr>
    </w:div>
    <w:div w:id="924805711">
      <w:bodyDiv w:val="1"/>
      <w:marLeft w:val="0"/>
      <w:marRight w:val="0"/>
      <w:marTop w:val="0"/>
      <w:marBottom w:val="0"/>
      <w:divBdr>
        <w:top w:val="none" w:sz="0" w:space="0" w:color="auto"/>
        <w:left w:val="none" w:sz="0" w:space="0" w:color="auto"/>
        <w:bottom w:val="none" w:sz="0" w:space="0" w:color="auto"/>
        <w:right w:val="none" w:sz="0" w:space="0" w:color="auto"/>
      </w:divBdr>
    </w:div>
    <w:div w:id="936329975">
      <w:bodyDiv w:val="1"/>
      <w:marLeft w:val="0"/>
      <w:marRight w:val="0"/>
      <w:marTop w:val="0"/>
      <w:marBottom w:val="0"/>
      <w:divBdr>
        <w:top w:val="none" w:sz="0" w:space="0" w:color="auto"/>
        <w:left w:val="none" w:sz="0" w:space="0" w:color="auto"/>
        <w:bottom w:val="none" w:sz="0" w:space="0" w:color="auto"/>
        <w:right w:val="none" w:sz="0" w:space="0" w:color="auto"/>
      </w:divBdr>
    </w:div>
    <w:div w:id="941061690">
      <w:bodyDiv w:val="1"/>
      <w:marLeft w:val="0"/>
      <w:marRight w:val="0"/>
      <w:marTop w:val="0"/>
      <w:marBottom w:val="0"/>
      <w:divBdr>
        <w:top w:val="none" w:sz="0" w:space="0" w:color="auto"/>
        <w:left w:val="none" w:sz="0" w:space="0" w:color="auto"/>
        <w:bottom w:val="none" w:sz="0" w:space="0" w:color="auto"/>
        <w:right w:val="none" w:sz="0" w:space="0" w:color="auto"/>
      </w:divBdr>
    </w:div>
    <w:div w:id="941305394">
      <w:bodyDiv w:val="1"/>
      <w:marLeft w:val="0"/>
      <w:marRight w:val="0"/>
      <w:marTop w:val="0"/>
      <w:marBottom w:val="0"/>
      <w:divBdr>
        <w:top w:val="none" w:sz="0" w:space="0" w:color="auto"/>
        <w:left w:val="none" w:sz="0" w:space="0" w:color="auto"/>
        <w:bottom w:val="none" w:sz="0" w:space="0" w:color="auto"/>
        <w:right w:val="none" w:sz="0" w:space="0" w:color="auto"/>
      </w:divBdr>
    </w:div>
    <w:div w:id="942539159">
      <w:bodyDiv w:val="1"/>
      <w:marLeft w:val="0"/>
      <w:marRight w:val="0"/>
      <w:marTop w:val="0"/>
      <w:marBottom w:val="0"/>
      <w:divBdr>
        <w:top w:val="none" w:sz="0" w:space="0" w:color="auto"/>
        <w:left w:val="none" w:sz="0" w:space="0" w:color="auto"/>
        <w:bottom w:val="none" w:sz="0" w:space="0" w:color="auto"/>
        <w:right w:val="none" w:sz="0" w:space="0" w:color="auto"/>
      </w:divBdr>
    </w:div>
    <w:div w:id="944507671">
      <w:bodyDiv w:val="1"/>
      <w:marLeft w:val="0"/>
      <w:marRight w:val="0"/>
      <w:marTop w:val="0"/>
      <w:marBottom w:val="0"/>
      <w:divBdr>
        <w:top w:val="none" w:sz="0" w:space="0" w:color="auto"/>
        <w:left w:val="none" w:sz="0" w:space="0" w:color="auto"/>
        <w:bottom w:val="none" w:sz="0" w:space="0" w:color="auto"/>
        <w:right w:val="none" w:sz="0" w:space="0" w:color="auto"/>
      </w:divBdr>
    </w:div>
    <w:div w:id="949551175">
      <w:bodyDiv w:val="1"/>
      <w:marLeft w:val="0"/>
      <w:marRight w:val="0"/>
      <w:marTop w:val="0"/>
      <w:marBottom w:val="0"/>
      <w:divBdr>
        <w:top w:val="none" w:sz="0" w:space="0" w:color="auto"/>
        <w:left w:val="none" w:sz="0" w:space="0" w:color="auto"/>
        <w:bottom w:val="none" w:sz="0" w:space="0" w:color="auto"/>
        <w:right w:val="none" w:sz="0" w:space="0" w:color="auto"/>
      </w:divBdr>
    </w:div>
    <w:div w:id="962075563">
      <w:bodyDiv w:val="1"/>
      <w:marLeft w:val="0"/>
      <w:marRight w:val="0"/>
      <w:marTop w:val="0"/>
      <w:marBottom w:val="0"/>
      <w:divBdr>
        <w:top w:val="none" w:sz="0" w:space="0" w:color="auto"/>
        <w:left w:val="none" w:sz="0" w:space="0" w:color="auto"/>
        <w:bottom w:val="none" w:sz="0" w:space="0" w:color="auto"/>
        <w:right w:val="none" w:sz="0" w:space="0" w:color="auto"/>
      </w:divBdr>
    </w:div>
    <w:div w:id="962271093">
      <w:bodyDiv w:val="1"/>
      <w:marLeft w:val="0"/>
      <w:marRight w:val="0"/>
      <w:marTop w:val="0"/>
      <w:marBottom w:val="0"/>
      <w:divBdr>
        <w:top w:val="none" w:sz="0" w:space="0" w:color="auto"/>
        <w:left w:val="none" w:sz="0" w:space="0" w:color="auto"/>
        <w:bottom w:val="none" w:sz="0" w:space="0" w:color="auto"/>
        <w:right w:val="none" w:sz="0" w:space="0" w:color="auto"/>
      </w:divBdr>
    </w:div>
    <w:div w:id="969357569">
      <w:bodyDiv w:val="1"/>
      <w:marLeft w:val="0"/>
      <w:marRight w:val="0"/>
      <w:marTop w:val="0"/>
      <w:marBottom w:val="0"/>
      <w:divBdr>
        <w:top w:val="none" w:sz="0" w:space="0" w:color="auto"/>
        <w:left w:val="none" w:sz="0" w:space="0" w:color="auto"/>
        <w:bottom w:val="none" w:sz="0" w:space="0" w:color="auto"/>
        <w:right w:val="none" w:sz="0" w:space="0" w:color="auto"/>
      </w:divBdr>
    </w:div>
    <w:div w:id="971323363">
      <w:bodyDiv w:val="1"/>
      <w:marLeft w:val="0"/>
      <w:marRight w:val="0"/>
      <w:marTop w:val="0"/>
      <w:marBottom w:val="0"/>
      <w:divBdr>
        <w:top w:val="none" w:sz="0" w:space="0" w:color="auto"/>
        <w:left w:val="none" w:sz="0" w:space="0" w:color="auto"/>
        <w:bottom w:val="none" w:sz="0" w:space="0" w:color="auto"/>
        <w:right w:val="none" w:sz="0" w:space="0" w:color="auto"/>
      </w:divBdr>
    </w:div>
    <w:div w:id="971400773">
      <w:bodyDiv w:val="1"/>
      <w:marLeft w:val="0"/>
      <w:marRight w:val="0"/>
      <w:marTop w:val="0"/>
      <w:marBottom w:val="0"/>
      <w:divBdr>
        <w:top w:val="none" w:sz="0" w:space="0" w:color="auto"/>
        <w:left w:val="none" w:sz="0" w:space="0" w:color="auto"/>
        <w:bottom w:val="none" w:sz="0" w:space="0" w:color="auto"/>
        <w:right w:val="none" w:sz="0" w:space="0" w:color="auto"/>
      </w:divBdr>
    </w:div>
    <w:div w:id="974064803">
      <w:bodyDiv w:val="1"/>
      <w:marLeft w:val="0"/>
      <w:marRight w:val="0"/>
      <w:marTop w:val="0"/>
      <w:marBottom w:val="0"/>
      <w:divBdr>
        <w:top w:val="none" w:sz="0" w:space="0" w:color="auto"/>
        <w:left w:val="none" w:sz="0" w:space="0" w:color="auto"/>
        <w:bottom w:val="none" w:sz="0" w:space="0" w:color="auto"/>
        <w:right w:val="none" w:sz="0" w:space="0" w:color="auto"/>
      </w:divBdr>
    </w:div>
    <w:div w:id="983393286">
      <w:bodyDiv w:val="1"/>
      <w:marLeft w:val="0"/>
      <w:marRight w:val="0"/>
      <w:marTop w:val="0"/>
      <w:marBottom w:val="0"/>
      <w:divBdr>
        <w:top w:val="none" w:sz="0" w:space="0" w:color="auto"/>
        <w:left w:val="none" w:sz="0" w:space="0" w:color="auto"/>
        <w:bottom w:val="none" w:sz="0" w:space="0" w:color="auto"/>
        <w:right w:val="none" w:sz="0" w:space="0" w:color="auto"/>
      </w:divBdr>
    </w:div>
    <w:div w:id="998076714">
      <w:bodyDiv w:val="1"/>
      <w:marLeft w:val="0"/>
      <w:marRight w:val="0"/>
      <w:marTop w:val="0"/>
      <w:marBottom w:val="0"/>
      <w:divBdr>
        <w:top w:val="none" w:sz="0" w:space="0" w:color="auto"/>
        <w:left w:val="none" w:sz="0" w:space="0" w:color="auto"/>
        <w:bottom w:val="none" w:sz="0" w:space="0" w:color="auto"/>
        <w:right w:val="none" w:sz="0" w:space="0" w:color="auto"/>
      </w:divBdr>
    </w:div>
    <w:div w:id="1000814733">
      <w:bodyDiv w:val="1"/>
      <w:marLeft w:val="0"/>
      <w:marRight w:val="0"/>
      <w:marTop w:val="0"/>
      <w:marBottom w:val="0"/>
      <w:divBdr>
        <w:top w:val="none" w:sz="0" w:space="0" w:color="auto"/>
        <w:left w:val="none" w:sz="0" w:space="0" w:color="auto"/>
        <w:bottom w:val="none" w:sz="0" w:space="0" w:color="auto"/>
        <w:right w:val="none" w:sz="0" w:space="0" w:color="auto"/>
      </w:divBdr>
    </w:div>
    <w:div w:id="1004553927">
      <w:bodyDiv w:val="1"/>
      <w:marLeft w:val="0"/>
      <w:marRight w:val="0"/>
      <w:marTop w:val="0"/>
      <w:marBottom w:val="0"/>
      <w:divBdr>
        <w:top w:val="none" w:sz="0" w:space="0" w:color="auto"/>
        <w:left w:val="none" w:sz="0" w:space="0" w:color="auto"/>
        <w:bottom w:val="none" w:sz="0" w:space="0" w:color="auto"/>
        <w:right w:val="none" w:sz="0" w:space="0" w:color="auto"/>
      </w:divBdr>
    </w:div>
    <w:div w:id="1005591070">
      <w:bodyDiv w:val="1"/>
      <w:marLeft w:val="0"/>
      <w:marRight w:val="0"/>
      <w:marTop w:val="0"/>
      <w:marBottom w:val="0"/>
      <w:divBdr>
        <w:top w:val="none" w:sz="0" w:space="0" w:color="auto"/>
        <w:left w:val="none" w:sz="0" w:space="0" w:color="auto"/>
        <w:bottom w:val="none" w:sz="0" w:space="0" w:color="auto"/>
        <w:right w:val="none" w:sz="0" w:space="0" w:color="auto"/>
      </w:divBdr>
    </w:div>
    <w:div w:id="1005671758">
      <w:bodyDiv w:val="1"/>
      <w:marLeft w:val="0"/>
      <w:marRight w:val="0"/>
      <w:marTop w:val="0"/>
      <w:marBottom w:val="0"/>
      <w:divBdr>
        <w:top w:val="none" w:sz="0" w:space="0" w:color="auto"/>
        <w:left w:val="none" w:sz="0" w:space="0" w:color="auto"/>
        <w:bottom w:val="none" w:sz="0" w:space="0" w:color="auto"/>
        <w:right w:val="none" w:sz="0" w:space="0" w:color="auto"/>
      </w:divBdr>
    </w:div>
    <w:div w:id="1007751228">
      <w:bodyDiv w:val="1"/>
      <w:marLeft w:val="0"/>
      <w:marRight w:val="0"/>
      <w:marTop w:val="0"/>
      <w:marBottom w:val="0"/>
      <w:divBdr>
        <w:top w:val="none" w:sz="0" w:space="0" w:color="auto"/>
        <w:left w:val="none" w:sz="0" w:space="0" w:color="auto"/>
        <w:bottom w:val="none" w:sz="0" w:space="0" w:color="auto"/>
        <w:right w:val="none" w:sz="0" w:space="0" w:color="auto"/>
      </w:divBdr>
    </w:div>
    <w:div w:id="1008367256">
      <w:bodyDiv w:val="1"/>
      <w:marLeft w:val="0"/>
      <w:marRight w:val="0"/>
      <w:marTop w:val="0"/>
      <w:marBottom w:val="0"/>
      <w:divBdr>
        <w:top w:val="none" w:sz="0" w:space="0" w:color="auto"/>
        <w:left w:val="none" w:sz="0" w:space="0" w:color="auto"/>
        <w:bottom w:val="none" w:sz="0" w:space="0" w:color="auto"/>
        <w:right w:val="none" w:sz="0" w:space="0" w:color="auto"/>
      </w:divBdr>
    </w:div>
    <w:div w:id="1009525875">
      <w:bodyDiv w:val="1"/>
      <w:marLeft w:val="0"/>
      <w:marRight w:val="0"/>
      <w:marTop w:val="0"/>
      <w:marBottom w:val="0"/>
      <w:divBdr>
        <w:top w:val="none" w:sz="0" w:space="0" w:color="auto"/>
        <w:left w:val="none" w:sz="0" w:space="0" w:color="auto"/>
        <w:bottom w:val="none" w:sz="0" w:space="0" w:color="auto"/>
        <w:right w:val="none" w:sz="0" w:space="0" w:color="auto"/>
      </w:divBdr>
    </w:div>
    <w:div w:id="1010251756">
      <w:bodyDiv w:val="1"/>
      <w:marLeft w:val="0"/>
      <w:marRight w:val="0"/>
      <w:marTop w:val="0"/>
      <w:marBottom w:val="0"/>
      <w:divBdr>
        <w:top w:val="none" w:sz="0" w:space="0" w:color="auto"/>
        <w:left w:val="none" w:sz="0" w:space="0" w:color="auto"/>
        <w:bottom w:val="none" w:sz="0" w:space="0" w:color="auto"/>
        <w:right w:val="none" w:sz="0" w:space="0" w:color="auto"/>
      </w:divBdr>
    </w:div>
    <w:div w:id="1015111140">
      <w:bodyDiv w:val="1"/>
      <w:marLeft w:val="0"/>
      <w:marRight w:val="0"/>
      <w:marTop w:val="0"/>
      <w:marBottom w:val="0"/>
      <w:divBdr>
        <w:top w:val="none" w:sz="0" w:space="0" w:color="auto"/>
        <w:left w:val="none" w:sz="0" w:space="0" w:color="auto"/>
        <w:bottom w:val="none" w:sz="0" w:space="0" w:color="auto"/>
        <w:right w:val="none" w:sz="0" w:space="0" w:color="auto"/>
      </w:divBdr>
    </w:div>
    <w:div w:id="1030766591">
      <w:bodyDiv w:val="1"/>
      <w:marLeft w:val="0"/>
      <w:marRight w:val="0"/>
      <w:marTop w:val="0"/>
      <w:marBottom w:val="0"/>
      <w:divBdr>
        <w:top w:val="none" w:sz="0" w:space="0" w:color="auto"/>
        <w:left w:val="none" w:sz="0" w:space="0" w:color="auto"/>
        <w:bottom w:val="none" w:sz="0" w:space="0" w:color="auto"/>
        <w:right w:val="none" w:sz="0" w:space="0" w:color="auto"/>
      </w:divBdr>
    </w:div>
    <w:div w:id="1051340933">
      <w:bodyDiv w:val="1"/>
      <w:marLeft w:val="0"/>
      <w:marRight w:val="0"/>
      <w:marTop w:val="0"/>
      <w:marBottom w:val="0"/>
      <w:divBdr>
        <w:top w:val="none" w:sz="0" w:space="0" w:color="auto"/>
        <w:left w:val="none" w:sz="0" w:space="0" w:color="auto"/>
        <w:bottom w:val="none" w:sz="0" w:space="0" w:color="auto"/>
        <w:right w:val="none" w:sz="0" w:space="0" w:color="auto"/>
      </w:divBdr>
    </w:div>
    <w:div w:id="1052580027">
      <w:bodyDiv w:val="1"/>
      <w:marLeft w:val="0"/>
      <w:marRight w:val="0"/>
      <w:marTop w:val="0"/>
      <w:marBottom w:val="0"/>
      <w:divBdr>
        <w:top w:val="none" w:sz="0" w:space="0" w:color="auto"/>
        <w:left w:val="none" w:sz="0" w:space="0" w:color="auto"/>
        <w:bottom w:val="none" w:sz="0" w:space="0" w:color="auto"/>
        <w:right w:val="none" w:sz="0" w:space="0" w:color="auto"/>
      </w:divBdr>
    </w:div>
    <w:div w:id="1054742560">
      <w:bodyDiv w:val="1"/>
      <w:marLeft w:val="0"/>
      <w:marRight w:val="0"/>
      <w:marTop w:val="0"/>
      <w:marBottom w:val="0"/>
      <w:divBdr>
        <w:top w:val="none" w:sz="0" w:space="0" w:color="auto"/>
        <w:left w:val="none" w:sz="0" w:space="0" w:color="auto"/>
        <w:bottom w:val="none" w:sz="0" w:space="0" w:color="auto"/>
        <w:right w:val="none" w:sz="0" w:space="0" w:color="auto"/>
      </w:divBdr>
    </w:div>
    <w:div w:id="1058095166">
      <w:bodyDiv w:val="1"/>
      <w:marLeft w:val="0"/>
      <w:marRight w:val="0"/>
      <w:marTop w:val="0"/>
      <w:marBottom w:val="0"/>
      <w:divBdr>
        <w:top w:val="none" w:sz="0" w:space="0" w:color="auto"/>
        <w:left w:val="none" w:sz="0" w:space="0" w:color="auto"/>
        <w:bottom w:val="none" w:sz="0" w:space="0" w:color="auto"/>
        <w:right w:val="none" w:sz="0" w:space="0" w:color="auto"/>
      </w:divBdr>
    </w:div>
    <w:div w:id="1058628009">
      <w:bodyDiv w:val="1"/>
      <w:marLeft w:val="0"/>
      <w:marRight w:val="0"/>
      <w:marTop w:val="0"/>
      <w:marBottom w:val="0"/>
      <w:divBdr>
        <w:top w:val="none" w:sz="0" w:space="0" w:color="auto"/>
        <w:left w:val="none" w:sz="0" w:space="0" w:color="auto"/>
        <w:bottom w:val="none" w:sz="0" w:space="0" w:color="auto"/>
        <w:right w:val="none" w:sz="0" w:space="0" w:color="auto"/>
      </w:divBdr>
    </w:div>
    <w:div w:id="1064910426">
      <w:bodyDiv w:val="1"/>
      <w:marLeft w:val="0"/>
      <w:marRight w:val="0"/>
      <w:marTop w:val="0"/>
      <w:marBottom w:val="0"/>
      <w:divBdr>
        <w:top w:val="none" w:sz="0" w:space="0" w:color="auto"/>
        <w:left w:val="none" w:sz="0" w:space="0" w:color="auto"/>
        <w:bottom w:val="none" w:sz="0" w:space="0" w:color="auto"/>
        <w:right w:val="none" w:sz="0" w:space="0" w:color="auto"/>
      </w:divBdr>
    </w:div>
    <w:div w:id="1065028237">
      <w:bodyDiv w:val="1"/>
      <w:marLeft w:val="0"/>
      <w:marRight w:val="0"/>
      <w:marTop w:val="0"/>
      <w:marBottom w:val="0"/>
      <w:divBdr>
        <w:top w:val="none" w:sz="0" w:space="0" w:color="auto"/>
        <w:left w:val="none" w:sz="0" w:space="0" w:color="auto"/>
        <w:bottom w:val="none" w:sz="0" w:space="0" w:color="auto"/>
        <w:right w:val="none" w:sz="0" w:space="0" w:color="auto"/>
      </w:divBdr>
    </w:div>
    <w:div w:id="1067607765">
      <w:bodyDiv w:val="1"/>
      <w:marLeft w:val="0"/>
      <w:marRight w:val="0"/>
      <w:marTop w:val="0"/>
      <w:marBottom w:val="0"/>
      <w:divBdr>
        <w:top w:val="none" w:sz="0" w:space="0" w:color="auto"/>
        <w:left w:val="none" w:sz="0" w:space="0" w:color="auto"/>
        <w:bottom w:val="none" w:sz="0" w:space="0" w:color="auto"/>
        <w:right w:val="none" w:sz="0" w:space="0" w:color="auto"/>
      </w:divBdr>
    </w:div>
    <w:div w:id="1070076013">
      <w:bodyDiv w:val="1"/>
      <w:marLeft w:val="0"/>
      <w:marRight w:val="0"/>
      <w:marTop w:val="0"/>
      <w:marBottom w:val="0"/>
      <w:divBdr>
        <w:top w:val="none" w:sz="0" w:space="0" w:color="auto"/>
        <w:left w:val="none" w:sz="0" w:space="0" w:color="auto"/>
        <w:bottom w:val="none" w:sz="0" w:space="0" w:color="auto"/>
        <w:right w:val="none" w:sz="0" w:space="0" w:color="auto"/>
      </w:divBdr>
    </w:div>
    <w:div w:id="1074549802">
      <w:bodyDiv w:val="1"/>
      <w:marLeft w:val="0"/>
      <w:marRight w:val="0"/>
      <w:marTop w:val="0"/>
      <w:marBottom w:val="0"/>
      <w:divBdr>
        <w:top w:val="none" w:sz="0" w:space="0" w:color="auto"/>
        <w:left w:val="none" w:sz="0" w:space="0" w:color="auto"/>
        <w:bottom w:val="none" w:sz="0" w:space="0" w:color="auto"/>
        <w:right w:val="none" w:sz="0" w:space="0" w:color="auto"/>
      </w:divBdr>
    </w:div>
    <w:div w:id="1078558322">
      <w:bodyDiv w:val="1"/>
      <w:marLeft w:val="0"/>
      <w:marRight w:val="0"/>
      <w:marTop w:val="0"/>
      <w:marBottom w:val="0"/>
      <w:divBdr>
        <w:top w:val="none" w:sz="0" w:space="0" w:color="auto"/>
        <w:left w:val="none" w:sz="0" w:space="0" w:color="auto"/>
        <w:bottom w:val="none" w:sz="0" w:space="0" w:color="auto"/>
        <w:right w:val="none" w:sz="0" w:space="0" w:color="auto"/>
      </w:divBdr>
    </w:div>
    <w:div w:id="1080366123">
      <w:bodyDiv w:val="1"/>
      <w:marLeft w:val="0"/>
      <w:marRight w:val="0"/>
      <w:marTop w:val="0"/>
      <w:marBottom w:val="0"/>
      <w:divBdr>
        <w:top w:val="none" w:sz="0" w:space="0" w:color="auto"/>
        <w:left w:val="none" w:sz="0" w:space="0" w:color="auto"/>
        <w:bottom w:val="none" w:sz="0" w:space="0" w:color="auto"/>
        <w:right w:val="none" w:sz="0" w:space="0" w:color="auto"/>
      </w:divBdr>
    </w:div>
    <w:div w:id="1082609073">
      <w:bodyDiv w:val="1"/>
      <w:marLeft w:val="0"/>
      <w:marRight w:val="0"/>
      <w:marTop w:val="0"/>
      <w:marBottom w:val="0"/>
      <w:divBdr>
        <w:top w:val="none" w:sz="0" w:space="0" w:color="auto"/>
        <w:left w:val="none" w:sz="0" w:space="0" w:color="auto"/>
        <w:bottom w:val="none" w:sz="0" w:space="0" w:color="auto"/>
        <w:right w:val="none" w:sz="0" w:space="0" w:color="auto"/>
      </w:divBdr>
    </w:div>
    <w:div w:id="1096050194">
      <w:bodyDiv w:val="1"/>
      <w:marLeft w:val="0"/>
      <w:marRight w:val="0"/>
      <w:marTop w:val="0"/>
      <w:marBottom w:val="0"/>
      <w:divBdr>
        <w:top w:val="none" w:sz="0" w:space="0" w:color="auto"/>
        <w:left w:val="none" w:sz="0" w:space="0" w:color="auto"/>
        <w:bottom w:val="none" w:sz="0" w:space="0" w:color="auto"/>
        <w:right w:val="none" w:sz="0" w:space="0" w:color="auto"/>
      </w:divBdr>
    </w:div>
    <w:div w:id="1101292434">
      <w:bodyDiv w:val="1"/>
      <w:marLeft w:val="0"/>
      <w:marRight w:val="0"/>
      <w:marTop w:val="0"/>
      <w:marBottom w:val="0"/>
      <w:divBdr>
        <w:top w:val="none" w:sz="0" w:space="0" w:color="auto"/>
        <w:left w:val="none" w:sz="0" w:space="0" w:color="auto"/>
        <w:bottom w:val="none" w:sz="0" w:space="0" w:color="auto"/>
        <w:right w:val="none" w:sz="0" w:space="0" w:color="auto"/>
      </w:divBdr>
    </w:div>
    <w:div w:id="1101991488">
      <w:bodyDiv w:val="1"/>
      <w:marLeft w:val="0"/>
      <w:marRight w:val="0"/>
      <w:marTop w:val="0"/>
      <w:marBottom w:val="0"/>
      <w:divBdr>
        <w:top w:val="none" w:sz="0" w:space="0" w:color="auto"/>
        <w:left w:val="none" w:sz="0" w:space="0" w:color="auto"/>
        <w:bottom w:val="none" w:sz="0" w:space="0" w:color="auto"/>
        <w:right w:val="none" w:sz="0" w:space="0" w:color="auto"/>
      </w:divBdr>
    </w:div>
    <w:div w:id="1105034142">
      <w:bodyDiv w:val="1"/>
      <w:marLeft w:val="0"/>
      <w:marRight w:val="0"/>
      <w:marTop w:val="0"/>
      <w:marBottom w:val="0"/>
      <w:divBdr>
        <w:top w:val="none" w:sz="0" w:space="0" w:color="auto"/>
        <w:left w:val="none" w:sz="0" w:space="0" w:color="auto"/>
        <w:bottom w:val="none" w:sz="0" w:space="0" w:color="auto"/>
        <w:right w:val="none" w:sz="0" w:space="0" w:color="auto"/>
      </w:divBdr>
    </w:div>
    <w:div w:id="1110079680">
      <w:bodyDiv w:val="1"/>
      <w:marLeft w:val="0"/>
      <w:marRight w:val="0"/>
      <w:marTop w:val="0"/>
      <w:marBottom w:val="0"/>
      <w:divBdr>
        <w:top w:val="none" w:sz="0" w:space="0" w:color="auto"/>
        <w:left w:val="none" w:sz="0" w:space="0" w:color="auto"/>
        <w:bottom w:val="none" w:sz="0" w:space="0" w:color="auto"/>
        <w:right w:val="none" w:sz="0" w:space="0" w:color="auto"/>
      </w:divBdr>
    </w:div>
    <w:div w:id="1111123856">
      <w:bodyDiv w:val="1"/>
      <w:marLeft w:val="0"/>
      <w:marRight w:val="0"/>
      <w:marTop w:val="0"/>
      <w:marBottom w:val="0"/>
      <w:divBdr>
        <w:top w:val="none" w:sz="0" w:space="0" w:color="auto"/>
        <w:left w:val="none" w:sz="0" w:space="0" w:color="auto"/>
        <w:bottom w:val="none" w:sz="0" w:space="0" w:color="auto"/>
        <w:right w:val="none" w:sz="0" w:space="0" w:color="auto"/>
      </w:divBdr>
    </w:div>
    <w:div w:id="1112941634">
      <w:bodyDiv w:val="1"/>
      <w:marLeft w:val="0"/>
      <w:marRight w:val="0"/>
      <w:marTop w:val="0"/>
      <w:marBottom w:val="0"/>
      <w:divBdr>
        <w:top w:val="none" w:sz="0" w:space="0" w:color="auto"/>
        <w:left w:val="none" w:sz="0" w:space="0" w:color="auto"/>
        <w:bottom w:val="none" w:sz="0" w:space="0" w:color="auto"/>
        <w:right w:val="none" w:sz="0" w:space="0" w:color="auto"/>
      </w:divBdr>
    </w:div>
    <w:div w:id="1115758053">
      <w:bodyDiv w:val="1"/>
      <w:marLeft w:val="0"/>
      <w:marRight w:val="0"/>
      <w:marTop w:val="0"/>
      <w:marBottom w:val="0"/>
      <w:divBdr>
        <w:top w:val="none" w:sz="0" w:space="0" w:color="auto"/>
        <w:left w:val="none" w:sz="0" w:space="0" w:color="auto"/>
        <w:bottom w:val="none" w:sz="0" w:space="0" w:color="auto"/>
        <w:right w:val="none" w:sz="0" w:space="0" w:color="auto"/>
      </w:divBdr>
    </w:div>
    <w:div w:id="1116944735">
      <w:bodyDiv w:val="1"/>
      <w:marLeft w:val="0"/>
      <w:marRight w:val="0"/>
      <w:marTop w:val="0"/>
      <w:marBottom w:val="0"/>
      <w:divBdr>
        <w:top w:val="none" w:sz="0" w:space="0" w:color="auto"/>
        <w:left w:val="none" w:sz="0" w:space="0" w:color="auto"/>
        <w:bottom w:val="none" w:sz="0" w:space="0" w:color="auto"/>
        <w:right w:val="none" w:sz="0" w:space="0" w:color="auto"/>
      </w:divBdr>
    </w:div>
    <w:div w:id="1119763273">
      <w:bodyDiv w:val="1"/>
      <w:marLeft w:val="0"/>
      <w:marRight w:val="0"/>
      <w:marTop w:val="0"/>
      <w:marBottom w:val="0"/>
      <w:divBdr>
        <w:top w:val="none" w:sz="0" w:space="0" w:color="auto"/>
        <w:left w:val="none" w:sz="0" w:space="0" w:color="auto"/>
        <w:bottom w:val="none" w:sz="0" w:space="0" w:color="auto"/>
        <w:right w:val="none" w:sz="0" w:space="0" w:color="auto"/>
      </w:divBdr>
    </w:div>
    <w:div w:id="1120221979">
      <w:bodyDiv w:val="1"/>
      <w:marLeft w:val="0"/>
      <w:marRight w:val="0"/>
      <w:marTop w:val="0"/>
      <w:marBottom w:val="0"/>
      <w:divBdr>
        <w:top w:val="none" w:sz="0" w:space="0" w:color="auto"/>
        <w:left w:val="none" w:sz="0" w:space="0" w:color="auto"/>
        <w:bottom w:val="none" w:sz="0" w:space="0" w:color="auto"/>
        <w:right w:val="none" w:sz="0" w:space="0" w:color="auto"/>
      </w:divBdr>
    </w:div>
    <w:div w:id="1120339759">
      <w:bodyDiv w:val="1"/>
      <w:marLeft w:val="0"/>
      <w:marRight w:val="0"/>
      <w:marTop w:val="0"/>
      <w:marBottom w:val="0"/>
      <w:divBdr>
        <w:top w:val="none" w:sz="0" w:space="0" w:color="auto"/>
        <w:left w:val="none" w:sz="0" w:space="0" w:color="auto"/>
        <w:bottom w:val="none" w:sz="0" w:space="0" w:color="auto"/>
        <w:right w:val="none" w:sz="0" w:space="0" w:color="auto"/>
      </w:divBdr>
    </w:div>
    <w:div w:id="1121724101">
      <w:bodyDiv w:val="1"/>
      <w:marLeft w:val="0"/>
      <w:marRight w:val="0"/>
      <w:marTop w:val="0"/>
      <w:marBottom w:val="0"/>
      <w:divBdr>
        <w:top w:val="none" w:sz="0" w:space="0" w:color="auto"/>
        <w:left w:val="none" w:sz="0" w:space="0" w:color="auto"/>
        <w:bottom w:val="none" w:sz="0" w:space="0" w:color="auto"/>
        <w:right w:val="none" w:sz="0" w:space="0" w:color="auto"/>
      </w:divBdr>
    </w:div>
    <w:div w:id="1124151077">
      <w:bodyDiv w:val="1"/>
      <w:marLeft w:val="0"/>
      <w:marRight w:val="0"/>
      <w:marTop w:val="0"/>
      <w:marBottom w:val="0"/>
      <w:divBdr>
        <w:top w:val="none" w:sz="0" w:space="0" w:color="auto"/>
        <w:left w:val="none" w:sz="0" w:space="0" w:color="auto"/>
        <w:bottom w:val="none" w:sz="0" w:space="0" w:color="auto"/>
        <w:right w:val="none" w:sz="0" w:space="0" w:color="auto"/>
      </w:divBdr>
    </w:div>
    <w:div w:id="1129082512">
      <w:bodyDiv w:val="1"/>
      <w:marLeft w:val="0"/>
      <w:marRight w:val="0"/>
      <w:marTop w:val="0"/>
      <w:marBottom w:val="0"/>
      <w:divBdr>
        <w:top w:val="none" w:sz="0" w:space="0" w:color="auto"/>
        <w:left w:val="none" w:sz="0" w:space="0" w:color="auto"/>
        <w:bottom w:val="none" w:sz="0" w:space="0" w:color="auto"/>
        <w:right w:val="none" w:sz="0" w:space="0" w:color="auto"/>
      </w:divBdr>
    </w:div>
    <w:div w:id="1129205177">
      <w:bodyDiv w:val="1"/>
      <w:marLeft w:val="0"/>
      <w:marRight w:val="0"/>
      <w:marTop w:val="0"/>
      <w:marBottom w:val="0"/>
      <w:divBdr>
        <w:top w:val="none" w:sz="0" w:space="0" w:color="auto"/>
        <w:left w:val="none" w:sz="0" w:space="0" w:color="auto"/>
        <w:bottom w:val="none" w:sz="0" w:space="0" w:color="auto"/>
        <w:right w:val="none" w:sz="0" w:space="0" w:color="auto"/>
      </w:divBdr>
    </w:div>
    <w:div w:id="1131939306">
      <w:bodyDiv w:val="1"/>
      <w:marLeft w:val="0"/>
      <w:marRight w:val="0"/>
      <w:marTop w:val="0"/>
      <w:marBottom w:val="0"/>
      <w:divBdr>
        <w:top w:val="none" w:sz="0" w:space="0" w:color="auto"/>
        <w:left w:val="none" w:sz="0" w:space="0" w:color="auto"/>
        <w:bottom w:val="none" w:sz="0" w:space="0" w:color="auto"/>
        <w:right w:val="none" w:sz="0" w:space="0" w:color="auto"/>
      </w:divBdr>
    </w:div>
    <w:div w:id="1132744903">
      <w:bodyDiv w:val="1"/>
      <w:marLeft w:val="0"/>
      <w:marRight w:val="0"/>
      <w:marTop w:val="0"/>
      <w:marBottom w:val="0"/>
      <w:divBdr>
        <w:top w:val="none" w:sz="0" w:space="0" w:color="auto"/>
        <w:left w:val="none" w:sz="0" w:space="0" w:color="auto"/>
        <w:bottom w:val="none" w:sz="0" w:space="0" w:color="auto"/>
        <w:right w:val="none" w:sz="0" w:space="0" w:color="auto"/>
      </w:divBdr>
    </w:div>
    <w:div w:id="1137143874">
      <w:bodyDiv w:val="1"/>
      <w:marLeft w:val="0"/>
      <w:marRight w:val="0"/>
      <w:marTop w:val="0"/>
      <w:marBottom w:val="0"/>
      <w:divBdr>
        <w:top w:val="none" w:sz="0" w:space="0" w:color="auto"/>
        <w:left w:val="none" w:sz="0" w:space="0" w:color="auto"/>
        <w:bottom w:val="none" w:sz="0" w:space="0" w:color="auto"/>
        <w:right w:val="none" w:sz="0" w:space="0" w:color="auto"/>
      </w:divBdr>
    </w:div>
    <w:div w:id="1141263932">
      <w:bodyDiv w:val="1"/>
      <w:marLeft w:val="0"/>
      <w:marRight w:val="0"/>
      <w:marTop w:val="0"/>
      <w:marBottom w:val="0"/>
      <w:divBdr>
        <w:top w:val="none" w:sz="0" w:space="0" w:color="auto"/>
        <w:left w:val="none" w:sz="0" w:space="0" w:color="auto"/>
        <w:bottom w:val="none" w:sz="0" w:space="0" w:color="auto"/>
        <w:right w:val="none" w:sz="0" w:space="0" w:color="auto"/>
      </w:divBdr>
    </w:div>
    <w:div w:id="1141577164">
      <w:bodyDiv w:val="1"/>
      <w:marLeft w:val="0"/>
      <w:marRight w:val="0"/>
      <w:marTop w:val="0"/>
      <w:marBottom w:val="0"/>
      <w:divBdr>
        <w:top w:val="none" w:sz="0" w:space="0" w:color="auto"/>
        <w:left w:val="none" w:sz="0" w:space="0" w:color="auto"/>
        <w:bottom w:val="none" w:sz="0" w:space="0" w:color="auto"/>
        <w:right w:val="none" w:sz="0" w:space="0" w:color="auto"/>
      </w:divBdr>
    </w:div>
    <w:div w:id="1143961110">
      <w:bodyDiv w:val="1"/>
      <w:marLeft w:val="0"/>
      <w:marRight w:val="0"/>
      <w:marTop w:val="0"/>
      <w:marBottom w:val="0"/>
      <w:divBdr>
        <w:top w:val="none" w:sz="0" w:space="0" w:color="auto"/>
        <w:left w:val="none" w:sz="0" w:space="0" w:color="auto"/>
        <w:bottom w:val="none" w:sz="0" w:space="0" w:color="auto"/>
        <w:right w:val="none" w:sz="0" w:space="0" w:color="auto"/>
      </w:divBdr>
    </w:div>
    <w:div w:id="1145390304">
      <w:bodyDiv w:val="1"/>
      <w:marLeft w:val="0"/>
      <w:marRight w:val="0"/>
      <w:marTop w:val="0"/>
      <w:marBottom w:val="0"/>
      <w:divBdr>
        <w:top w:val="none" w:sz="0" w:space="0" w:color="auto"/>
        <w:left w:val="none" w:sz="0" w:space="0" w:color="auto"/>
        <w:bottom w:val="none" w:sz="0" w:space="0" w:color="auto"/>
        <w:right w:val="none" w:sz="0" w:space="0" w:color="auto"/>
      </w:divBdr>
    </w:div>
    <w:div w:id="1145666033">
      <w:bodyDiv w:val="1"/>
      <w:marLeft w:val="0"/>
      <w:marRight w:val="0"/>
      <w:marTop w:val="0"/>
      <w:marBottom w:val="0"/>
      <w:divBdr>
        <w:top w:val="none" w:sz="0" w:space="0" w:color="auto"/>
        <w:left w:val="none" w:sz="0" w:space="0" w:color="auto"/>
        <w:bottom w:val="none" w:sz="0" w:space="0" w:color="auto"/>
        <w:right w:val="none" w:sz="0" w:space="0" w:color="auto"/>
      </w:divBdr>
    </w:div>
    <w:div w:id="1146513552">
      <w:bodyDiv w:val="1"/>
      <w:marLeft w:val="0"/>
      <w:marRight w:val="0"/>
      <w:marTop w:val="0"/>
      <w:marBottom w:val="0"/>
      <w:divBdr>
        <w:top w:val="none" w:sz="0" w:space="0" w:color="auto"/>
        <w:left w:val="none" w:sz="0" w:space="0" w:color="auto"/>
        <w:bottom w:val="none" w:sz="0" w:space="0" w:color="auto"/>
        <w:right w:val="none" w:sz="0" w:space="0" w:color="auto"/>
      </w:divBdr>
    </w:div>
    <w:div w:id="1148594636">
      <w:bodyDiv w:val="1"/>
      <w:marLeft w:val="0"/>
      <w:marRight w:val="0"/>
      <w:marTop w:val="0"/>
      <w:marBottom w:val="0"/>
      <w:divBdr>
        <w:top w:val="none" w:sz="0" w:space="0" w:color="auto"/>
        <w:left w:val="none" w:sz="0" w:space="0" w:color="auto"/>
        <w:bottom w:val="none" w:sz="0" w:space="0" w:color="auto"/>
        <w:right w:val="none" w:sz="0" w:space="0" w:color="auto"/>
      </w:divBdr>
    </w:div>
    <w:div w:id="1154104208">
      <w:bodyDiv w:val="1"/>
      <w:marLeft w:val="0"/>
      <w:marRight w:val="0"/>
      <w:marTop w:val="0"/>
      <w:marBottom w:val="0"/>
      <w:divBdr>
        <w:top w:val="none" w:sz="0" w:space="0" w:color="auto"/>
        <w:left w:val="none" w:sz="0" w:space="0" w:color="auto"/>
        <w:bottom w:val="none" w:sz="0" w:space="0" w:color="auto"/>
        <w:right w:val="none" w:sz="0" w:space="0" w:color="auto"/>
      </w:divBdr>
    </w:div>
    <w:div w:id="1154755985">
      <w:bodyDiv w:val="1"/>
      <w:marLeft w:val="0"/>
      <w:marRight w:val="0"/>
      <w:marTop w:val="0"/>
      <w:marBottom w:val="0"/>
      <w:divBdr>
        <w:top w:val="none" w:sz="0" w:space="0" w:color="auto"/>
        <w:left w:val="none" w:sz="0" w:space="0" w:color="auto"/>
        <w:bottom w:val="none" w:sz="0" w:space="0" w:color="auto"/>
        <w:right w:val="none" w:sz="0" w:space="0" w:color="auto"/>
      </w:divBdr>
    </w:div>
    <w:div w:id="1167135641">
      <w:bodyDiv w:val="1"/>
      <w:marLeft w:val="0"/>
      <w:marRight w:val="0"/>
      <w:marTop w:val="0"/>
      <w:marBottom w:val="0"/>
      <w:divBdr>
        <w:top w:val="none" w:sz="0" w:space="0" w:color="auto"/>
        <w:left w:val="none" w:sz="0" w:space="0" w:color="auto"/>
        <w:bottom w:val="none" w:sz="0" w:space="0" w:color="auto"/>
        <w:right w:val="none" w:sz="0" w:space="0" w:color="auto"/>
      </w:divBdr>
    </w:div>
    <w:div w:id="1170170049">
      <w:bodyDiv w:val="1"/>
      <w:marLeft w:val="0"/>
      <w:marRight w:val="0"/>
      <w:marTop w:val="0"/>
      <w:marBottom w:val="0"/>
      <w:divBdr>
        <w:top w:val="none" w:sz="0" w:space="0" w:color="auto"/>
        <w:left w:val="none" w:sz="0" w:space="0" w:color="auto"/>
        <w:bottom w:val="none" w:sz="0" w:space="0" w:color="auto"/>
        <w:right w:val="none" w:sz="0" w:space="0" w:color="auto"/>
      </w:divBdr>
    </w:div>
    <w:div w:id="1170676503">
      <w:bodyDiv w:val="1"/>
      <w:marLeft w:val="0"/>
      <w:marRight w:val="0"/>
      <w:marTop w:val="0"/>
      <w:marBottom w:val="0"/>
      <w:divBdr>
        <w:top w:val="none" w:sz="0" w:space="0" w:color="auto"/>
        <w:left w:val="none" w:sz="0" w:space="0" w:color="auto"/>
        <w:bottom w:val="none" w:sz="0" w:space="0" w:color="auto"/>
        <w:right w:val="none" w:sz="0" w:space="0" w:color="auto"/>
      </w:divBdr>
    </w:div>
    <w:div w:id="1185437707">
      <w:bodyDiv w:val="1"/>
      <w:marLeft w:val="0"/>
      <w:marRight w:val="0"/>
      <w:marTop w:val="0"/>
      <w:marBottom w:val="0"/>
      <w:divBdr>
        <w:top w:val="none" w:sz="0" w:space="0" w:color="auto"/>
        <w:left w:val="none" w:sz="0" w:space="0" w:color="auto"/>
        <w:bottom w:val="none" w:sz="0" w:space="0" w:color="auto"/>
        <w:right w:val="none" w:sz="0" w:space="0" w:color="auto"/>
      </w:divBdr>
    </w:div>
    <w:div w:id="1185904570">
      <w:bodyDiv w:val="1"/>
      <w:marLeft w:val="0"/>
      <w:marRight w:val="0"/>
      <w:marTop w:val="0"/>
      <w:marBottom w:val="0"/>
      <w:divBdr>
        <w:top w:val="none" w:sz="0" w:space="0" w:color="auto"/>
        <w:left w:val="none" w:sz="0" w:space="0" w:color="auto"/>
        <w:bottom w:val="none" w:sz="0" w:space="0" w:color="auto"/>
        <w:right w:val="none" w:sz="0" w:space="0" w:color="auto"/>
      </w:divBdr>
    </w:div>
    <w:div w:id="1187721098">
      <w:bodyDiv w:val="1"/>
      <w:marLeft w:val="0"/>
      <w:marRight w:val="0"/>
      <w:marTop w:val="0"/>
      <w:marBottom w:val="0"/>
      <w:divBdr>
        <w:top w:val="none" w:sz="0" w:space="0" w:color="auto"/>
        <w:left w:val="none" w:sz="0" w:space="0" w:color="auto"/>
        <w:bottom w:val="none" w:sz="0" w:space="0" w:color="auto"/>
        <w:right w:val="none" w:sz="0" w:space="0" w:color="auto"/>
      </w:divBdr>
    </w:div>
    <w:div w:id="1188910847">
      <w:bodyDiv w:val="1"/>
      <w:marLeft w:val="0"/>
      <w:marRight w:val="0"/>
      <w:marTop w:val="0"/>
      <w:marBottom w:val="0"/>
      <w:divBdr>
        <w:top w:val="none" w:sz="0" w:space="0" w:color="auto"/>
        <w:left w:val="none" w:sz="0" w:space="0" w:color="auto"/>
        <w:bottom w:val="none" w:sz="0" w:space="0" w:color="auto"/>
        <w:right w:val="none" w:sz="0" w:space="0" w:color="auto"/>
      </w:divBdr>
    </w:div>
    <w:div w:id="1189755158">
      <w:bodyDiv w:val="1"/>
      <w:marLeft w:val="0"/>
      <w:marRight w:val="0"/>
      <w:marTop w:val="0"/>
      <w:marBottom w:val="0"/>
      <w:divBdr>
        <w:top w:val="none" w:sz="0" w:space="0" w:color="auto"/>
        <w:left w:val="none" w:sz="0" w:space="0" w:color="auto"/>
        <w:bottom w:val="none" w:sz="0" w:space="0" w:color="auto"/>
        <w:right w:val="none" w:sz="0" w:space="0" w:color="auto"/>
      </w:divBdr>
    </w:div>
    <w:div w:id="1194079778">
      <w:bodyDiv w:val="1"/>
      <w:marLeft w:val="0"/>
      <w:marRight w:val="0"/>
      <w:marTop w:val="0"/>
      <w:marBottom w:val="0"/>
      <w:divBdr>
        <w:top w:val="none" w:sz="0" w:space="0" w:color="auto"/>
        <w:left w:val="none" w:sz="0" w:space="0" w:color="auto"/>
        <w:bottom w:val="none" w:sz="0" w:space="0" w:color="auto"/>
        <w:right w:val="none" w:sz="0" w:space="0" w:color="auto"/>
      </w:divBdr>
    </w:div>
    <w:div w:id="1195115710">
      <w:bodyDiv w:val="1"/>
      <w:marLeft w:val="0"/>
      <w:marRight w:val="0"/>
      <w:marTop w:val="0"/>
      <w:marBottom w:val="0"/>
      <w:divBdr>
        <w:top w:val="none" w:sz="0" w:space="0" w:color="auto"/>
        <w:left w:val="none" w:sz="0" w:space="0" w:color="auto"/>
        <w:bottom w:val="none" w:sz="0" w:space="0" w:color="auto"/>
        <w:right w:val="none" w:sz="0" w:space="0" w:color="auto"/>
      </w:divBdr>
    </w:div>
    <w:div w:id="1196306105">
      <w:bodyDiv w:val="1"/>
      <w:marLeft w:val="0"/>
      <w:marRight w:val="0"/>
      <w:marTop w:val="0"/>
      <w:marBottom w:val="0"/>
      <w:divBdr>
        <w:top w:val="none" w:sz="0" w:space="0" w:color="auto"/>
        <w:left w:val="none" w:sz="0" w:space="0" w:color="auto"/>
        <w:bottom w:val="none" w:sz="0" w:space="0" w:color="auto"/>
        <w:right w:val="none" w:sz="0" w:space="0" w:color="auto"/>
      </w:divBdr>
    </w:div>
    <w:div w:id="1209755203">
      <w:bodyDiv w:val="1"/>
      <w:marLeft w:val="0"/>
      <w:marRight w:val="0"/>
      <w:marTop w:val="0"/>
      <w:marBottom w:val="0"/>
      <w:divBdr>
        <w:top w:val="none" w:sz="0" w:space="0" w:color="auto"/>
        <w:left w:val="none" w:sz="0" w:space="0" w:color="auto"/>
        <w:bottom w:val="none" w:sz="0" w:space="0" w:color="auto"/>
        <w:right w:val="none" w:sz="0" w:space="0" w:color="auto"/>
      </w:divBdr>
    </w:div>
    <w:div w:id="1223444006">
      <w:bodyDiv w:val="1"/>
      <w:marLeft w:val="0"/>
      <w:marRight w:val="0"/>
      <w:marTop w:val="0"/>
      <w:marBottom w:val="0"/>
      <w:divBdr>
        <w:top w:val="none" w:sz="0" w:space="0" w:color="auto"/>
        <w:left w:val="none" w:sz="0" w:space="0" w:color="auto"/>
        <w:bottom w:val="none" w:sz="0" w:space="0" w:color="auto"/>
        <w:right w:val="none" w:sz="0" w:space="0" w:color="auto"/>
      </w:divBdr>
    </w:div>
    <w:div w:id="1227760574">
      <w:bodyDiv w:val="1"/>
      <w:marLeft w:val="0"/>
      <w:marRight w:val="0"/>
      <w:marTop w:val="0"/>
      <w:marBottom w:val="0"/>
      <w:divBdr>
        <w:top w:val="none" w:sz="0" w:space="0" w:color="auto"/>
        <w:left w:val="none" w:sz="0" w:space="0" w:color="auto"/>
        <w:bottom w:val="none" w:sz="0" w:space="0" w:color="auto"/>
        <w:right w:val="none" w:sz="0" w:space="0" w:color="auto"/>
      </w:divBdr>
    </w:div>
    <w:div w:id="1228609509">
      <w:bodyDiv w:val="1"/>
      <w:marLeft w:val="0"/>
      <w:marRight w:val="0"/>
      <w:marTop w:val="0"/>
      <w:marBottom w:val="0"/>
      <w:divBdr>
        <w:top w:val="none" w:sz="0" w:space="0" w:color="auto"/>
        <w:left w:val="none" w:sz="0" w:space="0" w:color="auto"/>
        <w:bottom w:val="none" w:sz="0" w:space="0" w:color="auto"/>
        <w:right w:val="none" w:sz="0" w:space="0" w:color="auto"/>
      </w:divBdr>
    </w:div>
    <w:div w:id="1237010873">
      <w:bodyDiv w:val="1"/>
      <w:marLeft w:val="0"/>
      <w:marRight w:val="0"/>
      <w:marTop w:val="0"/>
      <w:marBottom w:val="0"/>
      <w:divBdr>
        <w:top w:val="none" w:sz="0" w:space="0" w:color="auto"/>
        <w:left w:val="none" w:sz="0" w:space="0" w:color="auto"/>
        <w:bottom w:val="none" w:sz="0" w:space="0" w:color="auto"/>
        <w:right w:val="none" w:sz="0" w:space="0" w:color="auto"/>
      </w:divBdr>
    </w:div>
    <w:div w:id="1237279794">
      <w:bodyDiv w:val="1"/>
      <w:marLeft w:val="0"/>
      <w:marRight w:val="0"/>
      <w:marTop w:val="0"/>
      <w:marBottom w:val="0"/>
      <w:divBdr>
        <w:top w:val="none" w:sz="0" w:space="0" w:color="auto"/>
        <w:left w:val="none" w:sz="0" w:space="0" w:color="auto"/>
        <w:bottom w:val="none" w:sz="0" w:space="0" w:color="auto"/>
        <w:right w:val="none" w:sz="0" w:space="0" w:color="auto"/>
      </w:divBdr>
    </w:div>
    <w:div w:id="1238514785">
      <w:bodyDiv w:val="1"/>
      <w:marLeft w:val="0"/>
      <w:marRight w:val="0"/>
      <w:marTop w:val="0"/>
      <w:marBottom w:val="0"/>
      <w:divBdr>
        <w:top w:val="none" w:sz="0" w:space="0" w:color="auto"/>
        <w:left w:val="none" w:sz="0" w:space="0" w:color="auto"/>
        <w:bottom w:val="none" w:sz="0" w:space="0" w:color="auto"/>
        <w:right w:val="none" w:sz="0" w:space="0" w:color="auto"/>
      </w:divBdr>
    </w:div>
    <w:div w:id="1240480429">
      <w:bodyDiv w:val="1"/>
      <w:marLeft w:val="0"/>
      <w:marRight w:val="0"/>
      <w:marTop w:val="0"/>
      <w:marBottom w:val="0"/>
      <w:divBdr>
        <w:top w:val="none" w:sz="0" w:space="0" w:color="auto"/>
        <w:left w:val="none" w:sz="0" w:space="0" w:color="auto"/>
        <w:bottom w:val="none" w:sz="0" w:space="0" w:color="auto"/>
        <w:right w:val="none" w:sz="0" w:space="0" w:color="auto"/>
      </w:divBdr>
    </w:div>
    <w:div w:id="1241721362">
      <w:bodyDiv w:val="1"/>
      <w:marLeft w:val="0"/>
      <w:marRight w:val="0"/>
      <w:marTop w:val="0"/>
      <w:marBottom w:val="0"/>
      <w:divBdr>
        <w:top w:val="none" w:sz="0" w:space="0" w:color="auto"/>
        <w:left w:val="none" w:sz="0" w:space="0" w:color="auto"/>
        <w:bottom w:val="none" w:sz="0" w:space="0" w:color="auto"/>
        <w:right w:val="none" w:sz="0" w:space="0" w:color="auto"/>
      </w:divBdr>
    </w:div>
    <w:div w:id="1242325639">
      <w:bodyDiv w:val="1"/>
      <w:marLeft w:val="0"/>
      <w:marRight w:val="0"/>
      <w:marTop w:val="0"/>
      <w:marBottom w:val="0"/>
      <w:divBdr>
        <w:top w:val="none" w:sz="0" w:space="0" w:color="auto"/>
        <w:left w:val="none" w:sz="0" w:space="0" w:color="auto"/>
        <w:bottom w:val="none" w:sz="0" w:space="0" w:color="auto"/>
        <w:right w:val="none" w:sz="0" w:space="0" w:color="auto"/>
      </w:divBdr>
    </w:div>
    <w:div w:id="1243101652">
      <w:bodyDiv w:val="1"/>
      <w:marLeft w:val="0"/>
      <w:marRight w:val="0"/>
      <w:marTop w:val="0"/>
      <w:marBottom w:val="0"/>
      <w:divBdr>
        <w:top w:val="none" w:sz="0" w:space="0" w:color="auto"/>
        <w:left w:val="none" w:sz="0" w:space="0" w:color="auto"/>
        <w:bottom w:val="none" w:sz="0" w:space="0" w:color="auto"/>
        <w:right w:val="none" w:sz="0" w:space="0" w:color="auto"/>
      </w:divBdr>
    </w:div>
    <w:div w:id="1246186347">
      <w:bodyDiv w:val="1"/>
      <w:marLeft w:val="0"/>
      <w:marRight w:val="0"/>
      <w:marTop w:val="0"/>
      <w:marBottom w:val="0"/>
      <w:divBdr>
        <w:top w:val="none" w:sz="0" w:space="0" w:color="auto"/>
        <w:left w:val="none" w:sz="0" w:space="0" w:color="auto"/>
        <w:bottom w:val="none" w:sz="0" w:space="0" w:color="auto"/>
        <w:right w:val="none" w:sz="0" w:space="0" w:color="auto"/>
      </w:divBdr>
    </w:div>
    <w:div w:id="1250000130">
      <w:bodyDiv w:val="1"/>
      <w:marLeft w:val="0"/>
      <w:marRight w:val="0"/>
      <w:marTop w:val="0"/>
      <w:marBottom w:val="0"/>
      <w:divBdr>
        <w:top w:val="none" w:sz="0" w:space="0" w:color="auto"/>
        <w:left w:val="none" w:sz="0" w:space="0" w:color="auto"/>
        <w:bottom w:val="none" w:sz="0" w:space="0" w:color="auto"/>
        <w:right w:val="none" w:sz="0" w:space="0" w:color="auto"/>
      </w:divBdr>
    </w:div>
    <w:div w:id="1250848267">
      <w:bodyDiv w:val="1"/>
      <w:marLeft w:val="0"/>
      <w:marRight w:val="0"/>
      <w:marTop w:val="0"/>
      <w:marBottom w:val="0"/>
      <w:divBdr>
        <w:top w:val="none" w:sz="0" w:space="0" w:color="auto"/>
        <w:left w:val="none" w:sz="0" w:space="0" w:color="auto"/>
        <w:bottom w:val="none" w:sz="0" w:space="0" w:color="auto"/>
        <w:right w:val="none" w:sz="0" w:space="0" w:color="auto"/>
      </w:divBdr>
    </w:div>
    <w:div w:id="1251737626">
      <w:bodyDiv w:val="1"/>
      <w:marLeft w:val="0"/>
      <w:marRight w:val="0"/>
      <w:marTop w:val="0"/>
      <w:marBottom w:val="0"/>
      <w:divBdr>
        <w:top w:val="none" w:sz="0" w:space="0" w:color="auto"/>
        <w:left w:val="none" w:sz="0" w:space="0" w:color="auto"/>
        <w:bottom w:val="none" w:sz="0" w:space="0" w:color="auto"/>
        <w:right w:val="none" w:sz="0" w:space="0" w:color="auto"/>
      </w:divBdr>
    </w:div>
    <w:div w:id="1257058612">
      <w:bodyDiv w:val="1"/>
      <w:marLeft w:val="0"/>
      <w:marRight w:val="0"/>
      <w:marTop w:val="0"/>
      <w:marBottom w:val="0"/>
      <w:divBdr>
        <w:top w:val="none" w:sz="0" w:space="0" w:color="auto"/>
        <w:left w:val="none" w:sz="0" w:space="0" w:color="auto"/>
        <w:bottom w:val="none" w:sz="0" w:space="0" w:color="auto"/>
        <w:right w:val="none" w:sz="0" w:space="0" w:color="auto"/>
      </w:divBdr>
    </w:div>
    <w:div w:id="1257716469">
      <w:bodyDiv w:val="1"/>
      <w:marLeft w:val="0"/>
      <w:marRight w:val="0"/>
      <w:marTop w:val="0"/>
      <w:marBottom w:val="0"/>
      <w:divBdr>
        <w:top w:val="none" w:sz="0" w:space="0" w:color="auto"/>
        <w:left w:val="none" w:sz="0" w:space="0" w:color="auto"/>
        <w:bottom w:val="none" w:sz="0" w:space="0" w:color="auto"/>
        <w:right w:val="none" w:sz="0" w:space="0" w:color="auto"/>
      </w:divBdr>
    </w:div>
    <w:div w:id="1267814568">
      <w:bodyDiv w:val="1"/>
      <w:marLeft w:val="0"/>
      <w:marRight w:val="0"/>
      <w:marTop w:val="0"/>
      <w:marBottom w:val="0"/>
      <w:divBdr>
        <w:top w:val="none" w:sz="0" w:space="0" w:color="auto"/>
        <w:left w:val="none" w:sz="0" w:space="0" w:color="auto"/>
        <w:bottom w:val="none" w:sz="0" w:space="0" w:color="auto"/>
        <w:right w:val="none" w:sz="0" w:space="0" w:color="auto"/>
      </w:divBdr>
    </w:div>
    <w:div w:id="1269117851">
      <w:bodyDiv w:val="1"/>
      <w:marLeft w:val="0"/>
      <w:marRight w:val="0"/>
      <w:marTop w:val="0"/>
      <w:marBottom w:val="0"/>
      <w:divBdr>
        <w:top w:val="none" w:sz="0" w:space="0" w:color="auto"/>
        <w:left w:val="none" w:sz="0" w:space="0" w:color="auto"/>
        <w:bottom w:val="none" w:sz="0" w:space="0" w:color="auto"/>
        <w:right w:val="none" w:sz="0" w:space="0" w:color="auto"/>
      </w:divBdr>
    </w:div>
    <w:div w:id="1270048717">
      <w:bodyDiv w:val="1"/>
      <w:marLeft w:val="0"/>
      <w:marRight w:val="0"/>
      <w:marTop w:val="0"/>
      <w:marBottom w:val="0"/>
      <w:divBdr>
        <w:top w:val="none" w:sz="0" w:space="0" w:color="auto"/>
        <w:left w:val="none" w:sz="0" w:space="0" w:color="auto"/>
        <w:bottom w:val="none" w:sz="0" w:space="0" w:color="auto"/>
        <w:right w:val="none" w:sz="0" w:space="0" w:color="auto"/>
      </w:divBdr>
    </w:div>
    <w:div w:id="1272784096">
      <w:bodyDiv w:val="1"/>
      <w:marLeft w:val="0"/>
      <w:marRight w:val="0"/>
      <w:marTop w:val="0"/>
      <w:marBottom w:val="0"/>
      <w:divBdr>
        <w:top w:val="none" w:sz="0" w:space="0" w:color="auto"/>
        <w:left w:val="none" w:sz="0" w:space="0" w:color="auto"/>
        <w:bottom w:val="none" w:sz="0" w:space="0" w:color="auto"/>
        <w:right w:val="none" w:sz="0" w:space="0" w:color="auto"/>
      </w:divBdr>
    </w:div>
    <w:div w:id="1274747168">
      <w:bodyDiv w:val="1"/>
      <w:marLeft w:val="0"/>
      <w:marRight w:val="0"/>
      <w:marTop w:val="0"/>
      <w:marBottom w:val="0"/>
      <w:divBdr>
        <w:top w:val="none" w:sz="0" w:space="0" w:color="auto"/>
        <w:left w:val="none" w:sz="0" w:space="0" w:color="auto"/>
        <w:bottom w:val="none" w:sz="0" w:space="0" w:color="auto"/>
        <w:right w:val="none" w:sz="0" w:space="0" w:color="auto"/>
      </w:divBdr>
    </w:div>
    <w:div w:id="1275676383">
      <w:bodyDiv w:val="1"/>
      <w:marLeft w:val="0"/>
      <w:marRight w:val="0"/>
      <w:marTop w:val="0"/>
      <w:marBottom w:val="0"/>
      <w:divBdr>
        <w:top w:val="none" w:sz="0" w:space="0" w:color="auto"/>
        <w:left w:val="none" w:sz="0" w:space="0" w:color="auto"/>
        <w:bottom w:val="none" w:sz="0" w:space="0" w:color="auto"/>
        <w:right w:val="none" w:sz="0" w:space="0" w:color="auto"/>
      </w:divBdr>
    </w:div>
    <w:div w:id="1276794862">
      <w:bodyDiv w:val="1"/>
      <w:marLeft w:val="0"/>
      <w:marRight w:val="0"/>
      <w:marTop w:val="0"/>
      <w:marBottom w:val="0"/>
      <w:divBdr>
        <w:top w:val="none" w:sz="0" w:space="0" w:color="auto"/>
        <w:left w:val="none" w:sz="0" w:space="0" w:color="auto"/>
        <w:bottom w:val="none" w:sz="0" w:space="0" w:color="auto"/>
        <w:right w:val="none" w:sz="0" w:space="0" w:color="auto"/>
      </w:divBdr>
    </w:div>
    <w:div w:id="1277447588">
      <w:bodyDiv w:val="1"/>
      <w:marLeft w:val="0"/>
      <w:marRight w:val="0"/>
      <w:marTop w:val="0"/>
      <w:marBottom w:val="0"/>
      <w:divBdr>
        <w:top w:val="none" w:sz="0" w:space="0" w:color="auto"/>
        <w:left w:val="none" w:sz="0" w:space="0" w:color="auto"/>
        <w:bottom w:val="none" w:sz="0" w:space="0" w:color="auto"/>
        <w:right w:val="none" w:sz="0" w:space="0" w:color="auto"/>
      </w:divBdr>
    </w:div>
    <w:div w:id="1278180009">
      <w:bodyDiv w:val="1"/>
      <w:marLeft w:val="0"/>
      <w:marRight w:val="0"/>
      <w:marTop w:val="0"/>
      <w:marBottom w:val="0"/>
      <w:divBdr>
        <w:top w:val="none" w:sz="0" w:space="0" w:color="auto"/>
        <w:left w:val="none" w:sz="0" w:space="0" w:color="auto"/>
        <w:bottom w:val="none" w:sz="0" w:space="0" w:color="auto"/>
        <w:right w:val="none" w:sz="0" w:space="0" w:color="auto"/>
      </w:divBdr>
    </w:div>
    <w:div w:id="1282223624">
      <w:bodyDiv w:val="1"/>
      <w:marLeft w:val="0"/>
      <w:marRight w:val="0"/>
      <w:marTop w:val="0"/>
      <w:marBottom w:val="0"/>
      <w:divBdr>
        <w:top w:val="none" w:sz="0" w:space="0" w:color="auto"/>
        <w:left w:val="none" w:sz="0" w:space="0" w:color="auto"/>
        <w:bottom w:val="none" w:sz="0" w:space="0" w:color="auto"/>
        <w:right w:val="none" w:sz="0" w:space="0" w:color="auto"/>
      </w:divBdr>
    </w:div>
    <w:div w:id="1287347590">
      <w:bodyDiv w:val="1"/>
      <w:marLeft w:val="0"/>
      <w:marRight w:val="0"/>
      <w:marTop w:val="0"/>
      <w:marBottom w:val="0"/>
      <w:divBdr>
        <w:top w:val="none" w:sz="0" w:space="0" w:color="auto"/>
        <w:left w:val="none" w:sz="0" w:space="0" w:color="auto"/>
        <w:bottom w:val="none" w:sz="0" w:space="0" w:color="auto"/>
        <w:right w:val="none" w:sz="0" w:space="0" w:color="auto"/>
      </w:divBdr>
    </w:div>
    <w:div w:id="1289775676">
      <w:bodyDiv w:val="1"/>
      <w:marLeft w:val="0"/>
      <w:marRight w:val="0"/>
      <w:marTop w:val="0"/>
      <w:marBottom w:val="0"/>
      <w:divBdr>
        <w:top w:val="none" w:sz="0" w:space="0" w:color="auto"/>
        <w:left w:val="none" w:sz="0" w:space="0" w:color="auto"/>
        <w:bottom w:val="none" w:sz="0" w:space="0" w:color="auto"/>
        <w:right w:val="none" w:sz="0" w:space="0" w:color="auto"/>
      </w:divBdr>
    </w:div>
    <w:div w:id="1295912755">
      <w:bodyDiv w:val="1"/>
      <w:marLeft w:val="0"/>
      <w:marRight w:val="0"/>
      <w:marTop w:val="0"/>
      <w:marBottom w:val="0"/>
      <w:divBdr>
        <w:top w:val="none" w:sz="0" w:space="0" w:color="auto"/>
        <w:left w:val="none" w:sz="0" w:space="0" w:color="auto"/>
        <w:bottom w:val="none" w:sz="0" w:space="0" w:color="auto"/>
        <w:right w:val="none" w:sz="0" w:space="0" w:color="auto"/>
      </w:divBdr>
    </w:div>
    <w:div w:id="1297024184">
      <w:bodyDiv w:val="1"/>
      <w:marLeft w:val="0"/>
      <w:marRight w:val="0"/>
      <w:marTop w:val="0"/>
      <w:marBottom w:val="0"/>
      <w:divBdr>
        <w:top w:val="none" w:sz="0" w:space="0" w:color="auto"/>
        <w:left w:val="none" w:sz="0" w:space="0" w:color="auto"/>
        <w:bottom w:val="none" w:sz="0" w:space="0" w:color="auto"/>
        <w:right w:val="none" w:sz="0" w:space="0" w:color="auto"/>
      </w:divBdr>
    </w:div>
    <w:div w:id="1308972107">
      <w:bodyDiv w:val="1"/>
      <w:marLeft w:val="0"/>
      <w:marRight w:val="0"/>
      <w:marTop w:val="0"/>
      <w:marBottom w:val="0"/>
      <w:divBdr>
        <w:top w:val="none" w:sz="0" w:space="0" w:color="auto"/>
        <w:left w:val="none" w:sz="0" w:space="0" w:color="auto"/>
        <w:bottom w:val="none" w:sz="0" w:space="0" w:color="auto"/>
        <w:right w:val="none" w:sz="0" w:space="0" w:color="auto"/>
      </w:divBdr>
    </w:div>
    <w:div w:id="1313634112">
      <w:bodyDiv w:val="1"/>
      <w:marLeft w:val="0"/>
      <w:marRight w:val="0"/>
      <w:marTop w:val="0"/>
      <w:marBottom w:val="0"/>
      <w:divBdr>
        <w:top w:val="none" w:sz="0" w:space="0" w:color="auto"/>
        <w:left w:val="none" w:sz="0" w:space="0" w:color="auto"/>
        <w:bottom w:val="none" w:sz="0" w:space="0" w:color="auto"/>
        <w:right w:val="none" w:sz="0" w:space="0" w:color="auto"/>
      </w:divBdr>
    </w:div>
    <w:div w:id="1316060167">
      <w:bodyDiv w:val="1"/>
      <w:marLeft w:val="0"/>
      <w:marRight w:val="0"/>
      <w:marTop w:val="0"/>
      <w:marBottom w:val="0"/>
      <w:divBdr>
        <w:top w:val="none" w:sz="0" w:space="0" w:color="auto"/>
        <w:left w:val="none" w:sz="0" w:space="0" w:color="auto"/>
        <w:bottom w:val="none" w:sz="0" w:space="0" w:color="auto"/>
        <w:right w:val="none" w:sz="0" w:space="0" w:color="auto"/>
      </w:divBdr>
    </w:div>
    <w:div w:id="1317303428">
      <w:bodyDiv w:val="1"/>
      <w:marLeft w:val="0"/>
      <w:marRight w:val="0"/>
      <w:marTop w:val="0"/>
      <w:marBottom w:val="0"/>
      <w:divBdr>
        <w:top w:val="none" w:sz="0" w:space="0" w:color="auto"/>
        <w:left w:val="none" w:sz="0" w:space="0" w:color="auto"/>
        <w:bottom w:val="none" w:sz="0" w:space="0" w:color="auto"/>
        <w:right w:val="none" w:sz="0" w:space="0" w:color="auto"/>
      </w:divBdr>
    </w:div>
    <w:div w:id="1321427506">
      <w:bodyDiv w:val="1"/>
      <w:marLeft w:val="0"/>
      <w:marRight w:val="0"/>
      <w:marTop w:val="0"/>
      <w:marBottom w:val="0"/>
      <w:divBdr>
        <w:top w:val="none" w:sz="0" w:space="0" w:color="auto"/>
        <w:left w:val="none" w:sz="0" w:space="0" w:color="auto"/>
        <w:bottom w:val="none" w:sz="0" w:space="0" w:color="auto"/>
        <w:right w:val="none" w:sz="0" w:space="0" w:color="auto"/>
      </w:divBdr>
    </w:div>
    <w:div w:id="1326323118">
      <w:bodyDiv w:val="1"/>
      <w:marLeft w:val="0"/>
      <w:marRight w:val="0"/>
      <w:marTop w:val="0"/>
      <w:marBottom w:val="0"/>
      <w:divBdr>
        <w:top w:val="none" w:sz="0" w:space="0" w:color="auto"/>
        <w:left w:val="none" w:sz="0" w:space="0" w:color="auto"/>
        <w:bottom w:val="none" w:sz="0" w:space="0" w:color="auto"/>
        <w:right w:val="none" w:sz="0" w:space="0" w:color="auto"/>
      </w:divBdr>
    </w:div>
    <w:div w:id="1327903831">
      <w:bodyDiv w:val="1"/>
      <w:marLeft w:val="0"/>
      <w:marRight w:val="0"/>
      <w:marTop w:val="0"/>
      <w:marBottom w:val="0"/>
      <w:divBdr>
        <w:top w:val="none" w:sz="0" w:space="0" w:color="auto"/>
        <w:left w:val="none" w:sz="0" w:space="0" w:color="auto"/>
        <w:bottom w:val="none" w:sz="0" w:space="0" w:color="auto"/>
        <w:right w:val="none" w:sz="0" w:space="0" w:color="auto"/>
      </w:divBdr>
    </w:div>
    <w:div w:id="1332679808">
      <w:bodyDiv w:val="1"/>
      <w:marLeft w:val="0"/>
      <w:marRight w:val="0"/>
      <w:marTop w:val="0"/>
      <w:marBottom w:val="0"/>
      <w:divBdr>
        <w:top w:val="none" w:sz="0" w:space="0" w:color="auto"/>
        <w:left w:val="none" w:sz="0" w:space="0" w:color="auto"/>
        <w:bottom w:val="none" w:sz="0" w:space="0" w:color="auto"/>
        <w:right w:val="none" w:sz="0" w:space="0" w:color="auto"/>
      </w:divBdr>
    </w:div>
    <w:div w:id="1347638570">
      <w:bodyDiv w:val="1"/>
      <w:marLeft w:val="0"/>
      <w:marRight w:val="0"/>
      <w:marTop w:val="0"/>
      <w:marBottom w:val="0"/>
      <w:divBdr>
        <w:top w:val="none" w:sz="0" w:space="0" w:color="auto"/>
        <w:left w:val="none" w:sz="0" w:space="0" w:color="auto"/>
        <w:bottom w:val="none" w:sz="0" w:space="0" w:color="auto"/>
        <w:right w:val="none" w:sz="0" w:space="0" w:color="auto"/>
      </w:divBdr>
    </w:div>
    <w:div w:id="1348753365">
      <w:bodyDiv w:val="1"/>
      <w:marLeft w:val="0"/>
      <w:marRight w:val="0"/>
      <w:marTop w:val="0"/>
      <w:marBottom w:val="0"/>
      <w:divBdr>
        <w:top w:val="none" w:sz="0" w:space="0" w:color="auto"/>
        <w:left w:val="none" w:sz="0" w:space="0" w:color="auto"/>
        <w:bottom w:val="none" w:sz="0" w:space="0" w:color="auto"/>
        <w:right w:val="none" w:sz="0" w:space="0" w:color="auto"/>
      </w:divBdr>
    </w:div>
    <w:div w:id="1360354524">
      <w:bodyDiv w:val="1"/>
      <w:marLeft w:val="0"/>
      <w:marRight w:val="0"/>
      <w:marTop w:val="0"/>
      <w:marBottom w:val="0"/>
      <w:divBdr>
        <w:top w:val="none" w:sz="0" w:space="0" w:color="auto"/>
        <w:left w:val="none" w:sz="0" w:space="0" w:color="auto"/>
        <w:bottom w:val="none" w:sz="0" w:space="0" w:color="auto"/>
        <w:right w:val="none" w:sz="0" w:space="0" w:color="auto"/>
      </w:divBdr>
    </w:div>
    <w:div w:id="1361395732">
      <w:bodyDiv w:val="1"/>
      <w:marLeft w:val="0"/>
      <w:marRight w:val="0"/>
      <w:marTop w:val="0"/>
      <w:marBottom w:val="0"/>
      <w:divBdr>
        <w:top w:val="none" w:sz="0" w:space="0" w:color="auto"/>
        <w:left w:val="none" w:sz="0" w:space="0" w:color="auto"/>
        <w:bottom w:val="none" w:sz="0" w:space="0" w:color="auto"/>
        <w:right w:val="none" w:sz="0" w:space="0" w:color="auto"/>
      </w:divBdr>
    </w:div>
    <w:div w:id="1379671114">
      <w:bodyDiv w:val="1"/>
      <w:marLeft w:val="0"/>
      <w:marRight w:val="0"/>
      <w:marTop w:val="0"/>
      <w:marBottom w:val="0"/>
      <w:divBdr>
        <w:top w:val="none" w:sz="0" w:space="0" w:color="auto"/>
        <w:left w:val="none" w:sz="0" w:space="0" w:color="auto"/>
        <w:bottom w:val="none" w:sz="0" w:space="0" w:color="auto"/>
        <w:right w:val="none" w:sz="0" w:space="0" w:color="auto"/>
      </w:divBdr>
    </w:div>
    <w:div w:id="1380327073">
      <w:bodyDiv w:val="1"/>
      <w:marLeft w:val="0"/>
      <w:marRight w:val="0"/>
      <w:marTop w:val="0"/>
      <w:marBottom w:val="0"/>
      <w:divBdr>
        <w:top w:val="none" w:sz="0" w:space="0" w:color="auto"/>
        <w:left w:val="none" w:sz="0" w:space="0" w:color="auto"/>
        <w:bottom w:val="none" w:sz="0" w:space="0" w:color="auto"/>
        <w:right w:val="none" w:sz="0" w:space="0" w:color="auto"/>
      </w:divBdr>
    </w:div>
    <w:div w:id="1380786326">
      <w:bodyDiv w:val="1"/>
      <w:marLeft w:val="0"/>
      <w:marRight w:val="0"/>
      <w:marTop w:val="0"/>
      <w:marBottom w:val="0"/>
      <w:divBdr>
        <w:top w:val="none" w:sz="0" w:space="0" w:color="auto"/>
        <w:left w:val="none" w:sz="0" w:space="0" w:color="auto"/>
        <w:bottom w:val="none" w:sz="0" w:space="0" w:color="auto"/>
        <w:right w:val="none" w:sz="0" w:space="0" w:color="auto"/>
      </w:divBdr>
    </w:div>
    <w:div w:id="1381250088">
      <w:bodyDiv w:val="1"/>
      <w:marLeft w:val="0"/>
      <w:marRight w:val="0"/>
      <w:marTop w:val="0"/>
      <w:marBottom w:val="0"/>
      <w:divBdr>
        <w:top w:val="none" w:sz="0" w:space="0" w:color="auto"/>
        <w:left w:val="none" w:sz="0" w:space="0" w:color="auto"/>
        <w:bottom w:val="none" w:sz="0" w:space="0" w:color="auto"/>
        <w:right w:val="none" w:sz="0" w:space="0" w:color="auto"/>
      </w:divBdr>
    </w:div>
    <w:div w:id="1399354475">
      <w:bodyDiv w:val="1"/>
      <w:marLeft w:val="0"/>
      <w:marRight w:val="0"/>
      <w:marTop w:val="0"/>
      <w:marBottom w:val="0"/>
      <w:divBdr>
        <w:top w:val="none" w:sz="0" w:space="0" w:color="auto"/>
        <w:left w:val="none" w:sz="0" w:space="0" w:color="auto"/>
        <w:bottom w:val="none" w:sz="0" w:space="0" w:color="auto"/>
        <w:right w:val="none" w:sz="0" w:space="0" w:color="auto"/>
      </w:divBdr>
    </w:div>
    <w:div w:id="1405763554">
      <w:bodyDiv w:val="1"/>
      <w:marLeft w:val="0"/>
      <w:marRight w:val="0"/>
      <w:marTop w:val="0"/>
      <w:marBottom w:val="0"/>
      <w:divBdr>
        <w:top w:val="none" w:sz="0" w:space="0" w:color="auto"/>
        <w:left w:val="none" w:sz="0" w:space="0" w:color="auto"/>
        <w:bottom w:val="none" w:sz="0" w:space="0" w:color="auto"/>
        <w:right w:val="none" w:sz="0" w:space="0" w:color="auto"/>
      </w:divBdr>
    </w:div>
    <w:div w:id="1407872182">
      <w:bodyDiv w:val="1"/>
      <w:marLeft w:val="0"/>
      <w:marRight w:val="0"/>
      <w:marTop w:val="0"/>
      <w:marBottom w:val="0"/>
      <w:divBdr>
        <w:top w:val="none" w:sz="0" w:space="0" w:color="auto"/>
        <w:left w:val="none" w:sz="0" w:space="0" w:color="auto"/>
        <w:bottom w:val="none" w:sz="0" w:space="0" w:color="auto"/>
        <w:right w:val="none" w:sz="0" w:space="0" w:color="auto"/>
      </w:divBdr>
    </w:div>
    <w:div w:id="1410689360">
      <w:bodyDiv w:val="1"/>
      <w:marLeft w:val="0"/>
      <w:marRight w:val="0"/>
      <w:marTop w:val="0"/>
      <w:marBottom w:val="0"/>
      <w:divBdr>
        <w:top w:val="none" w:sz="0" w:space="0" w:color="auto"/>
        <w:left w:val="none" w:sz="0" w:space="0" w:color="auto"/>
        <w:bottom w:val="none" w:sz="0" w:space="0" w:color="auto"/>
        <w:right w:val="none" w:sz="0" w:space="0" w:color="auto"/>
      </w:divBdr>
    </w:div>
    <w:div w:id="1412896415">
      <w:bodyDiv w:val="1"/>
      <w:marLeft w:val="0"/>
      <w:marRight w:val="0"/>
      <w:marTop w:val="0"/>
      <w:marBottom w:val="0"/>
      <w:divBdr>
        <w:top w:val="none" w:sz="0" w:space="0" w:color="auto"/>
        <w:left w:val="none" w:sz="0" w:space="0" w:color="auto"/>
        <w:bottom w:val="none" w:sz="0" w:space="0" w:color="auto"/>
        <w:right w:val="none" w:sz="0" w:space="0" w:color="auto"/>
      </w:divBdr>
    </w:div>
    <w:div w:id="1418360367">
      <w:bodyDiv w:val="1"/>
      <w:marLeft w:val="0"/>
      <w:marRight w:val="0"/>
      <w:marTop w:val="0"/>
      <w:marBottom w:val="0"/>
      <w:divBdr>
        <w:top w:val="none" w:sz="0" w:space="0" w:color="auto"/>
        <w:left w:val="none" w:sz="0" w:space="0" w:color="auto"/>
        <w:bottom w:val="none" w:sz="0" w:space="0" w:color="auto"/>
        <w:right w:val="none" w:sz="0" w:space="0" w:color="auto"/>
      </w:divBdr>
    </w:div>
    <w:div w:id="1419717866">
      <w:bodyDiv w:val="1"/>
      <w:marLeft w:val="0"/>
      <w:marRight w:val="0"/>
      <w:marTop w:val="0"/>
      <w:marBottom w:val="0"/>
      <w:divBdr>
        <w:top w:val="none" w:sz="0" w:space="0" w:color="auto"/>
        <w:left w:val="none" w:sz="0" w:space="0" w:color="auto"/>
        <w:bottom w:val="none" w:sz="0" w:space="0" w:color="auto"/>
        <w:right w:val="none" w:sz="0" w:space="0" w:color="auto"/>
      </w:divBdr>
    </w:div>
    <w:div w:id="1422406821">
      <w:bodyDiv w:val="1"/>
      <w:marLeft w:val="0"/>
      <w:marRight w:val="0"/>
      <w:marTop w:val="0"/>
      <w:marBottom w:val="0"/>
      <w:divBdr>
        <w:top w:val="none" w:sz="0" w:space="0" w:color="auto"/>
        <w:left w:val="none" w:sz="0" w:space="0" w:color="auto"/>
        <w:bottom w:val="none" w:sz="0" w:space="0" w:color="auto"/>
        <w:right w:val="none" w:sz="0" w:space="0" w:color="auto"/>
      </w:divBdr>
    </w:div>
    <w:div w:id="1436829288">
      <w:bodyDiv w:val="1"/>
      <w:marLeft w:val="0"/>
      <w:marRight w:val="0"/>
      <w:marTop w:val="0"/>
      <w:marBottom w:val="0"/>
      <w:divBdr>
        <w:top w:val="none" w:sz="0" w:space="0" w:color="auto"/>
        <w:left w:val="none" w:sz="0" w:space="0" w:color="auto"/>
        <w:bottom w:val="none" w:sz="0" w:space="0" w:color="auto"/>
        <w:right w:val="none" w:sz="0" w:space="0" w:color="auto"/>
      </w:divBdr>
    </w:div>
    <w:div w:id="1441609058">
      <w:bodyDiv w:val="1"/>
      <w:marLeft w:val="0"/>
      <w:marRight w:val="0"/>
      <w:marTop w:val="0"/>
      <w:marBottom w:val="0"/>
      <w:divBdr>
        <w:top w:val="none" w:sz="0" w:space="0" w:color="auto"/>
        <w:left w:val="none" w:sz="0" w:space="0" w:color="auto"/>
        <w:bottom w:val="none" w:sz="0" w:space="0" w:color="auto"/>
        <w:right w:val="none" w:sz="0" w:space="0" w:color="auto"/>
      </w:divBdr>
    </w:div>
    <w:div w:id="1446919933">
      <w:bodyDiv w:val="1"/>
      <w:marLeft w:val="0"/>
      <w:marRight w:val="0"/>
      <w:marTop w:val="0"/>
      <w:marBottom w:val="0"/>
      <w:divBdr>
        <w:top w:val="none" w:sz="0" w:space="0" w:color="auto"/>
        <w:left w:val="none" w:sz="0" w:space="0" w:color="auto"/>
        <w:bottom w:val="none" w:sz="0" w:space="0" w:color="auto"/>
        <w:right w:val="none" w:sz="0" w:space="0" w:color="auto"/>
      </w:divBdr>
    </w:div>
    <w:div w:id="1448771144">
      <w:bodyDiv w:val="1"/>
      <w:marLeft w:val="0"/>
      <w:marRight w:val="0"/>
      <w:marTop w:val="0"/>
      <w:marBottom w:val="0"/>
      <w:divBdr>
        <w:top w:val="none" w:sz="0" w:space="0" w:color="auto"/>
        <w:left w:val="none" w:sz="0" w:space="0" w:color="auto"/>
        <w:bottom w:val="none" w:sz="0" w:space="0" w:color="auto"/>
        <w:right w:val="none" w:sz="0" w:space="0" w:color="auto"/>
      </w:divBdr>
      <w:divsChild>
        <w:div w:id="524102591">
          <w:marLeft w:val="0"/>
          <w:marRight w:val="0"/>
          <w:marTop w:val="0"/>
          <w:marBottom w:val="0"/>
          <w:divBdr>
            <w:top w:val="none" w:sz="0" w:space="0" w:color="auto"/>
            <w:left w:val="none" w:sz="0" w:space="0" w:color="auto"/>
            <w:bottom w:val="none" w:sz="0" w:space="0" w:color="auto"/>
            <w:right w:val="none" w:sz="0" w:space="0" w:color="auto"/>
          </w:divBdr>
        </w:div>
        <w:div w:id="805246564">
          <w:marLeft w:val="0"/>
          <w:marRight w:val="0"/>
          <w:marTop w:val="0"/>
          <w:marBottom w:val="0"/>
          <w:divBdr>
            <w:top w:val="none" w:sz="0" w:space="0" w:color="auto"/>
            <w:left w:val="none" w:sz="0" w:space="0" w:color="auto"/>
            <w:bottom w:val="none" w:sz="0" w:space="0" w:color="auto"/>
            <w:right w:val="none" w:sz="0" w:space="0" w:color="auto"/>
          </w:divBdr>
        </w:div>
        <w:div w:id="1175194044">
          <w:marLeft w:val="0"/>
          <w:marRight w:val="0"/>
          <w:marTop w:val="0"/>
          <w:marBottom w:val="0"/>
          <w:divBdr>
            <w:top w:val="none" w:sz="0" w:space="0" w:color="auto"/>
            <w:left w:val="none" w:sz="0" w:space="0" w:color="auto"/>
            <w:bottom w:val="none" w:sz="0" w:space="0" w:color="auto"/>
            <w:right w:val="none" w:sz="0" w:space="0" w:color="auto"/>
          </w:divBdr>
        </w:div>
        <w:div w:id="1215845863">
          <w:marLeft w:val="0"/>
          <w:marRight w:val="0"/>
          <w:marTop w:val="0"/>
          <w:marBottom w:val="0"/>
          <w:divBdr>
            <w:top w:val="none" w:sz="0" w:space="0" w:color="auto"/>
            <w:left w:val="none" w:sz="0" w:space="0" w:color="auto"/>
            <w:bottom w:val="none" w:sz="0" w:space="0" w:color="auto"/>
            <w:right w:val="none" w:sz="0" w:space="0" w:color="auto"/>
          </w:divBdr>
        </w:div>
        <w:div w:id="1247496126">
          <w:marLeft w:val="0"/>
          <w:marRight w:val="0"/>
          <w:marTop w:val="0"/>
          <w:marBottom w:val="0"/>
          <w:divBdr>
            <w:top w:val="none" w:sz="0" w:space="0" w:color="auto"/>
            <w:left w:val="none" w:sz="0" w:space="0" w:color="auto"/>
            <w:bottom w:val="none" w:sz="0" w:space="0" w:color="auto"/>
            <w:right w:val="none" w:sz="0" w:space="0" w:color="auto"/>
          </w:divBdr>
        </w:div>
        <w:div w:id="1328170077">
          <w:marLeft w:val="0"/>
          <w:marRight w:val="0"/>
          <w:marTop w:val="0"/>
          <w:marBottom w:val="0"/>
          <w:divBdr>
            <w:top w:val="none" w:sz="0" w:space="0" w:color="auto"/>
            <w:left w:val="none" w:sz="0" w:space="0" w:color="auto"/>
            <w:bottom w:val="none" w:sz="0" w:space="0" w:color="auto"/>
            <w:right w:val="none" w:sz="0" w:space="0" w:color="auto"/>
          </w:divBdr>
        </w:div>
        <w:div w:id="1353072065">
          <w:marLeft w:val="0"/>
          <w:marRight w:val="0"/>
          <w:marTop w:val="0"/>
          <w:marBottom w:val="0"/>
          <w:divBdr>
            <w:top w:val="none" w:sz="0" w:space="0" w:color="auto"/>
            <w:left w:val="none" w:sz="0" w:space="0" w:color="auto"/>
            <w:bottom w:val="none" w:sz="0" w:space="0" w:color="auto"/>
            <w:right w:val="none" w:sz="0" w:space="0" w:color="auto"/>
          </w:divBdr>
        </w:div>
        <w:div w:id="1372072582">
          <w:marLeft w:val="0"/>
          <w:marRight w:val="0"/>
          <w:marTop w:val="0"/>
          <w:marBottom w:val="0"/>
          <w:divBdr>
            <w:top w:val="none" w:sz="0" w:space="0" w:color="auto"/>
            <w:left w:val="none" w:sz="0" w:space="0" w:color="auto"/>
            <w:bottom w:val="none" w:sz="0" w:space="0" w:color="auto"/>
            <w:right w:val="none" w:sz="0" w:space="0" w:color="auto"/>
          </w:divBdr>
        </w:div>
        <w:div w:id="1605074251">
          <w:marLeft w:val="0"/>
          <w:marRight w:val="0"/>
          <w:marTop w:val="0"/>
          <w:marBottom w:val="0"/>
          <w:divBdr>
            <w:top w:val="none" w:sz="0" w:space="0" w:color="auto"/>
            <w:left w:val="none" w:sz="0" w:space="0" w:color="auto"/>
            <w:bottom w:val="none" w:sz="0" w:space="0" w:color="auto"/>
            <w:right w:val="none" w:sz="0" w:space="0" w:color="auto"/>
          </w:divBdr>
        </w:div>
        <w:div w:id="1676374986">
          <w:marLeft w:val="0"/>
          <w:marRight w:val="0"/>
          <w:marTop w:val="0"/>
          <w:marBottom w:val="0"/>
          <w:divBdr>
            <w:top w:val="none" w:sz="0" w:space="0" w:color="auto"/>
            <w:left w:val="none" w:sz="0" w:space="0" w:color="auto"/>
            <w:bottom w:val="none" w:sz="0" w:space="0" w:color="auto"/>
            <w:right w:val="none" w:sz="0" w:space="0" w:color="auto"/>
          </w:divBdr>
        </w:div>
        <w:div w:id="1686208486">
          <w:marLeft w:val="0"/>
          <w:marRight w:val="0"/>
          <w:marTop w:val="0"/>
          <w:marBottom w:val="0"/>
          <w:divBdr>
            <w:top w:val="none" w:sz="0" w:space="0" w:color="auto"/>
            <w:left w:val="none" w:sz="0" w:space="0" w:color="auto"/>
            <w:bottom w:val="none" w:sz="0" w:space="0" w:color="auto"/>
            <w:right w:val="none" w:sz="0" w:space="0" w:color="auto"/>
          </w:divBdr>
        </w:div>
        <w:div w:id="2061662425">
          <w:marLeft w:val="0"/>
          <w:marRight w:val="0"/>
          <w:marTop w:val="0"/>
          <w:marBottom w:val="0"/>
          <w:divBdr>
            <w:top w:val="none" w:sz="0" w:space="0" w:color="auto"/>
            <w:left w:val="none" w:sz="0" w:space="0" w:color="auto"/>
            <w:bottom w:val="none" w:sz="0" w:space="0" w:color="auto"/>
            <w:right w:val="none" w:sz="0" w:space="0" w:color="auto"/>
          </w:divBdr>
        </w:div>
        <w:div w:id="2096895630">
          <w:marLeft w:val="0"/>
          <w:marRight w:val="0"/>
          <w:marTop w:val="0"/>
          <w:marBottom w:val="0"/>
          <w:divBdr>
            <w:top w:val="none" w:sz="0" w:space="0" w:color="auto"/>
            <w:left w:val="none" w:sz="0" w:space="0" w:color="auto"/>
            <w:bottom w:val="none" w:sz="0" w:space="0" w:color="auto"/>
            <w:right w:val="none" w:sz="0" w:space="0" w:color="auto"/>
          </w:divBdr>
        </w:div>
      </w:divsChild>
    </w:div>
    <w:div w:id="1457717291">
      <w:bodyDiv w:val="1"/>
      <w:marLeft w:val="0"/>
      <w:marRight w:val="0"/>
      <w:marTop w:val="0"/>
      <w:marBottom w:val="0"/>
      <w:divBdr>
        <w:top w:val="none" w:sz="0" w:space="0" w:color="auto"/>
        <w:left w:val="none" w:sz="0" w:space="0" w:color="auto"/>
        <w:bottom w:val="none" w:sz="0" w:space="0" w:color="auto"/>
        <w:right w:val="none" w:sz="0" w:space="0" w:color="auto"/>
      </w:divBdr>
    </w:div>
    <w:div w:id="1458907937">
      <w:bodyDiv w:val="1"/>
      <w:marLeft w:val="0"/>
      <w:marRight w:val="0"/>
      <w:marTop w:val="0"/>
      <w:marBottom w:val="0"/>
      <w:divBdr>
        <w:top w:val="none" w:sz="0" w:space="0" w:color="auto"/>
        <w:left w:val="none" w:sz="0" w:space="0" w:color="auto"/>
        <w:bottom w:val="none" w:sz="0" w:space="0" w:color="auto"/>
        <w:right w:val="none" w:sz="0" w:space="0" w:color="auto"/>
      </w:divBdr>
    </w:div>
    <w:div w:id="1459760873">
      <w:bodyDiv w:val="1"/>
      <w:marLeft w:val="0"/>
      <w:marRight w:val="0"/>
      <w:marTop w:val="0"/>
      <w:marBottom w:val="0"/>
      <w:divBdr>
        <w:top w:val="none" w:sz="0" w:space="0" w:color="auto"/>
        <w:left w:val="none" w:sz="0" w:space="0" w:color="auto"/>
        <w:bottom w:val="none" w:sz="0" w:space="0" w:color="auto"/>
        <w:right w:val="none" w:sz="0" w:space="0" w:color="auto"/>
      </w:divBdr>
    </w:div>
    <w:div w:id="1460103398">
      <w:bodyDiv w:val="1"/>
      <w:marLeft w:val="0"/>
      <w:marRight w:val="0"/>
      <w:marTop w:val="0"/>
      <w:marBottom w:val="0"/>
      <w:divBdr>
        <w:top w:val="none" w:sz="0" w:space="0" w:color="auto"/>
        <w:left w:val="none" w:sz="0" w:space="0" w:color="auto"/>
        <w:bottom w:val="none" w:sz="0" w:space="0" w:color="auto"/>
        <w:right w:val="none" w:sz="0" w:space="0" w:color="auto"/>
      </w:divBdr>
    </w:div>
    <w:div w:id="1460227344">
      <w:bodyDiv w:val="1"/>
      <w:marLeft w:val="0"/>
      <w:marRight w:val="0"/>
      <w:marTop w:val="0"/>
      <w:marBottom w:val="0"/>
      <w:divBdr>
        <w:top w:val="none" w:sz="0" w:space="0" w:color="auto"/>
        <w:left w:val="none" w:sz="0" w:space="0" w:color="auto"/>
        <w:bottom w:val="none" w:sz="0" w:space="0" w:color="auto"/>
        <w:right w:val="none" w:sz="0" w:space="0" w:color="auto"/>
      </w:divBdr>
    </w:div>
    <w:div w:id="1466463059">
      <w:bodyDiv w:val="1"/>
      <w:marLeft w:val="0"/>
      <w:marRight w:val="0"/>
      <w:marTop w:val="0"/>
      <w:marBottom w:val="0"/>
      <w:divBdr>
        <w:top w:val="none" w:sz="0" w:space="0" w:color="auto"/>
        <w:left w:val="none" w:sz="0" w:space="0" w:color="auto"/>
        <w:bottom w:val="none" w:sz="0" w:space="0" w:color="auto"/>
        <w:right w:val="none" w:sz="0" w:space="0" w:color="auto"/>
      </w:divBdr>
    </w:div>
    <w:div w:id="1466849269">
      <w:bodyDiv w:val="1"/>
      <w:marLeft w:val="0"/>
      <w:marRight w:val="0"/>
      <w:marTop w:val="0"/>
      <w:marBottom w:val="0"/>
      <w:divBdr>
        <w:top w:val="none" w:sz="0" w:space="0" w:color="auto"/>
        <w:left w:val="none" w:sz="0" w:space="0" w:color="auto"/>
        <w:bottom w:val="none" w:sz="0" w:space="0" w:color="auto"/>
        <w:right w:val="none" w:sz="0" w:space="0" w:color="auto"/>
      </w:divBdr>
    </w:div>
    <w:div w:id="1467316754">
      <w:bodyDiv w:val="1"/>
      <w:marLeft w:val="0"/>
      <w:marRight w:val="0"/>
      <w:marTop w:val="0"/>
      <w:marBottom w:val="0"/>
      <w:divBdr>
        <w:top w:val="none" w:sz="0" w:space="0" w:color="auto"/>
        <w:left w:val="none" w:sz="0" w:space="0" w:color="auto"/>
        <w:bottom w:val="none" w:sz="0" w:space="0" w:color="auto"/>
        <w:right w:val="none" w:sz="0" w:space="0" w:color="auto"/>
      </w:divBdr>
    </w:div>
    <w:div w:id="1475877351">
      <w:bodyDiv w:val="1"/>
      <w:marLeft w:val="0"/>
      <w:marRight w:val="0"/>
      <w:marTop w:val="0"/>
      <w:marBottom w:val="0"/>
      <w:divBdr>
        <w:top w:val="none" w:sz="0" w:space="0" w:color="auto"/>
        <w:left w:val="none" w:sz="0" w:space="0" w:color="auto"/>
        <w:bottom w:val="none" w:sz="0" w:space="0" w:color="auto"/>
        <w:right w:val="none" w:sz="0" w:space="0" w:color="auto"/>
      </w:divBdr>
    </w:div>
    <w:div w:id="1480999606">
      <w:bodyDiv w:val="1"/>
      <w:marLeft w:val="0"/>
      <w:marRight w:val="0"/>
      <w:marTop w:val="0"/>
      <w:marBottom w:val="0"/>
      <w:divBdr>
        <w:top w:val="none" w:sz="0" w:space="0" w:color="auto"/>
        <w:left w:val="none" w:sz="0" w:space="0" w:color="auto"/>
        <w:bottom w:val="none" w:sz="0" w:space="0" w:color="auto"/>
        <w:right w:val="none" w:sz="0" w:space="0" w:color="auto"/>
      </w:divBdr>
    </w:div>
    <w:div w:id="1482380227">
      <w:bodyDiv w:val="1"/>
      <w:marLeft w:val="0"/>
      <w:marRight w:val="0"/>
      <w:marTop w:val="0"/>
      <w:marBottom w:val="0"/>
      <w:divBdr>
        <w:top w:val="none" w:sz="0" w:space="0" w:color="auto"/>
        <w:left w:val="none" w:sz="0" w:space="0" w:color="auto"/>
        <w:bottom w:val="none" w:sz="0" w:space="0" w:color="auto"/>
        <w:right w:val="none" w:sz="0" w:space="0" w:color="auto"/>
      </w:divBdr>
    </w:div>
    <w:div w:id="1485270531">
      <w:bodyDiv w:val="1"/>
      <w:marLeft w:val="0"/>
      <w:marRight w:val="0"/>
      <w:marTop w:val="0"/>
      <w:marBottom w:val="0"/>
      <w:divBdr>
        <w:top w:val="none" w:sz="0" w:space="0" w:color="auto"/>
        <w:left w:val="none" w:sz="0" w:space="0" w:color="auto"/>
        <w:bottom w:val="none" w:sz="0" w:space="0" w:color="auto"/>
        <w:right w:val="none" w:sz="0" w:space="0" w:color="auto"/>
      </w:divBdr>
    </w:div>
    <w:div w:id="1487428278">
      <w:bodyDiv w:val="1"/>
      <w:marLeft w:val="0"/>
      <w:marRight w:val="0"/>
      <w:marTop w:val="0"/>
      <w:marBottom w:val="0"/>
      <w:divBdr>
        <w:top w:val="none" w:sz="0" w:space="0" w:color="auto"/>
        <w:left w:val="none" w:sz="0" w:space="0" w:color="auto"/>
        <w:bottom w:val="none" w:sz="0" w:space="0" w:color="auto"/>
        <w:right w:val="none" w:sz="0" w:space="0" w:color="auto"/>
      </w:divBdr>
    </w:div>
    <w:div w:id="1490052039">
      <w:bodyDiv w:val="1"/>
      <w:marLeft w:val="0"/>
      <w:marRight w:val="0"/>
      <w:marTop w:val="0"/>
      <w:marBottom w:val="0"/>
      <w:divBdr>
        <w:top w:val="none" w:sz="0" w:space="0" w:color="auto"/>
        <w:left w:val="none" w:sz="0" w:space="0" w:color="auto"/>
        <w:bottom w:val="none" w:sz="0" w:space="0" w:color="auto"/>
        <w:right w:val="none" w:sz="0" w:space="0" w:color="auto"/>
      </w:divBdr>
    </w:div>
    <w:div w:id="1490557046">
      <w:bodyDiv w:val="1"/>
      <w:marLeft w:val="0"/>
      <w:marRight w:val="0"/>
      <w:marTop w:val="0"/>
      <w:marBottom w:val="0"/>
      <w:divBdr>
        <w:top w:val="none" w:sz="0" w:space="0" w:color="auto"/>
        <w:left w:val="none" w:sz="0" w:space="0" w:color="auto"/>
        <w:bottom w:val="none" w:sz="0" w:space="0" w:color="auto"/>
        <w:right w:val="none" w:sz="0" w:space="0" w:color="auto"/>
      </w:divBdr>
    </w:div>
    <w:div w:id="1496725605">
      <w:bodyDiv w:val="1"/>
      <w:marLeft w:val="0"/>
      <w:marRight w:val="0"/>
      <w:marTop w:val="0"/>
      <w:marBottom w:val="0"/>
      <w:divBdr>
        <w:top w:val="none" w:sz="0" w:space="0" w:color="auto"/>
        <w:left w:val="none" w:sz="0" w:space="0" w:color="auto"/>
        <w:bottom w:val="none" w:sz="0" w:space="0" w:color="auto"/>
        <w:right w:val="none" w:sz="0" w:space="0" w:color="auto"/>
      </w:divBdr>
    </w:div>
    <w:div w:id="1501506373">
      <w:bodyDiv w:val="1"/>
      <w:marLeft w:val="0"/>
      <w:marRight w:val="0"/>
      <w:marTop w:val="0"/>
      <w:marBottom w:val="0"/>
      <w:divBdr>
        <w:top w:val="none" w:sz="0" w:space="0" w:color="auto"/>
        <w:left w:val="none" w:sz="0" w:space="0" w:color="auto"/>
        <w:bottom w:val="none" w:sz="0" w:space="0" w:color="auto"/>
        <w:right w:val="none" w:sz="0" w:space="0" w:color="auto"/>
      </w:divBdr>
    </w:div>
    <w:div w:id="1503812766">
      <w:bodyDiv w:val="1"/>
      <w:marLeft w:val="0"/>
      <w:marRight w:val="0"/>
      <w:marTop w:val="0"/>
      <w:marBottom w:val="0"/>
      <w:divBdr>
        <w:top w:val="none" w:sz="0" w:space="0" w:color="auto"/>
        <w:left w:val="none" w:sz="0" w:space="0" w:color="auto"/>
        <w:bottom w:val="none" w:sz="0" w:space="0" w:color="auto"/>
        <w:right w:val="none" w:sz="0" w:space="0" w:color="auto"/>
      </w:divBdr>
    </w:div>
    <w:div w:id="1506093839">
      <w:bodyDiv w:val="1"/>
      <w:marLeft w:val="0"/>
      <w:marRight w:val="0"/>
      <w:marTop w:val="0"/>
      <w:marBottom w:val="0"/>
      <w:divBdr>
        <w:top w:val="none" w:sz="0" w:space="0" w:color="auto"/>
        <w:left w:val="none" w:sz="0" w:space="0" w:color="auto"/>
        <w:bottom w:val="none" w:sz="0" w:space="0" w:color="auto"/>
        <w:right w:val="none" w:sz="0" w:space="0" w:color="auto"/>
      </w:divBdr>
    </w:div>
    <w:div w:id="1508517355">
      <w:bodyDiv w:val="1"/>
      <w:marLeft w:val="0"/>
      <w:marRight w:val="0"/>
      <w:marTop w:val="0"/>
      <w:marBottom w:val="0"/>
      <w:divBdr>
        <w:top w:val="none" w:sz="0" w:space="0" w:color="auto"/>
        <w:left w:val="none" w:sz="0" w:space="0" w:color="auto"/>
        <w:bottom w:val="none" w:sz="0" w:space="0" w:color="auto"/>
        <w:right w:val="none" w:sz="0" w:space="0" w:color="auto"/>
      </w:divBdr>
    </w:div>
    <w:div w:id="1511485702">
      <w:bodyDiv w:val="1"/>
      <w:marLeft w:val="0"/>
      <w:marRight w:val="0"/>
      <w:marTop w:val="0"/>
      <w:marBottom w:val="0"/>
      <w:divBdr>
        <w:top w:val="none" w:sz="0" w:space="0" w:color="auto"/>
        <w:left w:val="none" w:sz="0" w:space="0" w:color="auto"/>
        <w:bottom w:val="none" w:sz="0" w:space="0" w:color="auto"/>
        <w:right w:val="none" w:sz="0" w:space="0" w:color="auto"/>
      </w:divBdr>
    </w:div>
    <w:div w:id="1512330449">
      <w:bodyDiv w:val="1"/>
      <w:marLeft w:val="0"/>
      <w:marRight w:val="0"/>
      <w:marTop w:val="0"/>
      <w:marBottom w:val="0"/>
      <w:divBdr>
        <w:top w:val="none" w:sz="0" w:space="0" w:color="auto"/>
        <w:left w:val="none" w:sz="0" w:space="0" w:color="auto"/>
        <w:bottom w:val="none" w:sz="0" w:space="0" w:color="auto"/>
        <w:right w:val="none" w:sz="0" w:space="0" w:color="auto"/>
      </w:divBdr>
    </w:div>
    <w:div w:id="1513496304">
      <w:bodyDiv w:val="1"/>
      <w:marLeft w:val="0"/>
      <w:marRight w:val="0"/>
      <w:marTop w:val="0"/>
      <w:marBottom w:val="0"/>
      <w:divBdr>
        <w:top w:val="none" w:sz="0" w:space="0" w:color="auto"/>
        <w:left w:val="none" w:sz="0" w:space="0" w:color="auto"/>
        <w:bottom w:val="none" w:sz="0" w:space="0" w:color="auto"/>
        <w:right w:val="none" w:sz="0" w:space="0" w:color="auto"/>
      </w:divBdr>
    </w:div>
    <w:div w:id="1513759434">
      <w:bodyDiv w:val="1"/>
      <w:marLeft w:val="0"/>
      <w:marRight w:val="0"/>
      <w:marTop w:val="0"/>
      <w:marBottom w:val="0"/>
      <w:divBdr>
        <w:top w:val="none" w:sz="0" w:space="0" w:color="auto"/>
        <w:left w:val="none" w:sz="0" w:space="0" w:color="auto"/>
        <w:bottom w:val="none" w:sz="0" w:space="0" w:color="auto"/>
        <w:right w:val="none" w:sz="0" w:space="0" w:color="auto"/>
      </w:divBdr>
    </w:div>
    <w:div w:id="1524705829">
      <w:bodyDiv w:val="1"/>
      <w:marLeft w:val="0"/>
      <w:marRight w:val="0"/>
      <w:marTop w:val="0"/>
      <w:marBottom w:val="0"/>
      <w:divBdr>
        <w:top w:val="none" w:sz="0" w:space="0" w:color="auto"/>
        <w:left w:val="none" w:sz="0" w:space="0" w:color="auto"/>
        <w:bottom w:val="none" w:sz="0" w:space="0" w:color="auto"/>
        <w:right w:val="none" w:sz="0" w:space="0" w:color="auto"/>
      </w:divBdr>
    </w:div>
    <w:div w:id="1527138319">
      <w:bodyDiv w:val="1"/>
      <w:marLeft w:val="0"/>
      <w:marRight w:val="0"/>
      <w:marTop w:val="0"/>
      <w:marBottom w:val="0"/>
      <w:divBdr>
        <w:top w:val="none" w:sz="0" w:space="0" w:color="auto"/>
        <w:left w:val="none" w:sz="0" w:space="0" w:color="auto"/>
        <w:bottom w:val="none" w:sz="0" w:space="0" w:color="auto"/>
        <w:right w:val="none" w:sz="0" w:space="0" w:color="auto"/>
      </w:divBdr>
    </w:div>
    <w:div w:id="1527475203">
      <w:bodyDiv w:val="1"/>
      <w:marLeft w:val="0"/>
      <w:marRight w:val="0"/>
      <w:marTop w:val="0"/>
      <w:marBottom w:val="0"/>
      <w:divBdr>
        <w:top w:val="none" w:sz="0" w:space="0" w:color="auto"/>
        <w:left w:val="none" w:sz="0" w:space="0" w:color="auto"/>
        <w:bottom w:val="none" w:sz="0" w:space="0" w:color="auto"/>
        <w:right w:val="none" w:sz="0" w:space="0" w:color="auto"/>
      </w:divBdr>
    </w:div>
    <w:div w:id="1529370849">
      <w:bodyDiv w:val="1"/>
      <w:marLeft w:val="0"/>
      <w:marRight w:val="0"/>
      <w:marTop w:val="0"/>
      <w:marBottom w:val="0"/>
      <w:divBdr>
        <w:top w:val="none" w:sz="0" w:space="0" w:color="auto"/>
        <w:left w:val="none" w:sz="0" w:space="0" w:color="auto"/>
        <w:bottom w:val="none" w:sz="0" w:space="0" w:color="auto"/>
        <w:right w:val="none" w:sz="0" w:space="0" w:color="auto"/>
      </w:divBdr>
    </w:div>
    <w:div w:id="1530216027">
      <w:bodyDiv w:val="1"/>
      <w:marLeft w:val="0"/>
      <w:marRight w:val="0"/>
      <w:marTop w:val="0"/>
      <w:marBottom w:val="0"/>
      <w:divBdr>
        <w:top w:val="none" w:sz="0" w:space="0" w:color="auto"/>
        <w:left w:val="none" w:sz="0" w:space="0" w:color="auto"/>
        <w:bottom w:val="none" w:sz="0" w:space="0" w:color="auto"/>
        <w:right w:val="none" w:sz="0" w:space="0" w:color="auto"/>
      </w:divBdr>
    </w:div>
    <w:div w:id="1530802051">
      <w:bodyDiv w:val="1"/>
      <w:marLeft w:val="0"/>
      <w:marRight w:val="0"/>
      <w:marTop w:val="0"/>
      <w:marBottom w:val="0"/>
      <w:divBdr>
        <w:top w:val="none" w:sz="0" w:space="0" w:color="auto"/>
        <w:left w:val="none" w:sz="0" w:space="0" w:color="auto"/>
        <w:bottom w:val="none" w:sz="0" w:space="0" w:color="auto"/>
        <w:right w:val="none" w:sz="0" w:space="0" w:color="auto"/>
      </w:divBdr>
    </w:div>
    <w:div w:id="1533960845">
      <w:bodyDiv w:val="1"/>
      <w:marLeft w:val="0"/>
      <w:marRight w:val="0"/>
      <w:marTop w:val="0"/>
      <w:marBottom w:val="0"/>
      <w:divBdr>
        <w:top w:val="none" w:sz="0" w:space="0" w:color="auto"/>
        <w:left w:val="none" w:sz="0" w:space="0" w:color="auto"/>
        <w:bottom w:val="none" w:sz="0" w:space="0" w:color="auto"/>
        <w:right w:val="none" w:sz="0" w:space="0" w:color="auto"/>
      </w:divBdr>
    </w:div>
    <w:div w:id="1537891208">
      <w:bodyDiv w:val="1"/>
      <w:marLeft w:val="0"/>
      <w:marRight w:val="0"/>
      <w:marTop w:val="0"/>
      <w:marBottom w:val="0"/>
      <w:divBdr>
        <w:top w:val="none" w:sz="0" w:space="0" w:color="auto"/>
        <w:left w:val="none" w:sz="0" w:space="0" w:color="auto"/>
        <w:bottom w:val="none" w:sz="0" w:space="0" w:color="auto"/>
        <w:right w:val="none" w:sz="0" w:space="0" w:color="auto"/>
      </w:divBdr>
    </w:div>
    <w:div w:id="1543441106">
      <w:bodyDiv w:val="1"/>
      <w:marLeft w:val="0"/>
      <w:marRight w:val="0"/>
      <w:marTop w:val="0"/>
      <w:marBottom w:val="0"/>
      <w:divBdr>
        <w:top w:val="none" w:sz="0" w:space="0" w:color="auto"/>
        <w:left w:val="none" w:sz="0" w:space="0" w:color="auto"/>
        <w:bottom w:val="none" w:sz="0" w:space="0" w:color="auto"/>
        <w:right w:val="none" w:sz="0" w:space="0" w:color="auto"/>
      </w:divBdr>
    </w:div>
    <w:div w:id="1548293947">
      <w:bodyDiv w:val="1"/>
      <w:marLeft w:val="0"/>
      <w:marRight w:val="0"/>
      <w:marTop w:val="0"/>
      <w:marBottom w:val="0"/>
      <w:divBdr>
        <w:top w:val="none" w:sz="0" w:space="0" w:color="auto"/>
        <w:left w:val="none" w:sz="0" w:space="0" w:color="auto"/>
        <w:bottom w:val="none" w:sz="0" w:space="0" w:color="auto"/>
        <w:right w:val="none" w:sz="0" w:space="0" w:color="auto"/>
      </w:divBdr>
    </w:div>
    <w:div w:id="1579291777">
      <w:bodyDiv w:val="1"/>
      <w:marLeft w:val="0"/>
      <w:marRight w:val="0"/>
      <w:marTop w:val="0"/>
      <w:marBottom w:val="0"/>
      <w:divBdr>
        <w:top w:val="none" w:sz="0" w:space="0" w:color="auto"/>
        <w:left w:val="none" w:sz="0" w:space="0" w:color="auto"/>
        <w:bottom w:val="none" w:sz="0" w:space="0" w:color="auto"/>
        <w:right w:val="none" w:sz="0" w:space="0" w:color="auto"/>
      </w:divBdr>
    </w:div>
    <w:div w:id="1582908121">
      <w:bodyDiv w:val="1"/>
      <w:marLeft w:val="0"/>
      <w:marRight w:val="0"/>
      <w:marTop w:val="0"/>
      <w:marBottom w:val="0"/>
      <w:divBdr>
        <w:top w:val="none" w:sz="0" w:space="0" w:color="auto"/>
        <w:left w:val="none" w:sz="0" w:space="0" w:color="auto"/>
        <w:bottom w:val="none" w:sz="0" w:space="0" w:color="auto"/>
        <w:right w:val="none" w:sz="0" w:space="0" w:color="auto"/>
      </w:divBdr>
    </w:div>
    <w:div w:id="1588080477">
      <w:bodyDiv w:val="1"/>
      <w:marLeft w:val="0"/>
      <w:marRight w:val="0"/>
      <w:marTop w:val="0"/>
      <w:marBottom w:val="0"/>
      <w:divBdr>
        <w:top w:val="none" w:sz="0" w:space="0" w:color="auto"/>
        <w:left w:val="none" w:sz="0" w:space="0" w:color="auto"/>
        <w:bottom w:val="none" w:sz="0" w:space="0" w:color="auto"/>
        <w:right w:val="none" w:sz="0" w:space="0" w:color="auto"/>
      </w:divBdr>
    </w:div>
    <w:div w:id="1598245002">
      <w:bodyDiv w:val="1"/>
      <w:marLeft w:val="0"/>
      <w:marRight w:val="0"/>
      <w:marTop w:val="0"/>
      <w:marBottom w:val="0"/>
      <w:divBdr>
        <w:top w:val="none" w:sz="0" w:space="0" w:color="auto"/>
        <w:left w:val="none" w:sz="0" w:space="0" w:color="auto"/>
        <w:bottom w:val="none" w:sz="0" w:space="0" w:color="auto"/>
        <w:right w:val="none" w:sz="0" w:space="0" w:color="auto"/>
      </w:divBdr>
    </w:div>
    <w:div w:id="1598832226">
      <w:bodyDiv w:val="1"/>
      <w:marLeft w:val="0"/>
      <w:marRight w:val="0"/>
      <w:marTop w:val="0"/>
      <w:marBottom w:val="0"/>
      <w:divBdr>
        <w:top w:val="none" w:sz="0" w:space="0" w:color="auto"/>
        <w:left w:val="none" w:sz="0" w:space="0" w:color="auto"/>
        <w:bottom w:val="none" w:sz="0" w:space="0" w:color="auto"/>
        <w:right w:val="none" w:sz="0" w:space="0" w:color="auto"/>
      </w:divBdr>
    </w:div>
    <w:div w:id="1599866571">
      <w:bodyDiv w:val="1"/>
      <w:marLeft w:val="0"/>
      <w:marRight w:val="0"/>
      <w:marTop w:val="0"/>
      <w:marBottom w:val="0"/>
      <w:divBdr>
        <w:top w:val="none" w:sz="0" w:space="0" w:color="auto"/>
        <w:left w:val="none" w:sz="0" w:space="0" w:color="auto"/>
        <w:bottom w:val="none" w:sz="0" w:space="0" w:color="auto"/>
        <w:right w:val="none" w:sz="0" w:space="0" w:color="auto"/>
      </w:divBdr>
    </w:div>
    <w:div w:id="1603562338">
      <w:bodyDiv w:val="1"/>
      <w:marLeft w:val="0"/>
      <w:marRight w:val="0"/>
      <w:marTop w:val="0"/>
      <w:marBottom w:val="0"/>
      <w:divBdr>
        <w:top w:val="none" w:sz="0" w:space="0" w:color="auto"/>
        <w:left w:val="none" w:sz="0" w:space="0" w:color="auto"/>
        <w:bottom w:val="none" w:sz="0" w:space="0" w:color="auto"/>
        <w:right w:val="none" w:sz="0" w:space="0" w:color="auto"/>
      </w:divBdr>
    </w:div>
    <w:div w:id="1607611903">
      <w:bodyDiv w:val="1"/>
      <w:marLeft w:val="0"/>
      <w:marRight w:val="0"/>
      <w:marTop w:val="0"/>
      <w:marBottom w:val="0"/>
      <w:divBdr>
        <w:top w:val="none" w:sz="0" w:space="0" w:color="auto"/>
        <w:left w:val="none" w:sz="0" w:space="0" w:color="auto"/>
        <w:bottom w:val="none" w:sz="0" w:space="0" w:color="auto"/>
        <w:right w:val="none" w:sz="0" w:space="0" w:color="auto"/>
      </w:divBdr>
    </w:div>
    <w:div w:id="1608804992">
      <w:bodyDiv w:val="1"/>
      <w:marLeft w:val="0"/>
      <w:marRight w:val="0"/>
      <w:marTop w:val="0"/>
      <w:marBottom w:val="0"/>
      <w:divBdr>
        <w:top w:val="none" w:sz="0" w:space="0" w:color="auto"/>
        <w:left w:val="none" w:sz="0" w:space="0" w:color="auto"/>
        <w:bottom w:val="none" w:sz="0" w:space="0" w:color="auto"/>
        <w:right w:val="none" w:sz="0" w:space="0" w:color="auto"/>
      </w:divBdr>
    </w:div>
    <w:div w:id="1612857217">
      <w:bodyDiv w:val="1"/>
      <w:marLeft w:val="0"/>
      <w:marRight w:val="0"/>
      <w:marTop w:val="0"/>
      <w:marBottom w:val="0"/>
      <w:divBdr>
        <w:top w:val="none" w:sz="0" w:space="0" w:color="auto"/>
        <w:left w:val="none" w:sz="0" w:space="0" w:color="auto"/>
        <w:bottom w:val="none" w:sz="0" w:space="0" w:color="auto"/>
        <w:right w:val="none" w:sz="0" w:space="0" w:color="auto"/>
      </w:divBdr>
    </w:div>
    <w:div w:id="1615749501">
      <w:bodyDiv w:val="1"/>
      <w:marLeft w:val="0"/>
      <w:marRight w:val="0"/>
      <w:marTop w:val="0"/>
      <w:marBottom w:val="0"/>
      <w:divBdr>
        <w:top w:val="none" w:sz="0" w:space="0" w:color="auto"/>
        <w:left w:val="none" w:sz="0" w:space="0" w:color="auto"/>
        <w:bottom w:val="none" w:sz="0" w:space="0" w:color="auto"/>
        <w:right w:val="none" w:sz="0" w:space="0" w:color="auto"/>
      </w:divBdr>
    </w:div>
    <w:div w:id="1623002283">
      <w:bodyDiv w:val="1"/>
      <w:marLeft w:val="0"/>
      <w:marRight w:val="0"/>
      <w:marTop w:val="0"/>
      <w:marBottom w:val="0"/>
      <w:divBdr>
        <w:top w:val="none" w:sz="0" w:space="0" w:color="auto"/>
        <w:left w:val="none" w:sz="0" w:space="0" w:color="auto"/>
        <w:bottom w:val="none" w:sz="0" w:space="0" w:color="auto"/>
        <w:right w:val="none" w:sz="0" w:space="0" w:color="auto"/>
      </w:divBdr>
    </w:div>
    <w:div w:id="1623726478">
      <w:bodyDiv w:val="1"/>
      <w:marLeft w:val="0"/>
      <w:marRight w:val="0"/>
      <w:marTop w:val="0"/>
      <w:marBottom w:val="0"/>
      <w:divBdr>
        <w:top w:val="none" w:sz="0" w:space="0" w:color="auto"/>
        <w:left w:val="none" w:sz="0" w:space="0" w:color="auto"/>
        <w:bottom w:val="none" w:sz="0" w:space="0" w:color="auto"/>
        <w:right w:val="none" w:sz="0" w:space="0" w:color="auto"/>
      </w:divBdr>
    </w:div>
    <w:div w:id="1625162507">
      <w:bodyDiv w:val="1"/>
      <w:marLeft w:val="0"/>
      <w:marRight w:val="0"/>
      <w:marTop w:val="0"/>
      <w:marBottom w:val="0"/>
      <w:divBdr>
        <w:top w:val="none" w:sz="0" w:space="0" w:color="auto"/>
        <w:left w:val="none" w:sz="0" w:space="0" w:color="auto"/>
        <w:bottom w:val="none" w:sz="0" w:space="0" w:color="auto"/>
        <w:right w:val="none" w:sz="0" w:space="0" w:color="auto"/>
      </w:divBdr>
    </w:div>
    <w:div w:id="1629362509">
      <w:bodyDiv w:val="1"/>
      <w:marLeft w:val="0"/>
      <w:marRight w:val="0"/>
      <w:marTop w:val="0"/>
      <w:marBottom w:val="0"/>
      <w:divBdr>
        <w:top w:val="none" w:sz="0" w:space="0" w:color="auto"/>
        <w:left w:val="none" w:sz="0" w:space="0" w:color="auto"/>
        <w:bottom w:val="none" w:sz="0" w:space="0" w:color="auto"/>
        <w:right w:val="none" w:sz="0" w:space="0" w:color="auto"/>
      </w:divBdr>
    </w:div>
    <w:div w:id="1631548765">
      <w:bodyDiv w:val="1"/>
      <w:marLeft w:val="0"/>
      <w:marRight w:val="0"/>
      <w:marTop w:val="0"/>
      <w:marBottom w:val="0"/>
      <w:divBdr>
        <w:top w:val="none" w:sz="0" w:space="0" w:color="auto"/>
        <w:left w:val="none" w:sz="0" w:space="0" w:color="auto"/>
        <w:bottom w:val="none" w:sz="0" w:space="0" w:color="auto"/>
        <w:right w:val="none" w:sz="0" w:space="0" w:color="auto"/>
      </w:divBdr>
    </w:div>
    <w:div w:id="1635063290">
      <w:bodyDiv w:val="1"/>
      <w:marLeft w:val="0"/>
      <w:marRight w:val="0"/>
      <w:marTop w:val="0"/>
      <w:marBottom w:val="0"/>
      <w:divBdr>
        <w:top w:val="none" w:sz="0" w:space="0" w:color="auto"/>
        <w:left w:val="none" w:sz="0" w:space="0" w:color="auto"/>
        <w:bottom w:val="none" w:sz="0" w:space="0" w:color="auto"/>
        <w:right w:val="none" w:sz="0" w:space="0" w:color="auto"/>
      </w:divBdr>
    </w:div>
    <w:div w:id="1641615460">
      <w:bodyDiv w:val="1"/>
      <w:marLeft w:val="0"/>
      <w:marRight w:val="0"/>
      <w:marTop w:val="0"/>
      <w:marBottom w:val="0"/>
      <w:divBdr>
        <w:top w:val="none" w:sz="0" w:space="0" w:color="auto"/>
        <w:left w:val="none" w:sz="0" w:space="0" w:color="auto"/>
        <w:bottom w:val="none" w:sz="0" w:space="0" w:color="auto"/>
        <w:right w:val="none" w:sz="0" w:space="0" w:color="auto"/>
      </w:divBdr>
    </w:div>
    <w:div w:id="1652175320">
      <w:bodyDiv w:val="1"/>
      <w:marLeft w:val="0"/>
      <w:marRight w:val="0"/>
      <w:marTop w:val="0"/>
      <w:marBottom w:val="0"/>
      <w:divBdr>
        <w:top w:val="none" w:sz="0" w:space="0" w:color="auto"/>
        <w:left w:val="none" w:sz="0" w:space="0" w:color="auto"/>
        <w:bottom w:val="none" w:sz="0" w:space="0" w:color="auto"/>
        <w:right w:val="none" w:sz="0" w:space="0" w:color="auto"/>
      </w:divBdr>
    </w:div>
    <w:div w:id="1652245214">
      <w:bodyDiv w:val="1"/>
      <w:marLeft w:val="0"/>
      <w:marRight w:val="0"/>
      <w:marTop w:val="0"/>
      <w:marBottom w:val="0"/>
      <w:divBdr>
        <w:top w:val="none" w:sz="0" w:space="0" w:color="auto"/>
        <w:left w:val="none" w:sz="0" w:space="0" w:color="auto"/>
        <w:bottom w:val="none" w:sz="0" w:space="0" w:color="auto"/>
        <w:right w:val="none" w:sz="0" w:space="0" w:color="auto"/>
      </w:divBdr>
    </w:div>
    <w:div w:id="1653412826">
      <w:bodyDiv w:val="1"/>
      <w:marLeft w:val="0"/>
      <w:marRight w:val="0"/>
      <w:marTop w:val="0"/>
      <w:marBottom w:val="0"/>
      <w:divBdr>
        <w:top w:val="none" w:sz="0" w:space="0" w:color="auto"/>
        <w:left w:val="none" w:sz="0" w:space="0" w:color="auto"/>
        <w:bottom w:val="none" w:sz="0" w:space="0" w:color="auto"/>
        <w:right w:val="none" w:sz="0" w:space="0" w:color="auto"/>
      </w:divBdr>
    </w:div>
    <w:div w:id="1653485391">
      <w:bodyDiv w:val="1"/>
      <w:marLeft w:val="0"/>
      <w:marRight w:val="0"/>
      <w:marTop w:val="0"/>
      <w:marBottom w:val="0"/>
      <w:divBdr>
        <w:top w:val="none" w:sz="0" w:space="0" w:color="auto"/>
        <w:left w:val="none" w:sz="0" w:space="0" w:color="auto"/>
        <w:bottom w:val="none" w:sz="0" w:space="0" w:color="auto"/>
        <w:right w:val="none" w:sz="0" w:space="0" w:color="auto"/>
      </w:divBdr>
    </w:div>
    <w:div w:id="1655453095">
      <w:bodyDiv w:val="1"/>
      <w:marLeft w:val="0"/>
      <w:marRight w:val="0"/>
      <w:marTop w:val="0"/>
      <w:marBottom w:val="0"/>
      <w:divBdr>
        <w:top w:val="none" w:sz="0" w:space="0" w:color="auto"/>
        <w:left w:val="none" w:sz="0" w:space="0" w:color="auto"/>
        <w:bottom w:val="none" w:sz="0" w:space="0" w:color="auto"/>
        <w:right w:val="none" w:sz="0" w:space="0" w:color="auto"/>
      </w:divBdr>
    </w:div>
    <w:div w:id="1664624384">
      <w:bodyDiv w:val="1"/>
      <w:marLeft w:val="0"/>
      <w:marRight w:val="0"/>
      <w:marTop w:val="0"/>
      <w:marBottom w:val="0"/>
      <w:divBdr>
        <w:top w:val="none" w:sz="0" w:space="0" w:color="auto"/>
        <w:left w:val="none" w:sz="0" w:space="0" w:color="auto"/>
        <w:bottom w:val="none" w:sz="0" w:space="0" w:color="auto"/>
        <w:right w:val="none" w:sz="0" w:space="0" w:color="auto"/>
      </w:divBdr>
    </w:div>
    <w:div w:id="1679967517">
      <w:bodyDiv w:val="1"/>
      <w:marLeft w:val="0"/>
      <w:marRight w:val="0"/>
      <w:marTop w:val="0"/>
      <w:marBottom w:val="0"/>
      <w:divBdr>
        <w:top w:val="none" w:sz="0" w:space="0" w:color="auto"/>
        <w:left w:val="none" w:sz="0" w:space="0" w:color="auto"/>
        <w:bottom w:val="none" w:sz="0" w:space="0" w:color="auto"/>
        <w:right w:val="none" w:sz="0" w:space="0" w:color="auto"/>
      </w:divBdr>
    </w:div>
    <w:div w:id="1682391966">
      <w:bodyDiv w:val="1"/>
      <w:marLeft w:val="0"/>
      <w:marRight w:val="0"/>
      <w:marTop w:val="0"/>
      <w:marBottom w:val="0"/>
      <w:divBdr>
        <w:top w:val="none" w:sz="0" w:space="0" w:color="auto"/>
        <w:left w:val="none" w:sz="0" w:space="0" w:color="auto"/>
        <w:bottom w:val="none" w:sz="0" w:space="0" w:color="auto"/>
        <w:right w:val="none" w:sz="0" w:space="0" w:color="auto"/>
      </w:divBdr>
    </w:div>
    <w:div w:id="1682971894">
      <w:bodyDiv w:val="1"/>
      <w:marLeft w:val="0"/>
      <w:marRight w:val="0"/>
      <w:marTop w:val="0"/>
      <w:marBottom w:val="0"/>
      <w:divBdr>
        <w:top w:val="none" w:sz="0" w:space="0" w:color="auto"/>
        <w:left w:val="none" w:sz="0" w:space="0" w:color="auto"/>
        <w:bottom w:val="none" w:sz="0" w:space="0" w:color="auto"/>
        <w:right w:val="none" w:sz="0" w:space="0" w:color="auto"/>
      </w:divBdr>
    </w:div>
    <w:div w:id="1690794816">
      <w:bodyDiv w:val="1"/>
      <w:marLeft w:val="0"/>
      <w:marRight w:val="0"/>
      <w:marTop w:val="0"/>
      <w:marBottom w:val="0"/>
      <w:divBdr>
        <w:top w:val="none" w:sz="0" w:space="0" w:color="auto"/>
        <w:left w:val="none" w:sz="0" w:space="0" w:color="auto"/>
        <w:bottom w:val="none" w:sz="0" w:space="0" w:color="auto"/>
        <w:right w:val="none" w:sz="0" w:space="0" w:color="auto"/>
      </w:divBdr>
    </w:div>
    <w:div w:id="1691756074">
      <w:bodyDiv w:val="1"/>
      <w:marLeft w:val="0"/>
      <w:marRight w:val="0"/>
      <w:marTop w:val="0"/>
      <w:marBottom w:val="0"/>
      <w:divBdr>
        <w:top w:val="none" w:sz="0" w:space="0" w:color="auto"/>
        <w:left w:val="none" w:sz="0" w:space="0" w:color="auto"/>
        <w:bottom w:val="none" w:sz="0" w:space="0" w:color="auto"/>
        <w:right w:val="none" w:sz="0" w:space="0" w:color="auto"/>
      </w:divBdr>
    </w:div>
    <w:div w:id="1692534755">
      <w:bodyDiv w:val="1"/>
      <w:marLeft w:val="0"/>
      <w:marRight w:val="0"/>
      <w:marTop w:val="0"/>
      <w:marBottom w:val="0"/>
      <w:divBdr>
        <w:top w:val="none" w:sz="0" w:space="0" w:color="auto"/>
        <w:left w:val="none" w:sz="0" w:space="0" w:color="auto"/>
        <w:bottom w:val="none" w:sz="0" w:space="0" w:color="auto"/>
        <w:right w:val="none" w:sz="0" w:space="0" w:color="auto"/>
      </w:divBdr>
    </w:div>
    <w:div w:id="1695228286">
      <w:bodyDiv w:val="1"/>
      <w:marLeft w:val="0"/>
      <w:marRight w:val="0"/>
      <w:marTop w:val="0"/>
      <w:marBottom w:val="0"/>
      <w:divBdr>
        <w:top w:val="none" w:sz="0" w:space="0" w:color="auto"/>
        <w:left w:val="none" w:sz="0" w:space="0" w:color="auto"/>
        <w:bottom w:val="none" w:sz="0" w:space="0" w:color="auto"/>
        <w:right w:val="none" w:sz="0" w:space="0" w:color="auto"/>
      </w:divBdr>
    </w:div>
    <w:div w:id="1695306860">
      <w:bodyDiv w:val="1"/>
      <w:marLeft w:val="0"/>
      <w:marRight w:val="0"/>
      <w:marTop w:val="0"/>
      <w:marBottom w:val="0"/>
      <w:divBdr>
        <w:top w:val="none" w:sz="0" w:space="0" w:color="auto"/>
        <w:left w:val="none" w:sz="0" w:space="0" w:color="auto"/>
        <w:bottom w:val="none" w:sz="0" w:space="0" w:color="auto"/>
        <w:right w:val="none" w:sz="0" w:space="0" w:color="auto"/>
      </w:divBdr>
    </w:div>
    <w:div w:id="1696729633">
      <w:bodyDiv w:val="1"/>
      <w:marLeft w:val="0"/>
      <w:marRight w:val="0"/>
      <w:marTop w:val="0"/>
      <w:marBottom w:val="0"/>
      <w:divBdr>
        <w:top w:val="none" w:sz="0" w:space="0" w:color="auto"/>
        <w:left w:val="none" w:sz="0" w:space="0" w:color="auto"/>
        <w:bottom w:val="none" w:sz="0" w:space="0" w:color="auto"/>
        <w:right w:val="none" w:sz="0" w:space="0" w:color="auto"/>
      </w:divBdr>
    </w:div>
    <w:div w:id="1698194429">
      <w:bodyDiv w:val="1"/>
      <w:marLeft w:val="0"/>
      <w:marRight w:val="0"/>
      <w:marTop w:val="0"/>
      <w:marBottom w:val="0"/>
      <w:divBdr>
        <w:top w:val="none" w:sz="0" w:space="0" w:color="auto"/>
        <w:left w:val="none" w:sz="0" w:space="0" w:color="auto"/>
        <w:bottom w:val="none" w:sz="0" w:space="0" w:color="auto"/>
        <w:right w:val="none" w:sz="0" w:space="0" w:color="auto"/>
      </w:divBdr>
    </w:div>
    <w:div w:id="1699043124">
      <w:bodyDiv w:val="1"/>
      <w:marLeft w:val="0"/>
      <w:marRight w:val="0"/>
      <w:marTop w:val="0"/>
      <w:marBottom w:val="0"/>
      <w:divBdr>
        <w:top w:val="none" w:sz="0" w:space="0" w:color="auto"/>
        <w:left w:val="none" w:sz="0" w:space="0" w:color="auto"/>
        <w:bottom w:val="none" w:sz="0" w:space="0" w:color="auto"/>
        <w:right w:val="none" w:sz="0" w:space="0" w:color="auto"/>
      </w:divBdr>
    </w:div>
    <w:div w:id="1702587198">
      <w:bodyDiv w:val="1"/>
      <w:marLeft w:val="0"/>
      <w:marRight w:val="0"/>
      <w:marTop w:val="0"/>
      <w:marBottom w:val="0"/>
      <w:divBdr>
        <w:top w:val="none" w:sz="0" w:space="0" w:color="auto"/>
        <w:left w:val="none" w:sz="0" w:space="0" w:color="auto"/>
        <w:bottom w:val="none" w:sz="0" w:space="0" w:color="auto"/>
        <w:right w:val="none" w:sz="0" w:space="0" w:color="auto"/>
      </w:divBdr>
    </w:div>
    <w:div w:id="1704134831">
      <w:bodyDiv w:val="1"/>
      <w:marLeft w:val="0"/>
      <w:marRight w:val="0"/>
      <w:marTop w:val="0"/>
      <w:marBottom w:val="0"/>
      <w:divBdr>
        <w:top w:val="none" w:sz="0" w:space="0" w:color="auto"/>
        <w:left w:val="none" w:sz="0" w:space="0" w:color="auto"/>
        <w:bottom w:val="none" w:sz="0" w:space="0" w:color="auto"/>
        <w:right w:val="none" w:sz="0" w:space="0" w:color="auto"/>
      </w:divBdr>
    </w:div>
    <w:div w:id="1710106901">
      <w:bodyDiv w:val="1"/>
      <w:marLeft w:val="0"/>
      <w:marRight w:val="0"/>
      <w:marTop w:val="0"/>
      <w:marBottom w:val="0"/>
      <w:divBdr>
        <w:top w:val="none" w:sz="0" w:space="0" w:color="auto"/>
        <w:left w:val="none" w:sz="0" w:space="0" w:color="auto"/>
        <w:bottom w:val="none" w:sz="0" w:space="0" w:color="auto"/>
        <w:right w:val="none" w:sz="0" w:space="0" w:color="auto"/>
      </w:divBdr>
    </w:div>
    <w:div w:id="1710252851">
      <w:bodyDiv w:val="1"/>
      <w:marLeft w:val="0"/>
      <w:marRight w:val="0"/>
      <w:marTop w:val="0"/>
      <w:marBottom w:val="0"/>
      <w:divBdr>
        <w:top w:val="none" w:sz="0" w:space="0" w:color="auto"/>
        <w:left w:val="none" w:sz="0" w:space="0" w:color="auto"/>
        <w:bottom w:val="none" w:sz="0" w:space="0" w:color="auto"/>
        <w:right w:val="none" w:sz="0" w:space="0" w:color="auto"/>
      </w:divBdr>
    </w:div>
    <w:div w:id="1716931751">
      <w:bodyDiv w:val="1"/>
      <w:marLeft w:val="0"/>
      <w:marRight w:val="0"/>
      <w:marTop w:val="0"/>
      <w:marBottom w:val="0"/>
      <w:divBdr>
        <w:top w:val="none" w:sz="0" w:space="0" w:color="auto"/>
        <w:left w:val="none" w:sz="0" w:space="0" w:color="auto"/>
        <w:bottom w:val="none" w:sz="0" w:space="0" w:color="auto"/>
        <w:right w:val="none" w:sz="0" w:space="0" w:color="auto"/>
      </w:divBdr>
    </w:div>
    <w:div w:id="1720858560">
      <w:bodyDiv w:val="1"/>
      <w:marLeft w:val="0"/>
      <w:marRight w:val="0"/>
      <w:marTop w:val="0"/>
      <w:marBottom w:val="0"/>
      <w:divBdr>
        <w:top w:val="none" w:sz="0" w:space="0" w:color="auto"/>
        <w:left w:val="none" w:sz="0" w:space="0" w:color="auto"/>
        <w:bottom w:val="none" w:sz="0" w:space="0" w:color="auto"/>
        <w:right w:val="none" w:sz="0" w:space="0" w:color="auto"/>
      </w:divBdr>
    </w:div>
    <w:div w:id="1723866851">
      <w:bodyDiv w:val="1"/>
      <w:marLeft w:val="0"/>
      <w:marRight w:val="0"/>
      <w:marTop w:val="0"/>
      <w:marBottom w:val="0"/>
      <w:divBdr>
        <w:top w:val="none" w:sz="0" w:space="0" w:color="auto"/>
        <w:left w:val="none" w:sz="0" w:space="0" w:color="auto"/>
        <w:bottom w:val="none" w:sz="0" w:space="0" w:color="auto"/>
        <w:right w:val="none" w:sz="0" w:space="0" w:color="auto"/>
      </w:divBdr>
    </w:div>
    <w:div w:id="1723943268">
      <w:bodyDiv w:val="1"/>
      <w:marLeft w:val="0"/>
      <w:marRight w:val="0"/>
      <w:marTop w:val="0"/>
      <w:marBottom w:val="0"/>
      <w:divBdr>
        <w:top w:val="none" w:sz="0" w:space="0" w:color="auto"/>
        <w:left w:val="none" w:sz="0" w:space="0" w:color="auto"/>
        <w:bottom w:val="none" w:sz="0" w:space="0" w:color="auto"/>
        <w:right w:val="none" w:sz="0" w:space="0" w:color="auto"/>
      </w:divBdr>
    </w:div>
    <w:div w:id="1726102133">
      <w:bodyDiv w:val="1"/>
      <w:marLeft w:val="0"/>
      <w:marRight w:val="0"/>
      <w:marTop w:val="0"/>
      <w:marBottom w:val="0"/>
      <w:divBdr>
        <w:top w:val="none" w:sz="0" w:space="0" w:color="auto"/>
        <w:left w:val="none" w:sz="0" w:space="0" w:color="auto"/>
        <w:bottom w:val="none" w:sz="0" w:space="0" w:color="auto"/>
        <w:right w:val="none" w:sz="0" w:space="0" w:color="auto"/>
      </w:divBdr>
    </w:div>
    <w:div w:id="1727533734">
      <w:bodyDiv w:val="1"/>
      <w:marLeft w:val="0"/>
      <w:marRight w:val="0"/>
      <w:marTop w:val="0"/>
      <w:marBottom w:val="0"/>
      <w:divBdr>
        <w:top w:val="none" w:sz="0" w:space="0" w:color="auto"/>
        <w:left w:val="none" w:sz="0" w:space="0" w:color="auto"/>
        <w:bottom w:val="none" w:sz="0" w:space="0" w:color="auto"/>
        <w:right w:val="none" w:sz="0" w:space="0" w:color="auto"/>
      </w:divBdr>
    </w:div>
    <w:div w:id="1731491433">
      <w:bodyDiv w:val="1"/>
      <w:marLeft w:val="0"/>
      <w:marRight w:val="0"/>
      <w:marTop w:val="0"/>
      <w:marBottom w:val="0"/>
      <w:divBdr>
        <w:top w:val="none" w:sz="0" w:space="0" w:color="auto"/>
        <w:left w:val="none" w:sz="0" w:space="0" w:color="auto"/>
        <w:bottom w:val="none" w:sz="0" w:space="0" w:color="auto"/>
        <w:right w:val="none" w:sz="0" w:space="0" w:color="auto"/>
      </w:divBdr>
    </w:div>
    <w:div w:id="1734309804">
      <w:bodyDiv w:val="1"/>
      <w:marLeft w:val="0"/>
      <w:marRight w:val="0"/>
      <w:marTop w:val="0"/>
      <w:marBottom w:val="0"/>
      <w:divBdr>
        <w:top w:val="none" w:sz="0" w:space="0" w:color="auto"/>
        <w:left w:val="none" w:sz="0" w:space="0" w:color="auto"/>
        <w:bottom w:val="none" w:sz="0" w:space="0" w:color="auto"/>
        <w:right w:val="none" w:sz="0" w:space="0" w:color="auto"/>
      </w:divBdr>
    </w:div>
    <w:div w:id="1734424904">
      <w:bodyDiv w:val="1"/>
      <w:marLeft w:val="0"/>
      <w:marRight w:val="0"/>
      <w:marTop w:val="0"/>
      <w:marBottom w:val="0"/>
      <w:divBdr>
        <w:top w:val="none" w:sz="0" w:space="0" w:color="auto"/>
        <w:left w:val="none" w:sz="0" w:space="0" w:color="auto"/>
        <w:bottom w:val="none" w:sz="0" w:space="0" w:color="auto"/>
        <w:right w:val="none" w:sz="0" w:space="0" w:color="auto"/>
      </w:divBdr>
    </w:div>
    <w:div w:id="1736002175">
      <w:bodyDiv w:val="1"/>
      <w:marLeft w:val="0"/>
      <w:marRight w:val="0"/>
      <w:marTop w:val="0"/>
      <w:marBottom w:val="0"/>
      <w:divBdr>
        <w:top w:val="none" w:sz="0" w:space="0" w:color="auto"/>
        <w:left w:val="none" w:sz="0" w:space="0" w:color="auto"/>
        <w:bottom w:val="none" w:sz="0" w:space="0" w:color="auto"/>
        <w:right w:val="none" w:sz="0" w:space="0" w:color="auto"/>
      </w:divBdr>
    </w:div>
    <w:div w:id="1736464526">
      <w:bodyDiv w:val="1"/>
      <w:marLeft w:val="0"/>
      <w:marRight w:val="0"/>
      <w:marTop w:val="0"/>
      <w:marBottom w:val="0"/>
      <w:divBdr>
        <w:top w:val="none" w:sz="0" w:space="0" w:color="auto"/>
        <w:left w:val="none" w:sz="0" w:space="0" w:color="auto"/>
        <w:bottom w:val="none" w:sz="0" w:space="0" w:color="auto"/>
        <w:right w:val="none" w:sz="0" w:space="0" w:color="auto"/>
      </w:divBdr>
    </w:div>
    <w:div w:id="1738556618">
      <w:bodyDiv w:val="1"/>
      <w:marLeft w:val="0"/>
      <w:marRight w:val="0"/>
      <w:marTop w:val="0"/>
      <w:marBottom w:val="0"/>
      <w:divBdr>
        <w:top w:val="none" w:sz="0" w:space="0" w:color="auto"/>
        <w:left w:val="none" w:sz="0" w:space="0" w:color="auto"/>
        <w:bottom w:val="none" w:sz="0" w:space="0" w:color="auto"/>
        <w:right w:val="none" w:sz="0" w:space="0" w:color="auto"/>
      </w:divBdr>
    </w:div>
    <w:div w:id="1743867492">
      <w:bodyDiv w:val="1"/>
      <w:marLeft w:val="0"/>
      <w:marRight w:val="0"/>
      <w:marTop w:val="0"/>
      <w:marBottom w:val="0"/>
      <w:divBdr>
        <w:top w:val="none" w:sz="0" w:space="0" w:color="auto"/>
        <w:left w:val="none" w:sz="0" w:space="0" w:color="auto"/>
        <w:bottom w:val="none" w:sz="0" w:space="0" w:color="auto"/>
        <w:right w:val="none" w:sz="0" w:space="0" w:color="auto"/>
      </w:divBdr>
    </w:div>
    <w:div w:id="1749113996">
      <w:bodyDiv w:val="1"/>
      <w:marLeft w:val="0"/>
      <w:marRight w:val="0"/>
      <w:marTop w:val="0"/>
      <w:marBottom w:val="0"/>
      <w:divBdr>
        <w:top w:val="none" w:sz="0" w:space="0" w:color="auto"/>
        <w:left w:val="none" w:sz="0" w:space="0" w:color="auto"/>
        <w:bottom w:val="none" w:sz="0" w:space="0" w:color="auto"/>
        <w:right w:val="none" w:sz="0" w:space="0" w:color="auto"/>
      </w:divBdr>
    </w:div>
    <w:div w:id="1752694827">
      <w:bodyDiv w:val="1"/>
      <w:marLeft w:val="0"/>
      <w:marRight w:val="0"/>
      <w:marTop w:val="0"/>
      <w:marBottom w:val="0"/>
      <w:divBdr>
        <w:top w:val="none" w:sz="0" w:space="0" w:color="auto"/>
        <w:left w:val="none" w:sz="0" w:space="0" w:color="auto"/>
        <w:bottom w:val="none" w:sz="0" w:space="0" w:color="auto"/>
        <w:right w:val="none" w:sz="0" w:space="0" w:color="auto"/>
      </w:divBdr>
    </w:div>
    <w:div w:id="1755977721">
      <w:bodyDiv w:val="1"/>
      <w:marLeft w:val="0"/>
      <w:marRight w:val="0"/>
      <w:marTop w:val="0"/>
      <w:marBottom w:val="0"/>
      <w:divBdr>
        <w:top w:val="none" w:sz="0" w:space="0" w:color="auto"/>
        <w:left w:val="none" w:sz="0" w:space="0" w:color="auto"/>
        <w:bottom w:val="none" w:sz="0" w:space="0" w:color="auto"/>
        <w:right w:val="none" w:sz="0" w:space="0" w:color="auto"/>
      </w:divBdr>
    </w:div>
    <w:div w:id="1759137263">
      <w:bodyDiv w:val="1"/>
      <w:marLeft w:val="0"/>
      <w:marRight w:val="0"/>
      <w:marTop w:val="0"/>
      <w:marBottom w:val="0"/>
      <w:divBdr>
        <w:top w:val="none" w:sz="0" w:space="0" w:color="auto"/>
        <w:left w:val="none" w:sz="0" w:space="0" w:color="auto"/>
        <w:bottom w:val="none" w:sz="0" w:space="0" w:color="auto"/>
        <w:right w:val="none" w:sz="0" w:space="0" w:color="auto"/>
      </w:divBdr>
    </w:div>
    <w:div w:id="1761485238">
      <w:bodyDiv w:val="1"/>
      <w:marLeft w:val="0"/>
      <w:marRight w:val="0"/>
      <w:marTop w:val="0"/>
      <w:marBottom w:val="0"/>
      <w:divBdr>
        <w:top w:val="none" w:sz="0" w:space="0" w:color="auto"/>
        <w:left w:val="none" w:sz="0" w:space="0" w:color="auto"/>
        <w:bottom w:val="none" w:sz="0" w:space="0" w:color="auto"/>
        <w:right w:val="none" w:sz="0" w:space="0" w:color="auto"/>
      </w:divBdr>
    </w:div>
    <w:div w:id="1768888079">
      <w:bodyDiv w:val="1"/>
      <w:marLeft w:val="0"/>
      <w:marRight w:val="0"/>
      <w:marTop w:val="0"/>
      <w:marBottom w:val="0"/>
      <w:divBdr>
        <w:top w:val="none" w:sz="0" w:space="0" w:color="auto"/>
        <w:left w:val="none" w:sz="0" w:space="0" w:color="auto"/>
        <w:bottom w:val="none" w:sz="0" w:space="0" w:color="auto"/>
        <w:right w:val="none" w:sz="0" w:space="0" w:color="auto"/>
      </w:divBdr>
    </w:div>
    <w:div w:id="1769152326">
      <w:bodyDiv w:val="1"/>
      <w:marLeft w:val="0"/>
      <w:marRight w:val="0"/>
      <w:marTop w:val="0"/>
      <w:marBottom w:val="0"/>
      <w:divBdr>
        <w:top w:val="none" w:sz="0" w:space="0" w:color="auto"/>
        <w:left w:val="none" w:sz="0" w:space="0" w:color="auto"/>
        <w:bottom w:val="none" w:sz="0" w:space="0" w:color="auto"/>
        <w:right w:val="none" w:sz="0" w:space="0" w:color="auto"/>
      </w:divBdr>
    </w:div>
    <w:div w:id="1770270269">
      <w:bodyDiv w:val="1"/>
      <w:marLeft w:val="0"/>
      <w:marRight w:val="0"/>
      <w:marTop w:val="0"/>
      <w:marBottom w:val="0"/>
      <w:divBdr>
        <w:top w:val="none" w:sz="0" w:space="0" w:color="auto"/>
        <w:left w:val="none" w:sz="0" w:space="0" w:color="auto"/>
        <w:bottom w:val="none" w:sz="0" w:space="0" w:color="auto"/>
        <w:right w:val="none" w:sz="0" w:space="0" w:color="auto"/>
      </w:divBdr>
    </w:div>
    <w:div w:id="1770615655">
      <w:bodyDiv w:val="1"/>
      <w:marLeft w:val="0"/>
      <w:marRight w:val="0"/>
      <w:marTop w:val="0"/>
      <w:marBottom w:val="0"/>
      <w:divBdr>
        <w:top w:val="none" w:sz="0" w:space="0" w:color="auto"/>
        <w:left w:val="none" w:sz="0" w:space="0" w:color="auto"/>
        <w:bottom w:val="none" w:sz="0" w:space="0" w:color="auto"/>
        <w:right w:val="none" w:sz="0" w:space="0" w:color="auto"/>
      </w:divBdr>
    </w:div>
    <w:div w:id="1779257461">
      <w:bodyDiv w:val="1"/>
      <w:marLeft w:val="0"/>
      <w:marRight w:val="0"/>
      <w:marTop w:val="0"/>
      <w:marBottom w:val="0"/>
      <w:divBdr>
        <w:top w:val="none" w:sz="0" w:space="0" w:color="auto"/>
        <w:left w:val="none" w:sz="0" w:space="0" w:color="auto"/>
        <w:bottom w:val="none" w:sz="0" w:space="0" w:color="auto"/>
        <w:right w:val="none" w:sz="0" w:space="0" w:color="auto"/>
      </w:divBdr>
    </w:div>
    <w:div w:id="1787499653">
      <w:bodyDiv w:val="1"/>
      <w:marLeft w:val="0"/>
      <w:marRight w:val="0"/>
      <w:marTop w:val="0"/>
      <w:marBottom w:val="0"/>
      <w:divBdr>
        <w:top w:val="none" w:sz="0" w:space="0" w:color="auto"/>
        <w:left w:val="none" w:sz="0" w:space="0" w:color="auto"/>
        <w:bottom w:val="none" w:sz="0" w:space="0" w:color="auto"/>
        <w:right w:val="none" w:sz="0" w:space="0" w:color="auto"/>
      </w:divBdr>
    </w:div>
    <w:div w:id="1800805936">
      <w:bodyDiv w:val="1"/>
      <w:marLeft w:val="0"/>
      <w:marRight w:val="0"/>
      <w:marTop w:val="0"/>
      <w:marBottom w:val="0"/>
      <w:divBdr>
        <w:top w:val="none" w:sz="0" w:space="0" w:color="auto"/>
        <w:left w:val="none" w:sz="0" w:space="0" w:color="auto"/>
        <w:bottom w:val="none" w:sz="0" w:space="0" w:color="auto"/>
        <w:right w:val="none" w:sz="0" w:space="0" w:color="auto"/>
      </w:divBdr>
    </w:div>
    <w:div w:id="1803845509">
      <w:bodyDiv w:val="1"/>
      <w:marLeft w:val="0"/>
      <w:marRight w:val="0"/>
      <w:marTop w:val="0"/>
      <w:marBottom w:val="0"/>
      <w:divBdr>
        <w:top w:val="none" w:sz="0" w:space="0" w:color="auto"/>
        <w:left w:val="none" w:sz="0" w:space="0" w:color="auto"/>
        <w:bottom w:val="none" w:sz="0" w:space="0" w:color="auto"/>
        <w:right w:val="none" w:sz="0" w:space="0" w:color="auto"/>
      </w:divBdr>
    </w:div>
    <w:div w:id="1805200607">
      <w:bodyDiv w:val="1"/>
      <w:marLeft w:val="0"/>
      <w:marRight w:val="0"/>
      <w:marTop w:val="0"/>
      <w:marBottom w:val="0"/>
      <w:divBdr>
        <w:top w:val="none" w:sz="0" w:space="0" w:color="auto"/>
        <w:left w:val="none" w:sz="0" w:space="0" w:color="auto"/>
        <w:bottom w:val="none" w:sz="0" w:space="0" w:color="auto"/>
        <w:right w:val="none" w:sz="0" w:space="0" w:color="auto"/>
      </w:divBdr>
    </w:div>
    <w:div w:id="1808468067">
      <w:bodyDiv w:val="1"/>
      <w:marLeft w:val="0"/>
      <w:marRight w:val="0"/>
      <w:marTop w:val="0"/>
      <w:marBottom w:val="0"/>
      <w:divBdr>
        <w:top w:val="none" w:sz="0" w:space="0" w:color="auto"/>
        <w:left w:val="none" w:sz="0" w:space="0" w:color="auto"/>
        <w:bottom w:val="none" w:sz="0" w:space="0" w:color="auto"/>
        <w:right w:val="none" w:sz="0" w:space="0" w:color="auto"/>
      </w:divBdr>
    </w:div>
    <w:div w:id="1816290084">
      <w:bodyDiv w:val="1"/>
      <w:marLeft w:val="0"/>
      <w:marRight w:val="0"/>
      <w:marTop w:val="0"/>
      <w:marBottom w:val="0"/>
      <w:divBdr>
        <w:top w:val="none" w:sz="0" w:space="0" w:color="auto"/>
        <w:left w:val="none" w:sz="0" w:space="0" w:color="auto"/>
        <w:bottom w:val="none" w:sz="0" w:space="0" w:color="auto"/>
        <w:right w:val="none" w:sz="0" w:space="0" w:color="auto"/>
      </w:divBdr>
    </w:div>
    <w:div w:id="1818180587">
      <w:bodyDiv w:val="1"/>
      <w:marLeft w:val="0"/>
      <w:marRight w:val="0"/>
      <w:marTop w:val="0"/>
      <w:marBottom w:val="0"/>
      <w:divBdr>
        <w:top w:val="none" w:sz="0" w:space="0" w:color="auto"/>
        <w:left w:val="none" w:sz="0" w:space="0" w:color="auto"/>
        <w:bottom w:val="none" w:sz="0" w:space="0" w:color="auto"/>
        <w:right w:val="none" w:sz="0" w:space="0" w:color="auto"/>
      </w:divBdr>
    </w:div>
    <w:div w:id="1825122238">
      <w:bodyDiv w:val="1"/>
      <w:marLeft w:val="0"/>
      <w:marRight w:val="0"/>
      <w:marTop w:val="0"/>
      <w:marBottom w:val="0"/>
      <w:divBdr>
        <w:top w:val="none" w:sz="0" w:space="0" w:color="auto"/>
        <w:left w:val="none" w:sz="0" w:space="0" w:color="auto"/>
        <w:bottom w:val="none" w:sz="0" w:space="0" w:color="auto"/>
        <w:right w:val="none" w:sz="0" w:space="0" w:color="auto"/>
      </w:divBdr>
    </w:div>
    <w:div w:id="1826508496">
      <w:bodyDiv w:val="1"/>
      <w:marLeft w:val="0"/>
      <w:marRight w:val="0"/>
      <w:marTop w:val="0"/>
      <w:marBottom w:val="0"/>
      <w:divBdr>
        <w:top w:val="none" w:sz="0" w:space="0" w:color="auto"/>
        <w:left w:val="none" w:sz="0" w:space="0" w:color="auto"/>
        <w:bottom w:val="none" w:sz="0" w:space="0" w:color="auto"/>
        <w:right w:val="none" w:sz="0" w:space="0" w:color="auto"/>
      </w:divBdr>
    </w:div>
    <w:div w:id="1827432304">
      <w:bodyDiv w:val="1"/>
      <w:marLeft w:val="0"/>
      <w:marRight w:val="0"/>
      <w:marTop w:val="0"/>
      <w:marBottom w:val="0"/>
      <w:divBdr>
        <w:top w:val="none" w:sz="0" w:space="0" w:color="auto"/>
        <w:left w:val="none" w:sz="0" w:space="0" w:color="auto"/>
        <w:bottom w:val="none" w:sz="0" w:space="0" w:color="auto"/>
        <w:right w:val="none" w:sz="0" w:space="0" w:color="auto"/>
      </w:divBdr>
    </w:div>
    <w:div w:id="1828789871">
      <w:bodyDiv w:val="1"/>
      <w:marLeft w:val="0"/>
      <w:marRight w:val="0"/>
      <w:marTop w:val="0"/>
      <w:marBottom w:val="0"/>
      <w:divBdr>
        <w:top w:val="none" w:sz="0" w:space="0" w:color="auto"/>
        <w:left w:val="none" w:sz="0" w:space="0" w:color="auto"/>
        <w:bottom w:val="none" w:sz="0" w:space="0" w:color="auto"/>
        <w:right w:val="none" w:sz="0" w:space="0" w:color="auto"/>
      </w:divBdr>
    </w:div>
    <w:div w:id="1829252283">
      <w:bodyDiv w:val="1"/>
      <w:marLeft w:val="0"/>
      <w:marRight w:val="0"/>
      <w:marTop w:val="0"/>
      <w:marBottom w:val="0"/>
      <w:divBdr>
        <w:top w:val="none" w:sz="0" w:space="0" w:color="auto"/>
        <w:left w:val="none" w:sz="0" w:space="0" w:color="auto"/>
        <w:bottom w:val="none" w:sz="0" w:space="0" w:color="auto"/>
        <w:right w:val="none" w:sz="0" w:space="0" w:color="auto"/>
      </w:divBdr>
    </w:div>
    <w:div w:id="1834295828">
      <w:bodyDiv w:val="1"/>
      <w:marLeft w:val="0"/>
      <w:marRight w:val="0"/>
      <w:marTop w:val="0"/>
      <w:marBottom w:val="0"/>
      <w:divBdr>
        <w:top w:val="none" w:sz="0" w:space="0" w:color="auto"/>
        <w:left w:val="none" w:sz="0" w:space="0" w:color="auto"/>
        <w:bottom w:val="none" w:sz="0" w:space="0" w:color="auto"/>
        <w:right w:val="none" w:sz="0" w:space="0" w:color="auto"/>
      </w:divBdr>
    </w:div>
    <w:div w:id="1837187841">
      <w:bodyDiv w:val="1"/>
      <w:marLeft w:val="0"/>
      <w:marRight w:val="0"/>
      <w:marTop w:val="0"/>
      <w:marBottom w:val="0"/>
      <w:divBdr>
        <w:top w:val="none" w:sz="0" w:space="0" w:color="auto"/>
        <w:left w:val="none" w:sz="0" w:space="0" w:color="auto"/>
        <w:bottom w:val="none" w:sz="0" w:space="0" w:color="auto"/>
        <w:right w:val="none" w:sz="0" w:space="0" w:color="auto"/>
      </w:divBdr>
    </w:div>
    <w:div w:id="1838962130">
      <w:bodyDiv w:val="1"/>
      <w:marLeft w:val="0"/>
      <w:marRight w:val="0"/>
      <w:marTop w:val="0"/>
      <w:marBottom w:val="0"/>
      <w:divBdr>
        <w:top w:val="none" w:sz="0" w:space="0" w:color="auto"/>
        <w:left w:val="none" w:sz="0" w:space="0" w:color="auto"/>
        <w:bottom w:val="none" w:sz="0" w:space="0" w:color="auto"/>
        <w:right w:val="none" w:sz="0" w:space="0" w:color="auto"/>
      </w:divBdr>
    </w:div>
    <w:div w:id="1839464851">
      <w:bodyDiv w:val="1"/>
      <w:marLeft w:val="0"/>
      <w:marRight w:val="0"/>
      <w:marTop w:val="0"/>
      <w:marBottom w:val="0"/>
      <w:divBdr>
        <w:top w:val="none" w:sz="0" w:space="0" w:color="auto"/>
        <w:left w:val="none" w:sz="0" w:space="0" w:color="auto"/>
        <w:bottom w:val="none" w:sz="0" w:space="0" w:color="auto"/>
        <w:right w:val="none" w:sz="0" w:space="0" w:color="auto"/>
      </w:divBdr>
    </w:div>
    <w:div w:id="1842810805">
      <w:bodyDiv w:val="1"/>
      <w:marLeft w:val="0"/>
      <w:marRight w:val="0"/>
      <w:marTop w:val="0"/>
      <w:marBottom w:val="0"/>
      <w:divBdr>
        <w:top w:val="none" w:sz="0" w:space="0" w:color="auto"/>
        <w:left w:val="none" w:sz="0" w:space="0" w:color="auto"/>
        <w:bottom w:val="none" w:sz="0" w:space="0" w:color="auto"/>
        <w:right w:val="none" w:sz="0" w:space="0" w:color="auto"/>
      </w:divBdr>
    </w:div>
    <w:div w:id="1843659977">
      <w:bodyDiv w:val="1"/>
      <w:marLeft w:val="0"/>
      <w:marRight w:val="0"/>
      <w:marTop w:val="0"/>
      <w:marBottom w:val="0"/>
      <w:divBdr>
        <w:top w:val="none" w:sz="0" w:space="0" w:color="auto"/>
        <w:left w:val="none" w:sz="0" w:space="0" w:color="auto"/>
        <w:bottom w:val="none" w:sz="0" w:space="0" w:color="auto"/>
        <w:right w:val="none" w:sz="0" w:space="0" w:color="auto"/>
      </w:divBdr>
    </w:div>
    <w:div w:id="1849758790">
      <w:bodyDiv w:val="1"/>
      <w:marLeft w:val="0"/>
      <w:marRight w:val="0"/>
      <w:marTop w:val="0"/>
      <w:marBottom w:val="0"/>
      <w:divBdr>
        <w:top w:val="none" w:sz="0" w:space="0" w:color="auto"/>
        <w:left w:val="none" w:sz="0" w:space="0" w:color="auto"/>
        <w:bottom w:val="none" w:sz="0" w:space="0" w:color="auto"/>
        <w:right w:val="none" w:sz="0" w:space="0" w:color="auto"/>
      </w:divBdr>
    </w:div>
    <w:div w:id="1851069112">
      <w:bodyDiv w:val="1"/>
      <w:marLeft w:val="0"/>
      <w:marRight w:val="0"/>
      <w:marTop w:val="0"/>
      <w:marBottom w:val="0"/>
      <w:divBdr>
        <w:top w:val="none" w:sz="0" w:space="0" w:color="auto"/>
        <w:left w:val="none" w:sz="0" w:space="0" w:color="auto"/>
        <w:bottom w:val="none" w:sz="0" w:space="0" w:color="auto"/>
        <w:right w:val="none" w:sz="0" w:space="0" w:color="auto"/>
      </w:divBdr>
    </w:div>
    <w:div w:id="1854220827">
      <w:bodyDiv w:val="1"/>
      <w:marLeft w:val="0"/>
      <w:marRight w:val="0"/>
      <w:marTop w:val="0"/>
      <w:marBottom w:val="0"/>
      <w:divBdr>
        <w:top w:val="none" w:sz="0" w:space="0" w:color="auto"/>
        <w:left w:val="none" w:sz="0" w:space="0" w:color="auto"/>
        <w:bottom w:val="none" w:sz="0" w:space="0" w:color="auto"/>
        <w:right w:val="none" w:sz="0" w:space="0" w:color="auto"/>
      </w:divBdr>
    </w:div>
    <w:div w:id="1854487946">
      <w:bodyDiv w:val="1"/>
      <w:marLeft w:val="0"/>
      <w:marRight w:val="0"/>
      <w:marTop w:val="0"/>
      <w:marBottom w:val="0"/>
      <w:divBdr>
        <w:top w:val="none" w:sz="0" w:space="0" w:color="auto"/>
        <w:left w:val="none" w:sz="0" w:space="0" w:color="auto"/>
        <w:bottom w:val="none" w:sz="0" w:space="0" w:color="auto"/>
        <w:right w:val="none" w:sz="0" w:space="0" w:color="auto"/>
      </w:divBdr>
    </w:div>
    <w:div w:id="1855150552">
      <w:bodyDiv w:val="1"/>
      <w:marLeft w:val="0"/>
      <w:marRight w:val="0"/>
      <w:marTop w:val="0"/>
      <w:marBottom w:val="0"/>
      <w:divBdr>
        <w:top w:val="none" w:sz="0" w:space="0" w:color="auto"/>
        <w:left w:val="none" w:sz="0" w:space="0" w:color="auto"/>
        <w:bottom w:val="none" w:sz="0" w:space="0" w:color="auto"/>
        <w:right w:val="none" w:sz="0" w:space="0" w:color="auto"/>
      </w:divBdr>
    </w:div>
    <w:div w:id="1863125995">
      <w:bodyDiv w:val="1"/>
      <w:marLeft w:val="0"/>
      <w:marRight w:val="0"/>
      <w:marTop w:val="0"/>
      <w:marBottom w:val="0"/>
      <w:divBdr>
        <w:top w:val="none" w:sz="0" w:space="0" w:color="auto"/>
        <w:left w:val="none" w:sz="0" w:space="0" w:color="auto"/>
        <w:bottom w:val="none" w:sz="0" w:space="0" w:color="auto"/>
        <w:right w:val="none" w:sz="0" w:space="0" w:color="auto"/>
      </w:divBdr>
    </w:div>
    <w:div w:id="1864661466">
      <w:bodyDiv w:val="1"/>
      <w:marLeft w:val="0"/>
      <w:marRight w:val="0"/>
      <w:marTop w:val="0"/>
      <w:marBottom w:val="0"/>
      <w:divBdr>
        <w:top w:val="none" w:sz="0" w:space="0" w:color="auto"/>
        <w:left w:val="none" w:sz="0" w:space="0" w:color="auto"/>
        <w:bottom w:val="none" w:sz="0" w:space="0" w:color="auto"/>
        <w:right w:val="none" w:sz="0" w:space="0" w:color="auto"/>
      </w:divBdr>
    </w:div>
    <w:div w:id="1865633363">
      <w:bodyDiv w:val="1"/>
      <w:marLeft w:val="0"/>
      <w:marRight w:val="0"/>
      <w:marTop w:val="0"/>
      <w:marBottom w:val="0"/>
      <w:divBdr>
        <w:top w:val="none" w:sz="0" w:space="0" w:color="auto"/>
        <w:left w:val="none" w:sz="0" w:space="0" w:color="auto"/>
        <w:bottom w:val="none" w:sz="0" w:space="0" w:color="auto"/>
        <w:right w:val="none" w:sz="0" w:space="0" w:color="auto"/>
      </w:divBdr>
    </w:div>
    <w:div w:id="1865706627">
      <w:bodyDiv w:val="1"/>
      <w:marLeft w:val="0"/>
      <w:marRight w:val="0"/>
      <w:marTop w:val="0"/>
      <w:marBottom w:val="0"/>
      <w:divBdr>
        <w:top w:val="none" w:sz="0" w:space="0" w:color="auto"/>
        <w:left w:val="none" w:sz="0" w:space="0" w:color="auto"/>
        <w:bottom w:val="none" w:sz="0" w:space="0" w:color="auto"/>
        <w:right w:val="none" w:sz="0" w:space="0" w:color="auto"/>
      </w:divBdr>
    </w:div>
    <w:div w:id="1873690061">
      <w:bodyDiv w:val="1"/>
      <w:marLeft w:val="0"/>
      <w:marRight w:val="0"/>
      <w:marTop w:val="0"/>
      <w:marBottom w:val="0"/>
      <w:divBdr>
        <w:top w:val="none" w:sz="0" w:space="0" w:color="auto"/>
        <w:left w:val="none" w:sz="0" w:space="0" w:color="auto"/>
        <w:bottom w:val="none" w:sz="0" w:space="0" w:color="auto"/>
        <w:right w:val="none" w:sz="0" w:space="0" w:color="auto"/>
      </w:divBdr>
    </w:div>
    <w:div w:id="1874340809">
      <w:bodyDiv w:val="1"/>
      <w:marLeft w:val="0"/>
      <w:marRight w:val="0"/>
      <w:marTop w:val="0"/>
      <w:marBottom w:val="0"/>
      <w:divBdr>
        <w:top w:val="none" w:sz="0" w:space="0" w:color="auto"/>
        <w:left w:val="none" w:sz="0" w:space="0" w:color="auto"/>
        <w:bottom w:val="none" w:sz="0" w:space="0" w:color="auto"/>
        <w:right w:val="none" w:sz="0" w:space="0" w:color="auto"/>
      </w:divBdr>
    </w:div>
    <w:div w:id="1875116815">
      <w:bodyDiv w:val="1"/>
      <w:marLeft w:val="0"/>
      <w:marRight w:val="0"/>
      <w:marTop w:val="0"/>
      <w:marBottom w:val="0"/>
      <w:divBdr>
        <w:top w:val="none" w:sz="0" w:space="0" w:color="auto"/>
        <w:left w:val="none" w:sz="0" w:space="0" w:color="auto"/>
        <w:bottom w:val="none" w:sz="0" w:space="0" w:color="auto"/>
        <w:right w:val="none" w:sz="0" w:space="0" w:color="auto"/>
      </w:divBdr>
    </w:div>
    <w:div w:id="1885019312">
      <w:bodyDiv w:val="1"/>
      <w:marLeft w:val="0"/>
      <w:marRight w:val="0"/>
      <w:marTop w:val="0"/>
      <w:marBottom w:val="0"/>
      <w:divBdr>
        <w:top w:val="none" w:sz="0" w:space="0" w:color="auto"/>
        <w:left w:val="none" w:sz="0" w:space="0" w:color="auto"/>
        <w:bottom w:val="none" w:sz="0" w:space="0" w:color="auto"/>
        <w:right w:val="none" w:sz="0" w:space="0" w:color="auto"/>
      </w:divBdr>
    </w:div>
    <w:div w:id="1885754577">
      <w:bodyDiv w:val="1"/>
      <w:marLeft w:val="0"/>
      <w:marRight w:val="0"/>
      <w:marTop w:val="0"/>
      <w:marBottom w:val="0"/>
      <w:divBdr>
        <w:top w:val="none" w:sz="0" w:space="0" w:color="auto"/>
        <w:left w:val="none" w:sz="0" w:space="0" w:color="auto"/>
        <w:bottom w:val="none" w:sz="0" w:space="0" w:color="auto"/>
        <w:right w:val="none" w:sz="0" w:space="0" w:color="auto"/>
      </w:divBdr>
    </w:div>
    <w:div w:id="1886289172">
      <w:bodyDiv w:val="1"/>
      <w:marLeft w:val="0"/>
      <w:marRight w:val="0"/>
      <w:marTop w:val="0"/>
      <w:marBottom w:val="0"/>
      <w:divBdr>
        <w:top w:val="none" w:sz="0" w:space="0" w:color="auto"/>
        <w:left w:val="none" w:sz="0" w:space="0" w:color="auto"/>
        <w:bottom w:val="none" w:sz="0" w:space="0" w:color="auto"/>
        <w:right w:val="none" w:sz="0" w:space="0" w:color="auto"/>
      </w:divBdr>
    </w:div>
    <w:div w:id="1887178339">
      <w:bodyDiv w:val="1"/>
      <w:marLeft w:val="0"/>
      <w:marRight w:val="0"/>
      <w:marTop w:val="0"/>
      <w:marBottom w:val="0"/>
      <w:divBdr>
        <w:top w:val="none" w:sz="0" w:space="0" w:color="auto"/>
        <w:left w:val="none" w:sz="0" w:space="0" w:color="auto"/>
        <w:bottom w:val="none" w:sz="0" w:space="0" w:color="auto"/>
        <w:right w:val="none" w:sz="0" w:space="0" w:color="auto"/>
      </w:divBdr>
    </w:div>
    <w:div w:id="1888832172">
      <w:bodyDiv w:val="1"/>
      <w:marLeft w:val="0"/>
      <w:marRight w:val="0"/>
      <w:marTop w:val="0"/>
      <w:marBottom w:val="0"/>
      <w:divBdr>
        <w:top w:val="none" w:sz="0" w:space="0" w:color="auto"/>
        <w:left w:val="none" w:sz="0" w:space="0" w:color="auto"/>
        <w:bottom w:val="none" w:sz="0" w:space="0" w:color="auto"/>
        <w:right w:val="none" w:sz="0" w:space="0" w:color="auto"/>
      </w:divBdr>
    </w:div>
    <w:div w:id="1895576264">
      <w:bodyDiv w:val="1"/>
      <w:marLeft w:val="0"/>
      <w:marRight w:val="0"/>
      <w:marTop w:val="0"/>
      <w:marBottom w:val="0"/>
      <w:divBdr>
        <w:top w:val="none" w:sz="0" w:space="0" w:color="auto"/>
        <w:left w:val="none" w:sz="0" w:space="0" w:color="auto"/>
        <w:bottom w:val="none" w:sz="0" w:space="0" w:color="auto"/>
        <w:right w:val="none" w:sz="0" w:space="0" w:color="auto"/>
      </w:divBdr>
    </w:div>
    <w:div w:id="1900675205">
      <w:bodyDiv w:val="1"/>
      <w:marLeft w:val="0"/>
      <w:marRight w:val="0"/>
      <w:marTop w:val="0"/>
      <w:marBottom w:val="0"/>
      <w:divBdr>
        <w:top w:val="none" w:sz="0" w:space="0" w:color="auto"/>
        <w:left w:val="none" w:sz="0" w:space="0" w:color="auto"/>
        <w:bottom w:val="none" w:sz="0" w:space="0" w:color="auto"/>
        <w:right w:val="none" w:sz="0" w:space="0" w:color="auto"/>
      </w:divBdr>
    </w:div>
    <w:div w:id="1905140336">
      <w:bodyDiv w:val="1"/>
      <w:marLeft w:val="0"/>
      <w:marRight w:val="0"/>
      <w:marTop w:val="0"/>
      <w:marBottom w:val="0"/>
      <w:divBdr>
        <w:top w:val="none" w:sz="0" w:space="0" w:color="auto"/>
        <w:left w:val="none" w:sz="0" w:space="0" w:color="auto"/>
        <w:bottom w:val="none" w:sz="0" w:space="0" w:color="auto"/>
        <w:right w:val="none" w:sz="0" w:space="0" w:color="auto"/>
      </w:divBdr>
    </w:div>
    <w:div w:id="1906719898">
      <w:bodyDiv w:val="1"/>
      <w:marLeft w:val="0"/>
      <w:marRight w:val="0"/>
      <w:marTop w:val="0"/>
      <w:marBottom w:val="0"/>
      <w:divBdr>
        <w:top w:val="none" w:sz="0" w:space="0" w:color="auto"/>
        <w:left w:val="none" w:sz="0" w:space="0" w:color="auto"/>
        <w:bottom w:val="none" w:sz="0" w:space="0" w:color="auto"/>
        <w:right w:val="none" w:sz="0" w:space="0" w:color="auto"/>
      </w:divBdr>
    </w:div>
    <w:div w:id="1907035359">
      <w:bodyDiv w:val="1"/>
      <w:marLeft w:val="0"/>
      <w:marRight w:val="0"/>
      <w:marTop w:val="0"/>
      <w:marBottom w:val="0"/>
      <w:divBdr>
        <w:top w:val="none" w:sz="0" w:space="0" w:color="auto"/>
        <w:left w:val="none" w:sz="0" w:space="0" w:color="auto"/>
        <w:bottom w:val="none" w:sz="0" w:space="0" w:color="auto"/>
        <w:right w:val="none" w:sz="0" w:space="0" w:color="auto"/>
      </w:divBdr>
    </w:div>
    <w:div w:id="1907260914">
      <w:bodyDiv w:val="1"/>
      <w:marLeft w:val="0"/>
      <w:marRight w:val="0"/>
      <w:marTop w:val="0"/>
      <w:marBottom w:val="0"/>
      <w:divBdr>
        <w:top w:val="none" w:sz="0" w:space="0" w:color="auto"/>
        <w:left w:val="none" w:sz="0" w:space="0" w:color="auto"/>
        <w:bottom w:val="none" w:sz="0" w:space="0" w:color="auto"/>
        <w:right w:val="none" w:sz="0" w:space="0" w:color="auto"/>
      </w:divBdr>
    </w:div>
    <w:div w:id="1911649761">
      <w:bodyDiv w:val="1"/>
      <w:marLeft w:val="0"/>
      <w:marRight w:val="0"/>
      <w:marTop w:val="0"/>
      <w:marBottom w:val="0"/>
      <w:divBdr>
        <w:top w:val="none" w:sz="0" w:space="0" w:color="auto"/>
        <w:left w:val="none" w:sz="0" w:space="0" w:color="auto"/>
        <w:bottom w:val="none" w:sz="0" w:space="0" w:color="auto"/>
        <w:right w:val="none" w:sz="0" w:space="0" w:color="auto"/>
      </w:divBdr>
    </w:div>
    <w:div w:id="1919171484">
      <w:bodyDiv w:val="1"/>
      <w:marLeft w:val="0"/>
      <w:marRight w:val="0"/>
      <w:marTop w:val="0"/>
      <w:marBottom w:val="0"/>
      <w:divBdr>
        <w:top w:val="none" w:sz="0" w:space="0" w:color="auto"/>
        <w:left w:val="none" w:sz="0" w:space="0" w:color="auto"/>
        <w:bottom w:val="none" w:sz="0" w:space="0" w:color="auto"/>
        <w:right w:val="none" w:sz="0" w:space="0" w:color="auto"/>
      </w:divBdr>
    </w:div>
    <w:div w:id="1920943217">
      <w:bodyDiv w:val="1"/>
      <w:marLeft w:val="0"/>
      <w:marRight w:val="0"/>
      <w:marTop w:val="0"/>
      <w:marBottom w:val="0"/>
      <w:divBdr>
        <w:top w:val="none" w:sz="0" w:space="0" w:color="auto"/>
        <w:left w:val="none" w:sz="0" w:space="0" w:color="auto"/>
        <w:bottom w:val="none" w:sz="0" w:space="0" w:color="auto"/>
        <w:right w:val="none" w:sz="0" w:space="0" w:color="auto"/>
      </w:divBdr>
    </w:div>
    <w:div w:id="1921672601">
      <w:bodyDiv w:val="1"/>
      <w:marLeft w:val="0"/>
      <w:marRight w:val="0"/>
      <w:marTop w:val="0"/>
      <w:marBottom w:val="0"/>
      <w:divBdr>
        <w:top w:val="none" w:sz="0" w:space="0" w:color="auto"/>
        <w:left w:val="none" w:sz="0" w:space="0" w:color="auto"/>
        <w:bottom w:val="none" w:sz="0" w:space="0" w:color="auto"/>
        <w:right w:val="none" w:sz="0" w:space="0" w:color="auto"/>
      </w:divBdr>
    </w:div>
    <w:div w:id="1924558270">
      <w:bodyDiv w:val="1"/>
      <w:marLeft w:val="0"/>
      <w:marRight w:val="0"/>
      <w:marTop w:val="0"/>
      <w:marBottom w:val="0"/>
      <w:divBdr>
        <w:top w:val="none" w:sz="0" w:space="0" w:color="auto"/>
        <w:left w:val="none" w:sz="0" w:space="0" w:color="auto"/>
        <w:bottom w:val="none" w:sz="0" w:space="0" w:color="auto"/>
        <w:right w:val="none" w:sz="0" w:space="0" w:color="auto"/>
      </w:divBdr>
    </w:div>
    <w:div w:id="1925996495">
      <w:bodyDiv w:val="1"/>
      <w:marLeft w:val="0"/>
      <w:marRight w:val="0"/>
      <w:marTop w:val="0"/>
      <w:marBottom w:val="0"/>
      <w:divBdr>
        <w:top w:val="none" w:sz="0" w:space="0" w:color="auto"/>
        <w:left w:val="none" w:sz="0" w:space="0" w:color="auto"/>
        <w:bottom w:val="none" w:sz="0" w:space="0" w:color="auto"/>
        <w:right w:val="none" w:sz="0" w:space="0" w:color="auto"/>
      </w:divBdr>
    </w:div>
    <w:div w:id="1927808418">
      <w:bodyDiv w:val="1"/>
      <w:marLeft w:val="0"/>
      <w:marRight w:val="0"/>
      <w:marTop w:val="0"/>
      <w:marBottom w:val="0"/>
      <w:divBdr>
        <w:top w:val="none" w:sz="0" w:space="0" w:color="auto"/>
        <w:left w:val="none" w:sz="0" w:space="0" w:color="auto"/>
        <w:bottom w:val="none" w:sz="0" w:space="0" w:color="auto"/>
        <w:right w:val="none" w:sz="0" w:space="0" w:color="auto"/>
      </w:divBdr>
    </w:div>
    <w:div w:id="1928877630">
      <w:bodyDiv w:val="1"/>
      <w:marLeft w:val="0"/>
      <w:marRight w:val="0"/>
      <w:marTop w:val="0"/>
      <w:marBottom w:val="0"/>
      <w:divBdr>
        <w:top w:val="none" w:sz="0" w:space="0" w:color="auto"/>
        <w:left w:val="none" w:sz="0" w:space="0" w:color="auto"/>
        <w:bottom w:val="none" w:sz="0" w:space="0" w:color="auto"/>
        <w:right w:val="none" w:sz="0" w:space="0" w:color="auto"/>
      </w:divBdr>
    </w:div>
    <w:div w:id="1933278173">
      <w:bodyDiv w:val="1"/>
      <w:marLeft w:val="0"/>
      <w:marRight w:val="0"/>
      <w:marTop w:val="0"/>
      <w:marBottom w:val="0"/>
      <w:divBdr>
        <w:top w:val="none" w:sz="0" w:space="0" w:color="auto"/>
        <w:left w:val="none" w:sz="0" w:space="0" w:color="auto"/>
        <w:bottom w:val="none" w:sz="0" w:space="0" w:color="auto"/>
        <w:right w:val="none" w:sz="0" w:space="0" w:color="auto"/>
      </w:divBdr>
    </w:div>
    <w:div w:id="1935165960">
      <w:bodyDiv w:val="1"/>
      <w:marLeft w:val="0"/>
      <w:marRight w:val="0"/>
      <w:marTop w:val="0"/>
      <w:marBottom w:val="0"/>
      <w:divBdr>
        <w:top w:val="none" w:sz="0" w:space="0" w:color="auto"/>
        <w:left w:val="none" w:sz="0" w:space="0" w:color="auto"/>
        <w:bottom w:val="none" w:sz="0" w:space="0" w:color="auto"/>
        <w:right w:val="none" w:sz="0" w:space="0" w:color="auto"/>
      </w:divBdr>
    </w:div>
    <w:div w:id="1938295154">
      <w:bodyDiv w:val="1"/>
      <w:marLeft w:val="0"/>
      <w:marRight w:val="0"/>
      <w:marTop w:val="0"/>
      <w:marBottom w:val="0"/>
      <w:divBdr>
        <w:top w:val="none" w:sz="0" w:space="0" w:color="auto"/>
        <w:left w:val="none" w:sz="0" w:space="0" w:color="auto"/>
        <w:bottom w:val="none" w:sz="0" w:space="0" w:color="auto"/>
        <w:right w:val="none" w:sz="0" w:space="0" w:color="auto"/>
      </w:divBdr>
    </w:div>
    <w:div w:id="1942834112">
      <w:bodyDiv w:val="1"/>
      <w:marLeft w:val="0"/>
      <w:marRight w:val="0"/>
      <w:marTop w:val="0"/>
      <w:marBottom w:val="0"/>
      <w:divBdr>
        <w:top w:val="none" w:sz="0" w:space="0" w:color="auto"/>
        <w:left w:val="none" w:sz="0" w:space="0" w:color="auto"/>
        <w:bottom w:val="none" w:sz="0" w:space="0" w:color="auto"/>
        <w:right w:val="none" w:sz="0" w:space="0" w:color="auto"/>
      </w:divBdr>
    </w:div>
    <w:div w:id="1948196772">
      <w:bodyDiv w:val="1"/>
      <w:marLeft w:val="0"/>
      <w:marRight w:val="0"/>
      <w:marTop w:val="0"/>
      <w:marBottom w:val="0"/>
      <w:divBdr>
        <w:top w:val="none" w:sz="0" w:space="0" w:color="auto"/>
        <w:left w:val="none" w:sz="0" w:space="0" w:color="auto"/>
        <w:bottom w:val="none" w:sz="0" w:space="0" w:color="auto"/>
        <w:right w:val="none" w:sz="0" w:space="0" w:color="auto"/>
      </w:divBdr>
    </w:div>
    <w:div w:id="1949584861">
      <w:bodyDiv w:val="1"/>
      <w:marLeft w:val="0"/>
      <w:marRight w:val="0"/>
      <w:marTop w:val="0"/>
      <w:marBottom w:val="0"/>
      <w:divBdr>
        <w:top w:val="none" w:sz="0" w:space="0" w:color="auto"/>
        <w:left w:val="none" w:sz="0" w:space="0" w:color="auto"/>
        <w:bottom w:val="none" w:sz="0" w:space="0" w:color="auto"/>
        <w:right w:val="none" w:sz="0" w:space="0" w:color="auto"/>
      </w:divBdr>
    </w:div>
    <w:div w:id="1952785283">
      <w:bodyDiv w:val="1"/>
      <w:marLeft w:val="0"/>
      <w:marRight w:val="0"/>
      <w:marTop w:val="0"/>
      <w:marBottom w:val="0"/>
      <w:divBdr>
        <w:top w:val="none" w:sz="0" w:space="0" w:color="auto"/>
        <w:left w:val="none" w:sz="0" w:space="0" w:color="auto"/>
        <w:bottom w:val="none" w:sz="0" w:space="0" w:color="auto"/>
        <w:right w:val="none" w:sz="0" w:space="0" w:color="auto"/>
      </w:divBdr>
    </w:div>
    <w:div w:id="1955596326">
      <w:bodyDiv w:val="1"/>
      <w:marLeft w:val="0"/>
      <w:marRight w:val="0"/>
      <w:marTop w:val="0"/>
      <w:marBottom w:val="0"/>
      <w:divBdr>
        <w:top w:val="none" w:sz="0" w:space="0" w:color="auto"/>
        <w:left w:val="none" w:sz="0" w:space="0" w:color="auto"/>
        <w:bottom w:val="none" w:sz="0" w:space="0" w:color="auto"/>
        <w:right w:val="none" w:sz="0" w:space="0" w:color="auto"/>
      </w:divBdr>
    </w:div>
    <w:div w:id="1957827917">
      <w:bodyDiv w:val="1"/>
      <w:marLeft w:val="0"/>
      <w:marRight w:val="0"/>
      <w:marTop w:val="0"/>
      <w:marBottom w:val="0"/>
      <w:divBdr>
        <w:top w:val="none" w:sz="0" w:space="0" w:color="auto"/>
        <w:left w:val="none" w:sz="0" w:space="0" w:color="auto"/>
        <w:bottom w:val="none" w:sz="0" w:space="0" w:color="auto"/>
        <w:right w:val="none" w:sz="0" w:space="0" w:color="auto"/>
      </w:divBdr>
    </w:div>
    <w:div w:id="1961185530">
      <w:bodyDiv w:val="1"/>
      <w:marLeft w:val="0"/>
      <w:marRight w:val="0"/>
      <w:marTop w:val="0"/>
      <w:marBottom w:val="0"/>
      <w:divBdr>
        <w:top w:val="none" w:sz="0" w:space="0" w:color="auto"/>
        <w:left w:val="none" w:sz="0" w:space="0" w:color="auto"/>
        <w:bottom w:val="none" w:sz="0" w:space="0" w:color="auto"/>
        <w:right w:val="none" w:sz="0" w:space="0" w:color="auto"/>
      </w:divBdr>
    </w:div>
    <w:div w:id="1963687554">
      <w:bodyDiv w:val="1"/>
      <w:marLeft w:val="0"/>
      <w:marRight w:val="0"/>
      <w:marTop w:val="0"/>
      <w:marBottom w:val="0"/>
      <w:divBdr>
        <w:top w:val="none" w:sz="0" w:space="0" w:color="auto"/>
        <w:left w:val="none" w:sz="0" w:space="0" w:color="auto"/>
        <w:bottom w:val="none" w:sz="0" w:space="0" w:color="auto"/>
        <w:right w:val="none" w:sz="0" w:space="0" w:color="auto"/>
      </w:divBdr>
    </w:div>
    <w:div w:id="1969319471">
      <w:bodyDiv w:val="1"/>
      <w:marLeft w:val="0"/>
      <w:marRight w:val="0"/>
      <w:marTop w:val="0"/>
      <w:marBottom w:val="0"/>
      <w:divBdr>
        <w:top w:val="none" w:sz="0" w:space="0" w:color="auto"/>
        <w:left w:val="none" w:sz="0" w:space="0" w:color="auto"/>
        <w:bottom w:val="none" w:sz="0" w:space="0" w:color="auto"/>
        <w:right w:val="none" w:sz="0" w:space="0" w:color="auto"/>
      </w:divBdr>
    </w:div>
    <w:div w:id="1970234985">
      <w:bodyDiv w:val="1"/>
      <w:marLeft w:val="0"/>
      <w:marRight w:val="0"/>
      <w:marTop w:val="0"/>
      <w:marBottom w:val="0"/>
      <w:divBdr>
        <w:top w:val="none" w:sz="0" w:space="0" w:color="auto"/>
        <w:left w:val="none" w:sz="0" w:space="0" w:color="auto"/>
        <w:bottom w:val="none" w:sz="0" w:space="0" w:color="auto"/>
        <w:right w:val="none" w:sz="0" w:space="0" w:color="auto"/>
      </w:divBdr>
    </w:div>
    <w:div w:id="1970475696">
      <w:bodyDiv w:val="1"/>
      <w:marLeft w:val="0"/>
      <w:marRight w:val="0"/>
      <w:marTop w:val="0"/>
      <w:marBottom w:val="0"/>
      <w:divBdr>
        <w:top w:val="none" w:sz="0" w:space="0" w:color="auto"/>
        <w:left w:val="none" w:sz="0" w:space="0" w:color="auto"/>
        <w:bottom w:val="none" w:sz="0" w:space="0" w:color="auto"/>
        <w:right w:val="none" w:sz="0" w:space="0" w:color="auto"/>
      </w:divBdr>
    </w:div>
    <w:div w:id="1970814822">
      <w:bodyDiv w:val="1"/>
      <w:marLeft w:val="0"/>
      <w:marRight w:val="0"/>
      <w:marTop w:val="0"/>
      <w:marBottom w:val="0"/>
      <w:divBdr>
        <w:top w:val="none" w:sz="0" w:space="0" w:color="auto"/>
        <w:left w:val="none" w:sz="0" w:space="0" w:color="auto"/>
        <w:bottom w:val="none" w:sz="0" w:space="0" w:color="auto"/>
        <w:right w:val="none" w:sz="0" w:space="0" w:color="auto"/>
      </w:divBdr>
    </w:div>
    <w:div w:id="1973054086">
      <w:bodyDiv w:val="1"/>
      <w:marLeft w:val="0"/>
      <w:marRight w:val="0"/>
      <w:marTop w:val="0"/>
      <w:marBottom w:val="0"/>
      <w:divBdr>
        <w:top w:val="none" w:sz="0" w:space="0" w:color="auto"/>
        <w:left w:val="none" w:sz="0" w:space="0" w:color="auto"/>
        <w:bottom w:val="none" w:sz="0" w:space="0" w:color="auto"/>
        <w:right w:val="none" w:sz="0" w:space="0" w:color="auto"/>
      </w:divBdr>
    </w:div>
    <w:div w:id="1983971429">
      <w:bodyDiv w:val="1"/>
      <w:marLeft w:val="0"/>
      <w:marRight w:val="0"/>
      <w:marTop w:val="0"/>
      <w:marBottom w:val="0"/>
      <w:divBdr>
        <w:top w:val="none" w:sz="0" w:space="0" w:color="auto"/>
        <w:left w:val="none" w:sz="0" w:space="0" w:color="auto"/>
        <w:bottom w:val="none" w:sz="0" w:space="0" w:color="auto"/>
        <w:right w:val="none" w:sz="0" w:space="0" w:color="auto"/>
      </w:divBdr>
    </w:div>
    <w:div w:id="1998145839">
      <w:bodyDiv w:val="1"/>
      <w:marLeft w:val="0"/>
      <w:marRight w:val="0"/>
      <w:marTop w:val="0"/>
      <w:marBottom w:val="0"/>
      <w:divBdr>
        <w:top w:val="none" w:sz="0" w:space="0" w:color="auto"/>
        <w:left w:val="none" w:sz="0" w:space="0" w:color="auto"/>
        <w:bottom w:val="none" w:sz="0" w:space="0" w:color="auto"/>
        <w:right w:val="none" w:sz="0" w:space="0" w:color="auto"/>
      </w:divBdr>
    </w:div>
    <w:div w:id="1998528440">
      <w:bodyDiv w:val="1"/>
      <w:marLeft w:val="0"/>
      <w:marRight w:val="0"/>
      <w:marTop w:val="0"/>
      <w:marBottom w:val="0"/>
      <w:divBdr>
        <w:top w:val="none" w:sz="0" w:space="0" w:color="auto"/>
        <w:left w:val="none" w:sz="0" w:space="0" w:color="auto"/>
        <w:bottom w:val="none" w:sz="0" w:space="0" w:color="auto"/>
        <w:right w:val="none" w:sz="0" w:space="0" w:color="auto"/>
      </w:divBdr>
    </w:div>
    <w:div w:id="1999264096">
      <w:bodyDiv w:val="1"/>
      <w:marLeft w:val="0"/>
      <w:marRight w:val="0"/>
      <w:marTop w:val="0"/>
      <w:marBottom w:val="0"/>
      <w:divBdr>
        <w:top w:val="none" w:sz="0" w:space="0" w:color="auto"/>
        <w:left w:val="none" w:sz="0" w:space="0" w:color="auto"/>
        <w:bottom w:val="none" w:sz="0" w:space="0" w:color="auto"/>
        <w:right w:val="none" w:sz="0" w:space="0" w:color="auto"/>
      </w:divBdr>
    </w:div>
    <w:div w:id="1999843643">
      <w:bodyDiv w:val="1"/>
      <w:marLeft w:val="0"/>
      <w:marRight w:val="0"/>
      <w:marTop w:val="0"/>
      <w:marBottom w:val="0"/>
      <w:divBdr>
        <w:top w:val="none" w:sz="0" w:space="0" w:color="auto"/>
        <w:left w:val="none" w:sz="0" w:space="0" w:color="auto"/>
        <w:bottom w:val="none" w:sz="0" w:space="0" w:color="auto"/>
        <w:right w:val="none" w:sz="0" w:space="0" w:color="auto"/>
      </w:divBdr>
    </w:div>
    <w:div w:id="2000840332">
      <w:bodyDiv w:val="1"/>
      <w:marLeft w:val="0"/>
      <w:marRight w:val="0"/>
      <w:marTop w:val="0"/>
      <w:marBottom w:val="0"/>
      <w:divBdr>
        <w:top w:val="none" w:sz="0" w:space="0" w:color="auto"/>
        <w:left w:val="none" w:sz="0" w:space="0" w:color="auto"/>
        <w:bottom w:val="none" w:sz="0" w:space="0" w:color="auto"/>
        <w:right w:val="none" w:sz="0" w:space="0" w:color="auto"/>
      </w:divBdr>
    </w:div>
    <w:div w:id="2004551277">
      <w:bodyDiv w:val="1"/>
      <w:marLeft w:val="0"/>
      <w:marRight w:val="0"/>
      <w:marTop w:val="0"/>
      <w:marBottom w:val="0"/>
      <w:divBdr>
        <w:top w:val="none" w:sz="0" w:space="0" w:color="auto"/>
        <w:left w:val="none" w:sz="0" w:space="0" w:color="auto"/>
        <w:bottom w:val="none" w:sz="0" w:space="0" w:color="auto"/>
        <w:right w:val="none" w:sz="0" w:space="0" w:color="auto"/>
      </w:divBdr>
    </w:div>
    <w:div w:id="2010060361">
      <w:bodyDiv w:val="1"/>
      <w:marLeft w:val="0"/>
      <w:marRight w:val="0"/>
      <w:marTop w:val="0"/>
      <w:marBottom w:val="0"/>
      <w:divBdr>
        <w:top w:val="none" w:sz="0" w:space="0" w:color="auto"/>
        <w:left w:val="none" w:sz="0" w:space="0" w:color="auto"/>
        <w:bottom w:val="none" w:sz="0" w:space="0" w:color="auto"/>
        <w:right w:val="none" w:sz="0" w:space="0" w:color="auto"/>
      </w:divBdr>
    </w:div>
    <w:div w:id="2013875792">
      <w:bodyDiv w:val="1"/>
      <w:marLeft w:val="0"/>
      <w:marRight w:val="0"/>
      <w:marTop w:val="0"/>
      <w:marBottom w:val="0"/>
      <w:divBdr>
        <w:top w:val="none" w:sz="0" w:space="0" w:color="auto"/>
        <w:left w:val="none" w:sz="0" w:space="0" w:color="auto"/>
        <w:bottom w:val="none" w:sz="0" w:space="0" w:color="auto"/>
        <w:right w:val="none" w:sz="0" w:space="0" w:color="auto"/>
      </w:divBdr>
    </w:div>
    <w:div w:id="2017421812">
      <w:bodyDiv w:val="1"/>
      <w:marLeft w:val="0"/>
      <w:marRight w:val="0"/>
      <w:marTop w:val="0"/>
      <w:marBottom w:val="0"/>
      <w:divBdr>
        <w:top w:val="none" w:sz="0" w:space="0" w:color="auto"/>
        <w:left w:val="none" w:sz="0" w:space="0" w:color="auto"/>
        <w:bottom w:val="none" w:sz="0" w:space="0" w:color="auto"/>
        <w:right w:val="none" w:sz="0" w:space="0" w:color="auto"/>
      </w:divBdr>
    </w:div>
    <w:div w:id="2020309632">
      <w:bodyDiv w:val="1"/>
      <w:marLeft w:val="0"/>
      <w:marRight w:val="0"/>
      <w:marTop w:val="0"/>
      <w:marBottom w:val="0"/>
      <w:divBdr>
        <w:top w:val="none" w:sz="0" w:space="0" w:color="auto"/>
        <w:left w:val="none" w:sz="0" w:space="0" w:color="auto"/>
        <w:bottom w:val="none" w:sz="0" w:space="0" w:color="auto"/>
        <w:right w:val="none" w:sz="0" w:space="0" w:color="auto"/>
      </w:divBdr>
    </w:div>
    <w:div w:id="2022734203">
      <w:bodyDiv w:val="1"/>
      <w:marLeft w:val="0"/>
      <w:marRight w:val="0"/>
      <w:marTop w:val="0"/>
      <w:marBottom w:val="0"/>
      <w:divBdr>
        <w:top w:val="none" w:sz="0" w:space="0" w:color="auto"/>
        <w:left w:val="none" w:sz="0" w:space="0" w:color="auto"/>
        <w:bottom w:val="none" w:sz="0" w:space="0" w:color="auto"/>
        <w:right w:val="none" w:sz="0" w:space="0" w:color="auto"/>
      </w:divBdr>
    </w:div>
    <w:div w:id="2026324479">
      <w:bodyDiv w:val="1"/>
      <w:marLeft w:val="0"/>
      <w:marRight w:val="0"/>
      <w:marTop w:val="0"/>
      <w:marBottom w:val="0"/>
      <w:divBdr>
        <w:top w:val="none" w:sz="0" w:space="0" w:color="auto"/>
        <w:left w:val="none" w:sz="0" w:space="0" w:color="auto"/>
        <w:bottom w:val="none" w:sz="0" w:space="0" w:color="auto"/>
        <w:right w:val="none" w:sz="0" w:space="0" w:color="auto"/>
      </w:divBdr>
    </w:div>
    <w:div w:id="2028477863">
      <w:bodyDiv w:val="1"/>
      <w:marLeft w:val="0"/>
      <w:marRight w:val="0"/>
      <w:marTop w:val="0"/>
      <w:marBottom w:val="0"/>
      <w:divBdr>
        <w:top w:val="none" w:sz="0" w:space="0" w:color="auto"/>
        <w:left w:val="none" w:sz="0" w:space="0" w:color="auto"/>
        <w:bottom w:val="none" w:sz="0" w:space="0" w:color="auto"/>
        <w:right w:val="none" w:sz="0" w:space="0" w:color="auto"/>
      </w:divBdr>
    </w:div>
    <w:div w:id="2041081668">
      <w:bodyDiv w:val="1"/>
      <w:marLeft w:val="0"/>
      <w:marRight w:val="0"/>
      <w:marTop w:val="0"/>
      <w:marBottom w:val="0"/>
      <w:divBdr>
        <w:top w:val="none" w:sz="0" w:space="0" w:color="auto"/>
        <w:left w:val="none" w:sz="0" w:space="0" w:color="auto"/>
        <w:bottom w:val="none" w:sz="0" w:space="0" w:color="auto"/>
        <w:right w:val="none" w:sz="0" w:space="0" w:color="auto"/>
      </w:divBdr>
    </w:div>
    <w:div w:id="2047944077">
      <w:bodyDiv w:val="1"/>
      <w:marLeft w:val="0"/>
      <w:marRight w:val="0"/>
      <w:marTop w:val="0"/>
      <w:marBottom w:val="0"/>
      <w:divBdr>
        <w:top w:val="none" w:sz="0" w:space="0" w:color="auto"/>
        <w:left w:val="none" w:sz="0" w:space="0" w:color="auto"/>
        <w:bottom w:val="none" w:sz="0" w:space="0" w:color="auto"/>
        <w:right w:val="none" w:sz="0" w:space="0" w:color="auto"/>
      </w:divBdr>
    </w:div>
    <w:div w:id="2054576438">
      <w:bodyDiv w:val="1"/>
      <w:marLeft w:val="0"/>
      <w:marRight w:val="0"/>
      <w:marTop w:val="0"/>
      <w:marBottom w:val="0"/>
      <w:divBdr>
        <w:top w:val="none" w:sz="0" w:space="0" w:color="auto"/>
        <w:left w:val="none" w:sz="0" w:space="0" w:color="auto"/>
        <w:bottom w:val="none" w:sz="0" w:space="0" w:color="auto"/>
        <w:right w:val="none" w:sz="0" w:space="0" w:color="auto"/>
      </w:divBdr>
    </w:div>
    <w:div w:id="2056001429">
      <w:bodyDiv w:val="1"/>
      <w:marLeft w:val="0"/>
      <w:marRight w:val="0"/>
      <w:marTop w:val="0"/>
      <w:marBottom w:val="0"/>
      <w:divBdr>
        <w:top w:val="none" w:sz="0" w:space="0" w:color="auto"/>
        <w:left w:val="none" w:sz="0" w:space="0" w:color="auto"/>
        <w:bottom w:val="none" w:sz="0" w:space="0" w:color="auto"/>
        <w:right w:val="none" w:sz="0" w:space="0" w:color="auto"/>
      </w:divBdr>
    </w:div>
    <w:div w:id="2056806874">
      <w:bodyDiv w:val="1"/>
      <w:marLeft w:val="0"/>
      <w:marRight w:val="0"/>
      <w:marTop w:val="0"/>
      <w:marBottom w:val="0"/>
      <w:divBdr>
        <w:top w:val="none" w:sz="0" w:space="0" w:color="auto"/>
        <w:left w:val="none" w:sz="0" w:space="0" w:color="auto"/>
        <w:bottom w:val="none" w:sz="0" w:space="0" w:color="auto"/>
        <w:right w:val="none" w:sz="0" w:space="0" w:color="auto"/>
      </w:divBdr>
    </w:div>
    <w:div w:id="2059042497">
      <w:bodyDiv w:val="1"/>
      <w:marLeft w:val="0"/>
      <w:marRight w:val="0"/>
      <w:marTop w:val="0"/>
      <w:marBottom w:val="0"/>
      <w:divBdr>
        <w:top w:val="none" w:sz="0" w:space="0" w:color="auto"/>
        <w:left w:val="none" w:sz="0" w:space="0" w:color="auto"/>
        <w:bottom w:val="none" w:sz="0" w:space="0" w:color="auto"/>
        <w:right w:val="none" w:sz="0" w:space="0" w:color="auto"/>
      </w:divBdr>
    </w:div>
    <w:div w:id="2073649340">
      <w:bodyDiv w:val="1"/>
      <w:marLeft w:val="0"/>
      <w:marRight w:val="0"/>
      <w:marTop w:val="0"/>
      <w:marBottom w:val="0"/>
      <w:divBdr>
        <w:top w:val="none" w:sz="0" w:space="0" w:color="auto"/>
        <w:left w:val="none" w:sz="0" w:space="0" w:color="auto"/>
        <w:bottom w:val="none" w:sz="0" w:space="0" w:color="auto"/>
        <w:right w:val="none" w:sz="0" w:space="0" w:color="auto"/>
      </w:divBdr>
    </w:div>
    <w:div w:id="2076514505">
      <w:bodyDiv w:val="1"/>
      <w:marLeft w:val="0"/>
      <w:marRight w:val="0"/>
      <w:marTop w:val="0"/>
      <w:marBottom w:val="0"/>
      <w:divBdr>
        <w:top w:val="none" w:sz="0" w:space="0" w:color="auto"/>
        <w:left w:val="none" w:sz="0" w:space="0" w:color="auto"/>
        <w:bottom w:val="none" w:sz="0" w:space="0" w:color="auto"/>
        <w:right w:val="none" w:sz="0" w:space="0" w:color="auto"/>
      </w:divBdr>
    </w:div>
    <w:div w:id="2082293178">
      <w:bodyDiv w:val="1"/>
      <w:marLeft w:val="0"/>
      <w:marRight w:val="0"/>
      <w:marTop w:val="0"/>
      <w:marBottom w:val="0"/>
      <w:divBdr>
        <w:top w:val="none" w:sz="0" w:space="0" w:color="auto"/>
        <w:left w:val="none" w:sz="0" w:space="0" w:color="auto"/>
        <w:bottom w:val="none" w:sz="0" w:space="0" w:color="auto"/>
        <w:right w:val="none" w:sz="0" w:space="0" w:color="auto"/>
      </w:divBdr>
    </w:div>
    <w:div w:id="2083328502">
      <w:bodyDiv w:val="1"/>
      <w:marLeft w:val="0"/>
      <w:marRight w:val="0"/>
      <w:marTop w:val="0"/>
      <w:marBottom w:val="0"/>
      <w:divBdr>
        <w:top w:val="none" w:sz="0" w:space="0" w:color="auto"/>
        <w:left w:val="none" w:sz="0" w:space="0" w:color="auto"/>
        <w:bottom w:val="none" w:sz="0" w:space="0" w:color="auto"/>
        <w:right w:val="none" w:sz="0" w:space="0" w:color="auto"/>
      </w:divBdr>
    </w:div>
    <w:div w:id="2086876991">
      <w:bodyDiv w:val="1"/>
      <w:marLeft w:val="0"/>
      <w:marRight w:val="0"/>
      <w:marTop w:val="0"/>
      <w:marBottom w:val="0"/>
      <w:divBdr>
        <w:top w:val="none" w:sz="0" w:space="0" w:color="auto"/>
        <w:left w:val="none" w:sz="0" w:space="0" w:color="auto"/>
        <w:bottom w:val="none" w:sz="0" w:space="0" w:color="auto"/>
        <w:right w:val="none" w:sz="0" w:space="0" w:color="auto"/>
      </w:divBdr>
    </w:div>
    <w:div w:id="2091537817">
      <w:bodyDiv w:val="1"/>
      <w:marLeft w:val="0"/>
      <w:marRight w:val="0"/>
      <w:marTop w:val="0"/>
      <w:marBottom w:val="0"/>
      <w:divBdr>
        <w:top w:val="none" w:sz="0" w:space="0" w:color="auto"/>
        <w:left w:val="none" w:sz="0" w:space="0" w:color="auto"/>
        <w:bottom w:val="none" w:sz="0" w:space="0" w:color="auto"/>
        <w:right w:val="none" w:sz="0" w:space="0" w:color="auto"/>
      </w:divBdr>
    </w:div>
    <w:div w:id="2094738835">
      <w:bodyDiv w:val="1"/>
      <w:marLeft w:val="0"/>
      <w:marRight w:val="0"/>
      <w:marTop w:val="0"/>
      <w:marBottom w:val="0"/>
      <w:divBdr>
        <w:top w:val="none" w:sz="0" w:space="0" w:color="auto"/>
        <w:left w:val="none" w:sz="0" w:space="0" w:color="auto"/>
        <w:bottom w:val="none" w:sz="0" w:space="0" w:color="auto"/>
        <w:right w:val="none" w:sz="0" w:space="0" w:color="auto"/>
      </w:divBdr>
    </w:div>
    <w:div w:id="2095786203">
      <w:bodyDiv w:val="1"/>
      <w:marLeft w:val="0"/>
      <w:marRight w:val="0"/>
      <w:marTop w:val="0"/>
      <w:marBottom w:val="0"/>
      <w:divBdr>
        <w:top w:val="none" w:sz="0" w:space="0" w:color="auto"/>
        <w:left w:val="none" w:sz="0" w:space="0" w:color="auto"/>
        <w:bottom w:val="none" w:sz="0" w:space="0" w:color="auto"/>
        <w:right w:val="none" w:sz="0" w:space="0" w:color="auto"/>
      </w:divBdr>
    </w:div>
    <w:div w:id="2098549362">
      <w:bodyDiv w:val="1"/>
      <w:marLeft w:val="0"/>
      <w:marRight w:val="0"/>
      <w:marTop w:val="0"/>
      <w:marBottom w:val="0"/>
      <w:divBdr>
        <w:top w:val="none" w:sz="0" w:space="0" w:color="auto"/>
        <w:left w:val="none" w:sz="0" w:space="0" w:color="auto"/>
        <w:bottom w:val="none" w:sz="0" w:space="0" w:color="auto"/>
        <w:right w:val="none" w:sz="0" w:space="0" w:color="auto"/>
      </w:divBdr>
    </w:div>
    <w:div w:id="2117216463">
      <w:bodyDiv w:val="1"/>
      <w:marLeft w:val="0"/>
      <w:marRight w:val="0"/>
      <w:marTop w:val="0"/>
      <w:marBottom w:val="0"/>
      <w:divBdr>
        <w:top w:val="none" w:sz="0" w:space="0" w:color="auto"/>
        <w:left w:val="none" w:sz="0" w:space="0" w:color="auto"/>
        <w:bottom w:val="none" w:sz="0" w:space="0" w:color="auto"/>
        <w:right w:val="none" w:sz="0" w:space="0" w:color="auto"/>
      </w:divBdr>
    </w:div>
    <w:div w:id="2117483121">
      <w:bodyDiv w:val="1"/>
      <w:marLeft w:val="0"/>
      <w:marRight w:val="0"/>
      <w:marTop w:val="0"/>
      <w:marBottom w:val="0"/>
      <w:divBdr>
        <w:top w:val="none" w:sz="0" w:space="0" w:color="auto"/>
        <w:left w:val="none" w:sz="0" w:space="0" w:color="auto"/>
        <w:bottom w:val="none" w:sz="0" w:space="0" w:color="auto"/>
        <w:right w:val="none" w:sz="0" w:space="0" w:color="auto"/>
      </w:divBdr>
    </w:div>
    <w:div w:id="2118790145">
      <w:bodyDiv w:val="1"/>
      <w:marLeft w:val="0"/>
      <w:marRight w:val="0"/>
      <w:marTop w:val="0"/>
      <w:marBottom w:val="0"/>
      <w:divBdr>
        <w:top w:val="none" w:sz="0" w:space="0" w:color="auto"/>
        <w:left w:val="none" w:sz="0" w:space="0" w:color="auto"/>
        <w:bottom w:val="none" w:sz="0" w:space="0" w:color="auto"/>
        <w:right w:val="none" w:sz="0" w:space="0" w:color="auto"/>
      </w:divBdr>
    </w:div>
    <w:div w:id="2135757889">
      <w:bodyDiv w:val="1"/>
      <w:marLeft w:val="0"/>
      <w:marRight w:val="0"/>
      <w:marTop w:val="0"/>
      <w:marBottom w:val="0"/>
      <w:divBdr>
        <w:top w:val="none" w:sz="0" w:space="0" w:color="auto"/>
        <w:left w:val="none" w:sz="0" w:space="0" w:color="auto"/>
        <w:bottom w:val="none" w:sz="0" w:space="0" w:color="auto"/>
        <w:right w:val="none" w:sz="0" w:space="0" w:color="auto"/>
      </w:divBdr>
    </w:div>
    <w:div w:id="2136752145">
      <w:bodyDiv w:val="1"/>
      <w:marLeft w:val="0"/>
      <w:marRight w:val="0"/>
      <w:marTop w:val="0"/>
      <w:marBottom w:val="0"/>
      <w:divBdr>
        <w:top w:val="none" w:sz="0" w:space="0" w:color="auto"/>
        <w:left w:val="none" w:sz="0" w:space="0" w:color="auto"/>
        <w:bottom w:val="none" w:sz="0" w:space="0" w:color="auto"/>
        <w:right w:val="none" w:sz="0" w:space="0" w:color="auto"/>
      </w:divBdr>
    </w:div>
    <w:div w:id="2138647565">
      <w:bodyDiv w:val="1"/>
      <w:marLeft w:val="0"/>
      <w:marRight w:val="0"/>
      <w:marTop w:val="0"/>
      <w:marBottom w:val="0"/>
      <w:divBdr>
        <w:top w:val="none" w:sz="0" w:space="0" w:color="auto"/>
        <w:left w:val="none" w:sz="0" w:space="0" w:color="auto"/>
        <w:bottom w:val="none" w:sz="0" w:space="0" w:color="auto"/>
        <w:right w:val="none" w:sz="0" w:space="0" w:color="auto"/>
      </w:divBdr>
    </w:div>
    <w:div w:id="2141337303">
      <w:bodyDiv w:val="1"/>
      <w:marLeft w:val="0"/>
      <w:marRight w:val="0"/>
      <w:marTop w:val="0"/>
      <w:marBottom w:val="0"/>
      <w:divBdr>
        <w:top w:val="none" w:sz="0" w:space="0" w:color="auto"/>
        <w:left w:val="none" w:sz="0" w:space="0" w:color="auto"/>
        <w:bottom w:val="none" w:sz="0" w:space="0" w:color="auto"/>
        <w:right w:val="none" w:sz="0" w:space="0" w:color="auto"/>
      </w:divBdr>
    </w:div>
    <w:div w:id="214153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chemeClr val="bg1"/>
        </a:solid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6125E-320E-4BFF-B42A-8915820D7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6300</Words>
  <Characters>37802</Characters>
  <Application>Microsoft Office Word</Application>
  <DocSecurity>0</DocSecurity>
  <Lines>315</Lines>
  <Paragraphs>88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dc:creator>
  <cp:lastModifiedBy>Kucharski Łukasz</cp:lastModifiedBy>
  <cp:revision>2</cp:revision>
  <cp:lastPrinted>2018-07-26T10:06:00Z</cp:lastPrinted>
  <dcterms:created xsi:type="dcterms:W3CDTF">2018-07-27T07:26:00Z</dcterms:created>
  <dcterms:modified xsi:type="dcterms:W3CDTF">2018-07-27T07:26:00Z</dcterms:modified>
</cp:coreProperties>
</file>